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AD47" w:themeFill="accent6"/>
        <w:tblLook w:val="04A0" w:firstRow="1" w:lastRow="0" w:firstColumn="1" w:lastColumn="0" w:noHBand="0" w:noVBand="1"/>
      </w:tblPr>
      <w:tblGrid>
        <w:gridCol w:w="1614"/>
        <w:gridCol w:w="9176"/>
      </w:tblGrid>
      <w:tr w:rsidR="006A6F23" w:rsidRPr="00071B3D" w:rsidTr="00912453">
        <w:trPr>
          <w:trHeight w:val="1430"/>
        </w:trPr>
        <w:tc>
          <w:tcPr>
            <w:tcW w:w="5000" w:type="pct"/>
            <w:gridSpan w:val="2"/>
            <w:shd w:val="clear" w:color="auto" w:fill="auto"/>
            <w:vAlign w:val="center"/>
          </w:tcPr>
          <w:p w:rsidR="006A6F23" w:rsidRPr="00071B3D" w:rsidRDefault="0006029D" w:rsidP="00E31A59">
            <w:pPr>
              <w:spacing w:before="720"/>
              <w:ind w:right="144"/>
              <w:jc w:val="center"/>
              <w:rPr>
                <w:sz w:val="18"/>
                <w:szCs w:val="18"/>
                <w14:textOutline w14:w="0" w14:cap="flat" w14:cmpd="sng" w14:algn="ctr">
                  <w14:noFill/>
                  <w14:prstDash w14:val="solid"/>
                  <w14:round/>
                </w14:textOutline>
                <w14:props3d w14:extrusionH="57150" w14:contourW="0" w14:prstMaterial="softEdge">
                  <w14:bevelT w14:w="25400" w14:h="38100" w14:prst="circle"/>
                </w14:props3d>
              </w:rPr>
            </w:pPr>
            <w:r w:rsidRPr="00071B3D">
              <w:rPr>
                <w:rFonts w:ascii="Times New Roman" w:hAnsi="Times New Roman" w:cs="Times New Roman"/>
                <w:b/>
                <w:noProof/>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drawing>
                <wp:anchor distT="91440" distB="91440" distL="91440" distR="182880" simplePos="0" relativeHeight="253115392" behindDoc="0" locked="0" layoutInCell="1" allowOverlap="1" wp14:anchorId="7B2F23BC" wp14:editId="5A7ADA5B">
                  <wp:simplePos x="0" y="0"/>
                  <wp:positionH relativeFrom="column">
                    <wp:posOffset>95885</wp:posOffset>
                  </wp:positionH>
                  <wp:positionV relativeFrom="paragraph">
                    <wp:posOffset>100330</wp:posOffset>
                  </wp:positionV>
                  <wp:extent cx="731520" cy="731520"/>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gradFill>
                            <a:gsLst>
                              <a:gs pos="0">
                                <a:schemeClr val="accent6">
                                  <a:lumMod val="50000"/>
                                  <a:alpha val="0"/>
                                </a:schemeClr>
                              </a:gs>
                              <a:gs pos="74000">
                                <a:schemeClr val="accent6">
                                  <a:lumMod val="60000"/>
                                  <a:lumOff val="40000"/>
                                </a:schemeClr>
                              </a:gs>
                              <a:gs pos="83000">
                                <a:schemeClr val="accent1">
                                  <a:lumMod val="45000"/>
                                  <a:lumOff val="55000"/>
                                </a:schemeClr>
                              </a:gs>
                              <a:gs pos="100000">
                                <a:schemeClr val="accent4">
                                  <a:lumMod val="50000"/>
                                  <a:alpha val="0"/>
                                </a:schemeClr>
                              </a:gs>
                            </a:gsLst>
                            <a:lin ang="5400000" scaled="1"/>
                          </a:grad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006A6F23" w:rsidRPr="00071B3D">
              <w:rPr>
                <w:b/>
                <w:noProof/>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drawing>
                <wp:anchor distT="91440" distB="91440" distL="114300" distR="114300" simplePos="0" relativeHeight="253111295" behindDoc="1" locked="1" layoutInCell="1" allowOverlap="1" wp14:anchorId="3617C707" wp14:editId="493B1595">
                  <wp:simplePos x="0" y="0"/>
                  <wp:positionH relativeFrom="margin">
                    <wp:posOffset>-66675</wp:posOffset>
                  </wp:positionH>
                  <wp:positionV relativeFrom="paragraph">
                    <wp:posOffset>-1270</wp:posOffset>
                  </wp:positionV>
                  <wp:extent cx="6852285" cy="914400"/>
                  <wp:effectExtent l="0" t="0" r="5715" b="0"/>
                  <wp:wrapNone/>
                  <wp:docPr id="79" name="Picture 79" descr="Image result for wisconsin roads and build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Image result for wisconsin roads and building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228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F23" w:rsidRPr="00071B3D">
              <w:rPr>
                <w:b/>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WisDOT Real Estate News</w:t>
            </w:r>
          </w:p>
        </w:tc>
      </w:tr>
      <w:tr w:rsidR="00CF07D6" w:rsidRPr="00071B3D" w:rsidTr="00912453">
        <w:tc>
          <w:tcPr>
            <w:tcW w:w="748" w:type="pct"/>
            <w:shd w:val="clear" w:color="auto" w:fill="70AD47" w:themeFill="accent6"/>
          </w:tcPr>
          <w:p w:rsidR="00FD75E7" w:rsidRPr="00071B3D" w:rsidRDefault="004F61EF" w:rsidP="007B646B">
            <w:pPr>
              <w:spacing w:before="20" w:after="20"/>
              <w:jc w:val="center"/>
              <w:rPr>
                <w:sz w:val="18"/>
                <w:szCs w:val="18"/>
                <w14:textOutline w14:w="0" w14:cap="flat" w14:cmpd="sng" w14:algn="ctr">
                  <w14:noFill/>
                  <w14:prstDash w14:val="solid"/>
                  <w14:round/>
                </w14:textOutline>
                <w14:props3d w14:extrusionH="57150" w14:contourW="0" w14:prstMaterial="softEdge">
                  <w14:bevelT w14:w="25400" w14:h="38100" w14:prst="circle"/>
                </w14:props3d>
              </w:rPr>
            </w:pPr>
            <w:r w:rsidRPr="00071B3D">
              <w:rPr>
                <w:sz w:val="18"/>
                <w:szCs w:val="18"/>
                <w14:textOutline w14:w="0" w14:cap="flat" w14:cmpd="sng" w14:algn="ctr">
                  <w14:noFill/>
                  <w14:prstDash w14:val="solid"/>
                  <w14:round/>
                </w14:textOutline>
                <w14:props3d w14:extrusionH="57150" w14:contourW="0" w14:prstMaterial="softEdge">
                  <w14:bevelT w14:w="25400" w14:h="38100" w14:prst="circle"/>
                </w14:props3d>
              </w:rPr>
              <w:t>P</w:t>
            </w:r>
            <w:r w:rsidR="00FD75E7" w:rsidRPr="00071B3D">
              <w:rPr>
                <w:sz w:val="18"/>
                <w:szCs w:val="18"/>
                <w14:textOutline w14:w="0" w14:cap="flat" w14:cmpd="sng" w14:algn="ctr">
                  <w14:noFill/>
                  <w14:prstDash w14:val="solid"/>
                  <w14:round/>
                </w14:textOutline>
                <w14:props3d w14:extrusionH="57150" w14:contourW="0" w14:prstMaterial="softEdge">
                  <w14:bevelT w14:w="25400" w14:h="38100" w14:prst="circle"/>
                </w14:props3d>
              </w:rPr>
              <w:t>ost date</w:t>
            </w:r>
          </w:p>
        </w:tc>
        <w:tc>
          <w:tcPr>
            <w:tcW w:w="4252" w:type="pct"/>
            <w:shd w:val="clear" w:color="auto" w:fill="70AD47" w:themeFill="accent6"/>
          </w:tcPr>
          <w:p w:rsidR="00FD75E7" w:rsidRPr="00071B3D" w:rsidRDefault="00917B10" w:rsidP="007B646B">
            <w:pPr>
              <w:spacing w:before="20" w:after="20"/>
              <w:jc w:val="right"/>
              <w:rPr>
                <w:sz w:val="18"/>
                <w:szCs w:val="18"/>
                <w14:textOutline w14:w="0" w14:cap="flat" w14:cmpd="sng" w14:algn="ctr">
                  <w14:noFill/>
                  <w14:prstDash w14:val="solid"/>
                  <w14:round/>
                </w14:textOutline>
                <w14:props3d w14:extrusionH="57150" w14:contourW="0" w14:prstMaterial="softEdge">
                  <w14:bevelT w14:w="25400" w14:h="38100" w14:prst="circle"/>
                </w14:props3d>
              </w:rPr>
            </w:pPr>
            <w:r w:rsidRPr="00071B3D">
              <w:rPr>
                <w:sz w:val="18"/>
                <w:szCs w:val="18"/>
                <w14:textOutline w14:w="0" w14:cap="flat" w14:cmpd="sng" w14:algn="ctr">
                  <w14:noFill/>
                  <w14:prstDash w14:val="solid"/>
                  <w14:round/>
                </w14:textOutline>
                <w14:props3d w14:extrusionH="57150" w14:contourW="0" w14:prstMaterial="softEdge">
                  <w14:bevelT w14:w="25400" w14:h="38100" w14:prst="circle"/>
                </w14:props3d>
              </w:rPr>
              <w:t>For internal WisDOT Real Estate staff and consultants only!</w:t>
            </w:r>
          </w:p>
        </w:tc>
      </w:tr>
    </w:tbl>
    <w:tbl>
      <w:tblPr>
        <w:tblStyle w:val="TableGrid"/>
        <w:tblW w:w="5000" w:type="pct"/>
        <w:tblBorders>
          <w:insideH w:val="single" w:sz="4" w:space="0" w:color="808080" w:themeColor="background1" w:themeShade="80"/>
          <w:insideV w:val="single" w:sz="4" w:space="0" w:color="808080" w:themeColor="background1" w:themeShade="80"/>
        </w:tblBorders>
        <w:tblLayout w:type="fixed"/>
        <w:tblLook w:val="0600" w:firstRow="0" w:lastRow="0" w:firstColumn="0" w:lastColumn="0" w:noHBand="1" w:noVBand="1"/>
      </w:tblPr>
      <w:tblGrid>
        <w:gridCol w:w="1615"/>
        <w:gridCol w:w="9175"/>
      </w:tblGrid>
      <w:tr w:rsidR="006436D2" w:rsidRPr="00FA22F6" w:rsidTr="006436D2">
        <w:trPr>
          <w:trHeight w:val="58"/>
        </w:trPr>
        <w:tc>
          <w:tcPr>
            <w:tcW w:w="1615" w:type="dxa"/>
          </w:tcPr>
          <w:p w:rsidR="006436D2" w:rsidRPr="000E1B9E" w:rsidRDefault="006436D2" w:rsidP="006436D2">
            <w:pPr>
              <w:spacing w:before="120" w:after="120"/>
              <w:jc w:val="center"/>
              <w:rPr>
                <w:sz w:val="20"/>
                <w:szCs w:val="20"/>
              </w:rPr>
            </w:pPr>
            <w:r w:rsidRPr="000E1B9E">
              <w:rPr>
                <w:sz w:val="20"/>
                <w:szCs w:val="20"/>
              </w:rPr>
              <w:t>06/0</w:t>
            </w:r>
            <w:r w:rsidR="00F9389A">
              <w:rPr>
                <w:sz w:val="20"/>
                <w:szCs w:val="20"/>
              </w:rPr>
              <w:t>7</w:t>
            </w:r>
            <w:r w:rsidRPr="000E1B9E">
              <w:rPr>
                <w:sz w:val="20"/>
                <w:szCs w:val="20"/>
              </w:rPr>
              <w:t>/18</w:t>
            </w:r>
          </w:p>
          <w:p w:rsidR="006436D2" w:rsidRPr="000E1B9E" w:rsidRDefault="006436D2" w:rsidP="006436D2">
            <w:pPr>
              <w:spacing w:before="120" w:after="120"/>
              <w:rPr>
                <w:color w:val="808080" w:themeColor="background1" w:themeShade="80"/>
                <w:sz w:val="20"/>
                <w:szCs w:val="20"/>
              </w:rPr>
            </w:pPr>
            <w:r w:rsidRPr="000E1B9E">
              <w:rPr>
                <w:color w:val="808080" w:themeColor="background1" w:themeShade="80"/>
                <w:sz w:val="16"/>
                <w:szCs w:val="16"/>
              </w:rPr>
              <w:t>Staff changes</w:t>
            </w:r>
          </w:p>
        </w:tc>
        <w:tc>
          <w:tcPr>
            <w:tcW w:w="9175" w:type="dxa"/>
          </w:tcPr>
          <w:p w:rsidR="006436D2" w:rsidRPr="000E1B9E" w:rsidRDefault="006436D2" w:rsidP="006436D2">
            <w:pPr>
              <w:spacing w:before="120" w:after="120"/>
              <w:rPr>
                <w:bCs/>
                <w:noProof/>
                <w:szCs w:val="22"/>
              </w:rPr>
            </w:pPr>
            <w:r w:rsidRPr="000E1B9E">
              <w:rPr>
                <w:noProof/>
                <w:szCs w:val="22"/>
              </w:rPr>
              <w:drawing>
                <wp:anchor distT="91440" distB="91440" distL="91440" distR="91440" simplePos="0" relativeHeight="255602688" behindDoc="0" locked="0" layoutInCell="1" allowOverlap="1" wp14:anchorId="49DC2DA3" wp14:editId="1ECFAF31">
                  <wp:simplePos x="0" y="0"/>
                  <wp:positionH relativeFrom="column">
                    <wp:posOffset>4937125</wp:posOffset>
                  </wp:positionH>
                  <wp:positionV relativeFrom="paragraph">
                    <wp:posOffset>46387</wp:posOffset>
                  </wp:positionV>
                  <wp:extent cx="758952" cy="728874"/>
                  <wp:effectExtent l="0" t="0" r="3175" b="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952" cy="728874"/>
                          </a:xfrm>
                          <a:prstGeom prst="rect">
                            <a:avLst/>
                          </a:prstGeom>
                        </pic:spPr>
                      </pic:pic>
                    </a:graphicData>
                  </a:graphic>
                  <wp14:sizeRelH relativeFrom="margin">
                    <wp14:pctWidth>0</wp14:pctWidth>
                  </wp14:sizeRelH>
                  <wp14:sizeRelV relativeFrom="margin">
                    <wp14:pctHeight>0</wp14:pctHeight>
                  </wp14:sizeRelV>
                </wp:anchor>
              </w:drawing>
            </w:r>
            <w:r w:rsidRPr="000E1B9E">
              <w:rPr>
                <w:b/>
                <w:bCs/>
                <w:i/>
                <w:noProof/>
                <w:szCs w:val="22"/>
              </w:rPr>
              <w:t>Staff changes</w:t>
            </w:r>
          </w:p>
          <w:p w:rsidR="00985154" w:rsidRPr="000E1B9E" w:rsidRDefault="00985154" w:rsidP="00B732E3">
            <w:pPr>
              <w:pStyle w:val="ListParagraph"/>
              <w:numPr>
                <w:ilvl w:val="0"/>
                <w:numId w:val="74"/>
              </w:numPr>
              <w:spacing w:after="120"/>
              <w:rPr>
                <w:bCs/>
                <w:noProof/>
              </w:rPr>
            </w:pPr>
            <w:r w:rsidRPr="000E1B9E">
              <w:rPr>
                <w:bCs/>
                <w:noProof/>
              </w:rPr>
              <w:t>Darla Doescher, nc region, retired.</w:t>
            </w:r>
          </w:p>
          <w:p w:rsidR="00985154" w:rsidRPr="000E1B9E" w:rsidRDefault="00985154" w:rsidP="00B732E3">
            <w:pPr>
              <w:pStyle w:val="ListParagraph"/>
              <w:numPr>
                <w:ilvl w:val="0"/>
                <w:numId w:val="74"/>
              </w:numPr>
              <w:spacing w:after="120"/>
              <w:rPr>
                <w:bCs/>
                <w:noProof/>
              </w:rPr>
            </w:pPr>
            <w:r w:rsidRPr="000E1B9E">
              <w:rPr>
                <w:bCs/>
                <w:noProof/>
              </w:rPr>
              <w:t>Dennis Rhodes, ne region, retired.</w:t>
            </w:r>
          </w:p>
          <w:p w:rsidR="00985154" w:rsidRPr="000E1B9E" w:rsidRDefault="00985154" w:rsidP="00B732E3">
            <w:pPr>
              <w:pStyle w:val="ListParagraph"/>
              <w:numPr>
                <w:ilvl w:val="0"/>
                <w:numId w:val="74"/>
              </w:numPr>
              <w:spacing w:after="120"/>
              <w:rPr>
                <w:bCs/>
                <w:noProof/>
              </w:rPr>
            </w:pPr>
            <w:r w:rsidRPr="000E1B9E">
              <w:rPr>
                <w:bCs/>
                <w:noProof/>
              </w:rPr>
              <w:t>Michael Marchese, central bureau, new student intern.</w:t>
            </w:r>
          </w:p>
          <w:p w:rsidR="00985154" w:rsidRPr="000E1B9E" w:rsidRDefault="00985154" w:rsidP="00B732E3">
            <w:pPr>
              <w:pStyle w:val="ListParagraph"/>
              <w:numPr>
                <w:ilvl w:val="0"/>
                <w:numId w:val="74"/>
              </w:numPr>
              <w:spacing w:after="120"/>
              <w:rPr>
                <w:bCs/>
                <w:noProof/>
              </w:rPr>
            </w:pPr>
            <w:r>
              <w:rPr>
                <w:bCs/>
                <w:noProof/>
              </w:rPr>
              <w:t>Nicholas Thyseen, central bureau, new student intern.</w:t>
            </w:r>
          </w:p>
          <w:p w:rsidR="0025509A" w:rsidRPr="000E1B9E" w:rsidRDefault="00985154" w:rsidP="00B732E3">
            <w:pPr>
              <w:pStyle w:val="ListParagraph"/>
              <w:numPr>
                <w:ilvl w:val="0"/>
                <w:numId w:val="74"/>
              </w:numPr>
              <w:spacing w:after="120"/>
              <w:rPr>
                <w:bCs/>
                <w:noProof/>
              </w:rPr>
            </w:pPr>
            <w:r>
              <w:rPr>
                <w:bCs/>
                <w:noProof/>
              </w:rPr>
              <w:t>Tracy Pearson, sw region-La Crosse, accepted position of litigation coordinator.</w:t>
            </w:r>
          </w:p>
        </w:tc>
      </w:tr>
      <w:tr w:rsidR="006436D2" w:rsidRPr="00FA22F6" w:rsidTr="006436D2">
        <w:trPr>
          <w:trHeight w:val="58"/>
        </w:trPr>
        <w:tc>
          <w:tcPr>
            <w:tcW w:w="1615" w:type="dxa"/>
          </w:tcPr>
          <w:p w:rsidR="006436D2" w:rsidRPr="000E1B9E" w:rsidRDefault="006436D2" w:rsidP="006436D2">
            <w:pPr>
              <w:spacing w:before="120" w:after="120"/>
              <w:jc w:val="center"/>
              <w:rPr>
                <w:sz w:val="20"/>
                <w:szCs w:val="20"/>
              </w:rPr>
            </w:pPr>
            <w:r w:rsidRPr="000E1B9E">
              <w:rPr>
                <w:sz w:val="20"/>
                <w:szCs w:val="20"/>
              </w:rPr>
              <w:t>06/0</w:t>
            </w:r>
            <w:r w:rsidR="00F9389A">
              <w:rPr>
                <w:sz w:val="20"/>
                <w:szCs w:val="20"/>
              </w:rPr>
              <w:t>7</w:t>
            </w:r>
            <w:r w:rsidRPr="000E1B9E">
              <w:rPr>
                <w:sz w:val="20"/>
                <w:szCs w:val="20"/>
              </w:rPr>
              <w:t>18</w:t>
            </w:r>
          </w:p>
          <w:p w:rsidR="006436D2" w:rsidRPr="000E1B9E" w:rsidRDefault="006436D2" w:rsidP="006436D2">
            <w:pPr>
              <w:spacing w:before="120" w:after="120"/>
              <w:rPr>
                <w:sz w:val="16"/>
                <w:szCs w:val="16"/>
              </w:rPr>
            </w:pPr>
            <w:r w:rsidRPr="000E1B9E">
              <w:rPr>
                <w:color w:val="808080" w:themeColor="background1" w:themeShade="80"/>
                <w:sz w:val="16"/>
                <w:szCs w:val="16"/>
              </w:rPr>
              <w:t>REPM/Form updates</w:t>
            </w:r>
          </w:p>
        </w:tc>
        <w:tc>
          <w:tcPr>
            <w:tcW w:w="9175" w:type="dxa"/>
          </w:tcPr>
          <w:p w:rsidR="006436D2" w:rsidRPr="003A76EF" w:rsidRDefault="006436D2" w:rsidP="006436D2">
            <w:pPr>
              <w:spacing w:before="120"/>
              <w:rPr>
                <w:b/>
                <w:bCs/>
                <w:i/>
                <w:color w:val="000000"/>
                <w:szCs w:val="22"/>
              </w:rPr>
            </w:pPr>
            <w:r w:rsidRPr="003A76EF">
              <w:rPr>
                <w:b/>
                <w:bCs/>
                <w:i/>
                <w:color w:val="000000"/>
                <w:szCs w:val="22"/>
              </w:rPr>
              <w:t xml:space="preserve">Latest </w:t>
            </w:r>
            <w:hyperlink r:id="rId15" w:history="1">
              <w:r w:rsidRPr="003A76EF">
                <w:rPr>
                  <w:rStyle w:val="Hyperlink"/>
                  <w:i/>
                  <w:szCs w:val="22"/>
                </w:rPr>
                <w:t>REPM</w:t>
              </w:r>
            </w:hyperlink>
            <w:r w:rsidRPr="003A76EF">
              <w:rPr>
                <w:b/>
                <w:bCs/>
                <w:i/>
                <w:color w:val="000000"/>
                <w:szCs w:val="22"/>
              </w:rPr>
              <w:t xml:space="preserve"> &amp; </w:t>
            </w:r>
            <w:hyperlink r:id="rId16" w:history="1">
              <w:r w:rsidRPr="003A76EF">
                <w:rPr>
                  <w:rStyle w:val="Hyperlink"/>
                  <w:i/>
                  <w:szCs w:val="22"/>
                </w:rPr>
                <w:t>RE Form</w:t>
              </w:r>
            </w:hyperlink>
            <w:r w:rsidRPr="003A76EF">
              <w:rPr>
                <w:b/>
                <w:bCs/>
                <w:i/>
                <w:color w:val="000000"/>
                <w:szCs w:val="22"/>
              </w:rPr>
              <w:t xml:space="preserve"> updates</w:t>
            </w:r>
          </w:p>
          <w:p w:rsidR="006436D2" w:rsidRPr="003A76EF" w:rsidRDefault="00496E4C" w:rsidP="009330D1">
            <w:pPr>
              <w:pBdr>
                <w:top w:val="single" w:sz="4" w:space="1" w:color="auto"/>
                <w:bottom w:val="single" w:sz="4" w:space="1" w:color="auto"/>
              </w:pBdr>
              <w:spacing w:before="120" w:after="120"/>
              <w:jc w:val="both"/>
              <w:rPr>
                <w:rStyle w:val="ms-rteforecolor-2"/>
                <w:sz w:val="16"/>
                <w:szCs w:val="16"/>
              </w:rPr>
            </w:pPr>
            <w:r w:rsidRPr="003A76EF">
              <w:rPr>
                <w:bCs/>
                <w:color w:val="000000"/>
                <w:sz w:val="16"/>
                <w:szCs w:val="16"/>
                <w:highlight w:val="yellow"/>
              </w:rPr>
              <w:t>R</w:t>
            </w:r>
            <w:r w:rsidR="006436D2" w:rsidRPr="003A76EF">
              <w:rPr>
                <w:bCs/>
                <w:color w:val="000000"/>
                <w:sz w:val="16"/>
                <w:szCs w:val="16"/>
                <w:highlight w:val="yellow"/>
              </w:rPr>
              <w:t xml:space="preserve">eminder </w:t>
            </w:r>
            <w:r w:rsidR="00233E46" w:rsidRPr="003A76EF">
              <w:rPr>
                <w:bCs/>
                <w:color w:val="000000"/>
                <w:sz w:val="16"/>
                <w:szCs w:val="16"/>
                <w:highlight w:val="yellow"/>
              </w:rPr>
              <w:t>–</w:t>
            </w:r>
            <w:r w:rsidR="006436D2" w:rsidRPr="003A76EF">
              <w:rPr>
                <w:bCs/>
                <w:color w:val="000000"/>
                <w:sz w:val="16"/>
                <w:szCs w:val="16"/>
                <w:highlight w:val="yellow"/>
              </w:rPr>
              <w:t xml:space="preserve"> </w:t>
            </w:r>
            <w:r w:rsidR="00233E46" w:rsidRPr="003A76EF">
              <w:rPr>
                <w:bCs/>
                <w:color w:val="000000"/>
                <w:sz w:val="16"/>
                <w:szCs w:val="16"/>
                <w:highlight w:val="yellow"/>
              </w:rPr>
              <w:t xml:space="preserve">News </w:t>
            </w:r>
            <w:r w:rsidR="00233E46" w:rsidRPr="003A76EF">
              <w:rPr>
                <w:rStyle w:val="ms-rteforecolor-2"/>
                <w:sz w:val="16"/>
                <w:szCs w:val="16"/>
                <w:highlight w:val="yellow"/>
              </w:rPr>
              <w:t>about any</w:t>
            </w:r>
            <w:r w:rsidR="006436D2" w:rsidRPr="003A76EF">
              <w:rPr>
                <w:rStyle w:val="ms-rteforecolor-2"/>
                <w:sz w:val="16"/>
                <w:szCs w:val="16"/>
                <w:highlight w:val="yellow"/>
              </w:rPr>
              <w:t xml:space="preserve"> policy and procedural updates </w:t>
            </w:r>
            <w:r w:rsidRPr="003A76EF">
              <w:rPr>
                <w:rStyle w:val="ms-rteforecolor-2"/>
                <w:sz w:val="16"/>
                <w:szCs w:val="16"/>
                <w:highlight w:val="yellow"/>
              </w:rPr>
              <w:t>per</w:t>
            </w:r>
            <w:r w:rsidR="006436D2" w:rsidRPr="003A76EF">
              <w:rPr>
                <w:rStyle w:val="ms-rteforecolor-2"/>
                <w:sz w:val="16"/>
                <w:szCs w:val="16"/>
                <w:highlight w:val="yellow"/>
              </w:rPr>
              <w:t xml:space="preserve"> the REPM and related form</w:t>
            </w:r>
            <w:r w:rsidRPr="003A76EF">
              <w:rPr>
                <w:rStyle w:val="ms-rteforecolor-2"/>
                <w:sz w:val="16"/>
                <w:szCs w:val="16"/>
                <w:highlight w:val="yellow"/>
              </w:rPr>
              <w:t xml:space="preserve"> update</w:t>
            </w:r>
            <w:r w:rsidR="00233E46" w:rsidRPr="003A76EF">
              <w:rPr>
                <w:rStyle w:val="ms-rteforecolor-2"/>
                <w:sz w:val="16"/>
                <w:szCs w:val="16"/>
                <w:highlight w:val="yellow"/>
              </w:rPr>
              <w:t xml:space="preserve">s </w:t>
            </w:r>
            <w:r w:rsidR="006436D2" w:rsidRPr="003A76EF">
              <w:rPr>
                <w:rStyle w:val="ms-rteforecolor-2"/>
                <w:sz w:val="16"/>
                <w:szCs w:val="16"/>
                <w:highlight w:val="yellow"/>
              </w:rPr>
              <w:t xml:space="preserve">will </w:t>
            </w:r>
            <w:r w:rsidR="00233E46" w:rsidRPr="003A76EF">
              <w:rPr>
                <w:rStyle w:val="ms-rteforecolor-2"/>
                <w:sz w:val="16"/>
                <w:szCs w:val="16"/>
                <w:highlight w:val="yellow"/>
              </w:rPr>
              <w:t xml:space="preserve">be posted and will </w:t>
            </w:r>
            <w:r w:rsidR="006436D2" w:rsidRPr="003A76EF">
              <w:rPr>
                <w:rStyle w:val="ms-rteforecolor-2"/>
                <w:sz w:val="16"/>
                <w:szCs w:val="16"/>
                <w:highlight w:val="yellow"/>
              </w:rPr>
              <w:t>remain posted on the homepage of the REPM for six (6) months, then will drop off. It is each users’ individual responsibility to periodically go to the online version of the REPM to look for special announcements and to stay abreast of important update information. We try to repeat some information in the RE News as a reminder and in other communications for clarification where needed, but the REPM is the ‘official publication’ for formal policy information and procedural guidance.</w:t>
            </w:r>
          </w:p>
          <w:p w:rsidR="00582CB0" w:rsidRPr="003A76EF" w:rsidRDefault="000D5CDE" w:rsidP="009330D1">
            <w:pPr>
              <w:rPr>
                <w:color w:val="444444"/>
                <w:sz w:val="20"/>
                <w:szCs w:val="20"/>
              </w:rPr>
            </w:pPr>
            <w:r w:rsidRPr="003A76EF">
              <w:rPr>
                <w:b/>
                <w:bCs/>
                <w:i/>
                <w:noProof/>
                <w:color w:val="000000"/>
                <w:sz w:val="20"/>
                <w:szCs w:val="20"/>
              </w:rPr>
              <w:drawing>
                <wp:anchor distT="91440" distB="91440" distL="91440" distR="91440" simplePos="0" relativeHeight="255604736" behindDoc="0" locked="0" layoutInCell="1" allowOverlap="1" wp14:anchorId="0219DC0E" wp14:editId="351BC00F">
                  <wp:simplePos x="0" y="0"/>
                  <wp:positionH relativeFrom="column">
                    <wp:posOffset>47625</wp:posOffset>
                  </wp:positionH>
                  <wp:positionV relativeFrom="paragraph">
                    <wp:posOffset>70485</wp:posOffset>
                  </wp:positionV>
                  <wp:extent cx="664845" cy="731520"/>
                  <wp:effectExtent l="0" t="0" r="1905" b="0"/>
                  <wp:wrapSquare wrapText="bothSides"/>
                  <wp:docPr id="258" name="Picture 25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olicy-procedures-ma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845" cy="731520"/>
                          </a:xfrm>
                          <a:prstGeom prst="rect">
                            <a:avLst/>
                          </a:prstGeom>
                          <a:solidFill>
                            <a:schemeClr val="accent1"/>
                          </a:solidFill>
                        </pic:spPr>
                      </pic:pic>
                    </a:graphicData>
                  </a:graphic>
                  <wp14:sizeRelH relativeFrom="margin">
                    <wp14:pctWidth>0</wp14:pctWidth>
                  </wp14:sizeRelH>
                  <wp14:sizeRelV relativeFrom="margin">
                    <wp14:pctHeight>0</wp14:pctHeight>
                  </wp14:sizeRelV>
                </wp:anchor>
              </w:drawing>
            </w:r>
            <w:r w:rsidR="00582CB0" w:rsidRPr="003A76EF">
              <w:rPr>
                <w:color w:val="444444"/>
                <w:sz w:val="20"/>
                <w:szCs w:val="20"/>
              </w:rPr>
              <w:t>REPM/Form updates</w:t>
            </w:r>
          </w:p>
          <w:p w:rsidR="00225F06" w:rsidRPr="003A76EF" w:rsidRDefault="00F92342" w:rsidP="00B732E3">
            <w:pPr>
              <w:numPr>
                <w:ilvl w:val="0"/>
                <w:numId w:val="79"/>
              </w:numPr>
              <w:spacing w:after="100" w:afterAutospacing="1"/>
              <w:rPr>
                <w:color w:val="444444"/>
                <w:sz w:val="20"/>
                <w:szCs w:val="20"/>
              </w:rPr>
            </w:pPr>
            <w:hyperlink r:id="rId18" w:history="1">
              <w:r w:rsidR="00225F06" w:rsidRPr="003A76EF">
                <w:rPr>
                  <w:rStyle w:val="Hyperlink"/>
                  <w:sz w:val="20"/>
                  <w:szCs w:val="20"/>
                </w:rPr>
                <w:t>Categorical Exclusion Checklist Guidance</w:t>
              </w:r>
            </w:hyperlink>
            <w:r w:rsidR="00225F06" w:rsidRPr="003A76EF">
              <w:rPr>
                <w:color w:val="444444"/>
                <w:sz w:val="20"/>
                <w:szCs w:val="20"/>
              </w:rPr>
              <w:t xml:space="preserve"> - not an "RE" form </w:t>
            </w:r>
            <w:r w:rsidR="00225F06" w:rsidRPr="003A76EF">
              <w:rPr>
                <w:rStyle w:val="ms-rteforecolor-2"/>
                <w:color w:val="444444"/>
                <w:sz w:val="20"/>
                <w:szCs w:val="20"/>
              </w:rPr>
              <w:t>new 04/18</w:t>
            </w:r>
          </w:p>
          <w:p w:rsidR="00225F06" w:rsidRPr="003A76EF" w:rsidRDefault="00225F06" w:rsidP="00B732E3">
            <w:pPr>
              <w:numPr>
                <w:ilvl w:val="1"/>
                <w:numId w:val="79"/>
              </w:numPr>
              <w:spacing w:before="100" w:beforeAutospacing="1" w:after="100" w:afterAutospacing="1"/>
              <w:rPr>
                <w:color w:val="444444"/>
                <w:sz w:val="20"/>
                <w:szCs w:val="20"/>
              </w:rPr>
            </w:pPr>
            <w:r w:rsidRPr="003A76EF">
              <w:rPr>
                <w:color w:val="444444"/>
                <w:sz w:val="20"/>
                <w:szCs w:val="20"/>
              </w:rPr>
              <w:t xml:space="preserve">Goes with </w:t>
            </w:r>
            <w:hyperlink r:id="rId19" w:history="1">
              <w:r w:rsidRPr="003A76EF">
                <w:rPr>
                  <w:rStyle w:val="Hyperlink"/>
                  <w:sz w:val="20"/>
                  <w:szCs w:val="20"/>
                </w:rPr>
                <w:t>Categorical Exclusion Checklist (CEC)</w:t>
              </w:r>
            </w:hyperlink>
            <w:r w:rsidRPr="003A76EF">
              <w:rPr>
                <w:color w:val="444444"/>
                <w:sz w:val="20"/>
                <w:szCs w:val="20"/>
              </w:rPr>
              <w:t xml:space="preserve"> - also not an "RE" form</w:t>
            </w:r>
          </w:p>
          <w:p w:rsidR="00225F06" w:rsidRPr="003A76EF" w:rsidRDefault="00F92342" w:rsidP="00B732E3">
            <w:pPr>
              <w:numPr>
                <w:ilvl w:val="0"/>
                <w:numId w:val="79"/>
              </w:numPr>
              <w:spacing w:before="100" w:beforeAutospacing="1" w:after="100" w:afterAutospacing="1"/>
              <w:rPr>
                <w:rStyle w:val="ms-rteforecolor-2"/>
                <w:color w:val="444444"/>
                <w:sz w:val="20"/>
                <w:szCs w:val="20"/>
              </w:rPr>
            </w:pPr>
            <w:hyperlink r:id="rId20" w:history="1">
              <w:r w:rsidR="00362A26" w:rsidRPr="003A76EF">
                <w:rPr>
                  <w:rStyle w:val="Hyperlink"/>
                  <w:sz w:val="20"/>
                  <w:szCs w:val="20"/>
                </w:rPr>
                <w:t>Conceptual Stage Relocation Plan Template</w:t>
              </w:r>
            </w:hyperlink>
            <w:r w:rsidR="00362A26" w:rsidRPr="003A76EF">
              <w:rPr>
                <w:color w:val="444444"/>
                <w:sz w:val="20"/>
                <w:szCs w:val="20"/>
              </w:rPr>
              <w:t xml:space="preserve"> (unnumbered; environmental) </w:t>
            </w:r>
            <w:r w:rsidR="00362A26" w:rsidRPr="003A76EF">
              <w:rPr>
                <w:rStyle w:val="ms-rteforecolor-2"/>
                <w:color w:val="444444"/>
                <w:sz w:val="20"/>
                <w:szCs w:val="20"/>
              </w:rPr>
              <w:t>link added 03/18</w:t>
            </w:r>
          </w:p>
          <w:p w:rsidR="00362A26" w:rsidRPr="003A76EF" w:rsidRDefault="00F92342" w:rsidP="00B732E3">
            <w:pPr>
              <w:numPr>
                <w:ilvl w:val="0"/>
                <w:numId w:val="79"/>
              </w:numPr>
              <w:spacing w:before="100" w:beforeAutospacing="1" w:after="100" w:afterAutospacing="1"/>
              <w:rPr>
                <w:rStyle w:val="ms-rteforecolor-2"/>
                <w:color w:val="444444"/>
                <w:sz w:val="20"/>
                <w:szCs w:val="20"/>
              </w:rPr>
            </w:pPr>
            <w:hyperlink r:id="rId21" w:history="1">
              <w:r w:rsidR="00362A26" w:rsidRPr="003A76EF">
                <w:rPr>
                  <w:rStyle w:val="Hyperlink"/>
                  <w:sz w:val="20"/>
                  <w:szCs w:val="20"/>
                </w:rPr>
                <w:t>Relocation Appeal Process</w:t>
              </w:r>
            </w:hyperlink>
            <w:r w:rsidR="00362A26" w:rsidRPr="003A76EF">
              <w:rPr>
                <w:color w:val="444444"/>
                <w:sz w:val="20"/>
                <w:szCs w:val="20"/>
              </w:rPr>
              <w:t xml:space="preserve"> (RE1035) </w:t>
            </w:r>
            <w:r w:rsidR="00362A26" w:rsidRPr="003A76EF">
              <w:rPr>
                <w:rStyle w:val="ms-rteforecolor-2"/>
                <w:color w:val="444444"/>
                <w:sz w:val="20"/>
                <w:szCs w:val="20"/>
              </w:rPr>
              <w:t>updated address 03/18</w:t>
            </w:r>
          </w:p>
          <w:p w:rsidR="00362A26" w:rsidRPr="003A76EF" w:rsidRDefault="00F92342" w:rsidP="00B732E3">
            <w:pPr>
              <w:numPr>
                <w:ilvl w:val="0"/>
                <w:numId w:val="79"/>
              </w:numPr>
              <w:spacing w:before="100" w:beforeAutospacing="1" w:after="100" w:afterAutospacing="1"/>
              <w:rPr>
                <w:color w:val="444444"/>
                <w:sz w:val="20"/>
                <w:szCs w:val="20"/>
              </w:rPr>
            </w:pPr>
            <w:hyperlink r:id="rId22" w:history="1">
              <w:r w:rsidR="00362A26" w:rsidRPr="003A76EF">
                <w:rPr>
                  <w:rStyle w:val="Hyperlink"/>
                  <w:sz w:val="20"/>
                  <w:szCs w:val="20"/>
                </w:rPr>
                <w:t>Rights of Landowners Under Wis Eminent Domain Law</w:t>
              </w:r>
            </w:hyperlink>
            <w:r w:rsidR="00362A26" w:rsidRPr="003A76EF">
              <w:rPr>
                <w:color w:val="444444"/>
                <w:sz w:val="20"/>
                <w:szCs w:val="20"/>
              </w:rPr>
              <w:t xml:space="preserve"> [Wis Stats 32.05] </w:t>
            </w:r>
            <w:r w:rsidR="00362A26" w:rsidRPr="003A76EF">
              <w:rPr>
                <w:rStyle w:val="ms-rteforecolor-2"/>
                <w:color w:val="444444"/>
                <w:sz w:val="20"/>
                <w:szCs w:val="20"/>
              </w:rPr>
              <w:t>updated 05/18</w:t>
            </w:r>
          </w:p>
          <w:p w:rsidR="00362A26" w:rsidRPr="003A76EF" w:rsidRDefault="00362A26" w:rsidP="00B732E3">
            <w:pPr>
              <w:numPr>
                <w:ilvl w:val="0"/>
                <w:numId w:val="79"/>
              </w:numPr>
              <w:spacing w:before="100" w:beforeAutospacing="1" w:after="100" w:afterAutospacing="1"/>
              <w:rPr>
                <w:color w:val="444444"/>
                <w:sz w:val="20"/>
                <w:szCs w:val="20"/>
              </w:rPr>
            </w:pPr>
            <w:r w:rsidRPr="003A76EF">
              <w:rPr>
                <w:color w:val="444444"/>
                <w:sz w:val="20"/>
                <w:szCs w:val="20"/>
              </w:rPr>
              <w:t xml:space="preserve">Wis Relocation Rights </w:t>
            </w:r>
            <w:hyperlink r:id="rId23" w:history="1">
              <w:r w:rsidRPr="003A76EF">
                <w:rPr>
                  <w:rStyle w:val="Hyperlink"/>
                  <w:sz w:val="20"/>
                  <w:szCs w:val="20"/>
                </w:rPr>
                <w:t>business</w:t>
              </w:r>
            </w:hyperlink>
            <w:r w:rsidRPr="003A76EF">
              <w:rPr>
                <w:color w:val="444444"/>
                <w:sz w:val="20"/>
                <w:szCs w:val="20"/>
              </w:rPr>
              <w:t xml:space="preserve"> [Wis Stats 32.185-32.27 &amp; Wis Adm Code Ch 92] </w:t>
            </w:r>
            <w:r w:rsidRPr="003A76EF">
              <w:rPr>
                <w:rStyle w:val="ms-rteforecolor-2"/>
                <w:color w:val="444444"/>
                <w:sz w:val="20"/>
                <w:szCs w:val="20"/>
              </w:rPr>
              <w:t>updated 05/18</w:t>
            </w:r>
          </w:p>
          <w:p w:rsidR="00362A26" w:rsidRPr="003A76EF" w:rsidRDefault="00362A26" w:rsidP="00B732E3">
            <w:pPr>
              <w:numPr>
                <w:ilvl w:val="0"/>
                <w:numId w:val="79"/>
              </w:numPr>
              <w:spacing w:before="100" w:beforeAutospacing="1"/>
              <w:rPr>
                <w:color w:val="444444"/>
                <w:sz w:val="20"/>
                <w:szCs w:val="20"/>
              </w:rPr>
            </w:pPr>
            <w:r w:rsidRPr="003A76EF">
              <w:rPr>
                <w:color w:val="444444"/>
                <w:sz w:val="20"/>
                <w:szCs w:val="20"/>
              </w:rPr>
              <w:t xml:space="preserve">Wis Relocation Rights </w:t>
            </w:r>
            <w:hyperlink r:id="rId24" w:history="1">
              <w:r w:rsidRPr="003A76EF">
                <w:rPr>
                  <w:rStyle w:val="Hyperlink"/>
                  <w:sz w:val="20"/>
                  <w:szCs w:val="20"/>
                </w:rPr>
                <w:t>residential</w:t>
              </w:r>
            </w:hyperlink>
            <w:r w:rsidRPr="003A76EF">
              <w:rPr>
                <w:color w:val="444444"/>
                <w:sz w:val="20"/>
                <w:szCs w:val="20"/>
              </w:rPr>
              <w:t xml:space="preserve"> [Wis Stats 32.185-32.27 &amp; Wis Adm Code Ch 92] </w:t>
            </w:r>
            <w:r w:rsidRPr="003A76EF">
              <w:rPr>
                <w:rStyle w:val="ms-rteforecolor-2"/>
                <w:color w:val="444444"/>
                <w:sz w:val="20"/>
                <w:szCs w:val="20"/>
              </w:rPr>
              <w:t>updated 05/18</w:t>
            </w:r>
          </w:p>
          <w:p w:rsidR="00362A26" w:rsidRPr="003A76EF" w:rsidRDefault="00362A26" w:rsidP="005E58B7">
            <w:pPr>
              <w:rPr>
                <w:color w:val="444444"/>
                <w:sz w:val="20"/>
                <w:szCs w:val="20"/>
              </w:rPr>
            </w:pPr>
            <w:r w:rsidRPr="003A76EF">
              <w:rPr>
                <w:color w:val="444444"/>
                <w:sz w:val="20"/>
                <w:szCs w:val="20"/>
              </w:rPr>
              <w:t>REPM language updates</w:t>
            </w:r>
          </w:p>
          <w:p w:rsidR="00362A26" w:rsidRPr="003A76EF" w:rsidRDefault="00F92342" w:rsidP="00B732E3">
            <w:pPr>
              <w:numPr>
                <w:ilvl w:val="0"/>
                <w:numId w:val="79"/>
              </w:numPr>
              <w:spacing w:after="100" w:afterAutospacing="1"/>
              <w:rPr>
                <w:color w:val="444444"/>
                <w:sz w:val="20"/>
                <w:szCs w:val="20"/>
              </w:rPr>
            </w:pPr>
            <w:hyperlink r:id="rId25" w:history="1">
              <w:r w:rsidR="00362A26" w:rsidRPr="003A76EF">
                <w:rPr>
                  <w:rStyle w:val="Hyperlink"/>
                  <w:sz w:val="20"/>
                  <w:szCs w:val="20"/>
                </w:rPr>
                <w:t>Section 2.4 - Appraisal Field Work</w:t>
              </w:r>
              <w:r w:rsidR="00362A26" w:rsidRPr="003A76EF">
                <w:rPr>
                  <w:color w:val="444444"/>
                  <w:sz w:val="20"/>
                  <w:szCs w:val="20"/>
                </w:rPr>
                <w:t> </w:t>
              </w:r>
            </w:hyperlink>
            <w:r w:rsidR="00362A26" w:rsidRPr="003A76EF">
              <w:rPr>
                <w:rStyle w:val="ms-rteforecolor-2"/>
                <w:color w:val="444444"/>
                <w:sz w:val="20"/>
                <w:szCs w:val="20"/>
              </w:rPr>
              <w:t>updated 03/18</w:t>
            </w:r>
          </w:p>
          <w:p w:rsidR="00362A26" w:rsidRPr="003A76EF" w:rsidRDefault="00F92342" w:rsidP="00B732E3">
            <w:pPr>
              <w:numPr>
                <w:ilvl w:val="0"/>
                <w:numId w:val="79"/>
              </w:numPr>
              <w:spacing w:before="100" w:beforeAutospacing="1" w:after="100" w:afterAutospacing="1"/>
              <w:rPr>
                <w:color w:val="444444"/>
                <w:sz w:val="20"/>
                <w:szCs w:val="20"/>
              </w:rPr>
            </w:pPr>
            <w:hyperlink r:id="rId26" w:history="1">
              <w:r w:rsidR="00362A26" w:rsidRPr="003A76EF">
                <w:rPr>
                  <w:rStyle w:val="Hyperlink"/>
                  <w:sz w:val="20"/>
                  <w:szCs w:val="20"/>
                </w:rPr>
                <w:t>Section 2.6 - Appraisal Formats</w:t>
              </w:r>
              <w:r w:rsidR="00362A26" w:rsidRPr="003A76EF">
                <w:rPr>
                  <w:color w:val="444444"/>
                  <w:sz w:val="20"/>
                  <w:szCs w:val="20"/>
                </w:rPr>
                <w:t> </w:t>
              </w:r>
            </w:hyperlink>
            <w:r w:rsidR="00362A26" w:rsidRPr="003A76EF">
              <w:rPr>
                <w:rStyle w:val="ms-rteforecolor-2"/>
                <w:color w:val="444444"/>
                <w:sz w:val="20"/>
                <w:szCs w:val="20"/>
              </w:rPr>
              <w:t>updated 03/18</w:t>
            </w:r>
          </w:p>
          <w:p w:rsidR="00362A26" w:rsidRPr="003A76EF" w:rsidRDefault="00F92342" w:rsidP="00B732E3">
            <w:pPr>
              <w:numPr>
                <w:ilvl w:val="0"/>
                <w:numId w:val="79"/>
              </w:numPr>
              <w:spacing w:before="100" w:beforeAutospacing="1" w:after="100" w:afterAutospacing="1"/>
              <w:rPr>
                <w:rStyle w:val="ms-rteforecolor-2"/>
                <w:color w:val="444444"/>
                <w:sz w:val="20"/>
                <w:szCs w:val="20"/>
              </w:rPr>
            </w:pPr>
            <w:hyperlink r:id="rId27" w:history="1">
              <w:r w:rsidR="00362A26" w:rsidRPr="003A76EF">
                <w:rPr>
                  <w:rStyle w:val="Hyperlink"/>
                  <w:sz w:val="20"/>
                  <w:szCs w:val="20"/>
                </w:rPr>
                <w:t>Section 2.8 - Common Appraisal Problems</w:t>
              </w:r>
            </w:hyperlink>
            <w:r w:rsidR="00362A26" w:rsidRPr="003A76EF">
              <w:rPr>
                <w:color w:val="444444"/>
                <w:sz w:val="20"/>
                <w:szCs w:val="20"/>
              </w:rPr>
              <w:t> </w:t>
            </w:r>
            <w:r w:rsidR="00362A26" w:rsidRPr="003A76EF">
              <w:rPr>
                <w:rStyle w:val="ms-rteforecolor-2"/>
                <w:color w:val="444444"/>
                <w:sz w:val="20"/>
                <w:szCs w:val="20"/>
              </w:rPr>
              <w:t>updated 03/18</w:t>
            </w:r>
          </w:p>
          <w:p w:rsidR="00A13692" w:rsidRPr="003A76EF" w:rsidRDefault="00F92342" w:rsidP="00B732E3">
            <w:pPr>
              <w:numPr>
                <w:ilvl w:val="0"/>
                <w:numId w:val="79"/>
              </w:numPr>
              <w:spacing w:before="100" w:beforeAutospacing="1" w:after="100" w:afterAutospacing="1"/>
              <w:rPr>
                <w:color w:val="444444"/>
                <w:sz w:val="20"/>
                <w:szCs w:val="20"/>
              </w:rPr>
            </w:pPr>
            <w:hyperlink r:id="rId28" w:history="1">
              <w:r w:rsidR="00A13692" w:rsidRPr="003A76EF">
                <w:rPr>
                  <w:rStyle w:val="Hyperlink"/>
                  <w:sz w:val="20"/>
                  <w:szCs w:val="20"/>
                </w:rPr>
                <w:t>Section 2.10 - Appraisal Waiver Valuation Methods</w:t>
              </w:r>
            </w:hyperlink>
            <w:r w:rsidR="00A13692" w:rsidRPr="003A76EF">
              <w:rPr>
                <w:rStyle w:val="ms-rteforecolor-2"/>
                <w:color w:val="444444"/>
                <w:sz w:val="20"/>
                <w:szCs w:val="20"/>
              </w:rPr>
              <w:t> updated 03/18</w:t>
            </w:r>
          </w:p>
          <w:p w:rsidR="00A13692" w:rsidRPr="003A76EF" w:rsidRDefault="00F92342" w:rsidP="00B732E3">
            <w:pPr>
              <w:numPr>
                <w:ilvl w:val="0"/>
                <w:numId w:val="79"/>
              </w:numPr>
              <w:spacing w:before="100" w:beforeAutospacing="1" w:after="100" w:afterAutospacing="1"/>
              <w:rPr>
                <w:color w:val="444444"/>
                <w:sz w:val="20"/>
                <w:szCs w:val="20"/>
              </w:rPr>
            </w:pPr>
            <w:hyperlink r:id="rId29" w:history="1">
              <w:r w:rsidR="00A13692" w:rsidRPr="003A76EF">
                <w:rPr>
                  <w:rStyle w:val="Hyperlink"/>
                  <w:sz w:val="20"/>
                  <w:szCs w:val="20"/>
                </w:rPr>
                <w:t>Section 2.12 - Review Appraiser Standards, Responsibilities and Qualifications</w:t>
              </w:r>
            </w:hyperlink>
            <w:r w:rsidR="00A13692" w:rsidRPr="003A76EF">
              <w:rPr>
                <w:rStyle w:val="ms-rteforecolor-2"/>
                <w:color w:val="444444"/>
                <w:sz w:val="20"/>
                <w:szCs w:val="20"/>
              </w:rPr>
              <w:t> updated 03/18</w:t>
            </w:r>
          </w:p>
          <w:p w:rsidR="00A13692" w:rsidRPr="003A76EF" w:rsidRDefault="00F92342" w:rsidP="00B732E3">
            <w:pPr>
              <w:numPr>
                <w:ilvl w:val="0"/>
                <w:numId w:val="79"/>
              </w:numPr>
              <w:spacing w:before="100" w:beforeAutospacing="1" w:after="100" w:afterAutospacing="1"/>
              <w:rPr>
                <w:rStyle w:val="ms-rteforecolor-2"/>
                <w:color w:val="444444"/>
                <w:sz w:val="20"/>
                <w:szCs w:val="20"/>
              </w:rPr>
            </w:pPr>
            <w:hyperlink r:id="rId30" w:history="1">
              <w:r w:rsidR="00A13692" w:rsidRPr="003A76EF">
                <w:rPr>
                  <w:rStyle w:val="Hyperlink"/>
                  <w:sz w:val="20"/>
                  <w:szCs w:val="20"/>
                </w:rPr>
                <w:t>Section 3.4 - Early and Advanced Acquisitions</w:t>
              </w:r>
            </w:hyperlink>
            <w:r w:rsidR="00A13692" w:rsidRPr="003A76EF">
              <w:rPr>
                <w:rStyle w:val="ms-rteforecolor-2"/>
                <w:color w:val="444444"/>
                <w:sz w:val="20"/>
                <w:szCs w:val="20"/>
              </w:rPr>
              <w:t> updated 03/18</w:t>
            </w:r>
          </w:p>
          <w:bookmarkStart w:id="0" w:name="_GoBack"/>
          <w:p w:rsidR="004A009C" w:rsidRPr="004A009C" w:rsidRDefault="00F92342" w:rsidP="004A009C">
            <w:pPr>
              <w:numPr>
                <w:ilvl w:val="0"/>
                <w:numId w:val="79"/>
              </w:numPr>
              <w:spacing w:before="100" w:beforeAutospacing="1"/>
              <w:rPr>
                <w:rStyle w:val="ms-rteforecolor-2"/>
                <w:bCs/>
                <w:noProof/>
                <w:szCs w:val="22"/>
              </w:rPr>
            </w:pPr>
            <w:r>
              <w:fldChar w:fldCharType="begin"/>
            </w:r>
            <w:r>
              <w:instrText xml:space="preserve"> HYPERLINK "http://wisconsindot.gov/dtsdManuals/re/repmchap5/5-4-residential-moving-payments.pdf" </w:instrText>
            </w:r>
            <w:r>
              <w:fldChar w:fldCharType="separate"/>
            </w:r>
            <w:r w:rsidR="00A13692" w:rsidRPr="003A76EF">
              <w:rPr>
                <w:rStyle w:val="Hyperlink"/>
                <w:sz w:val="20"/>
                <w:szCs w:val="20"/>
              </w:rPr>
              <w:t>Sub-Section 5.4.4 - Expenses Incidental to Property Transfer</w:t>
            </w:r>
            <w:r>
              <w:rPr>
                <w:rStyle w:val="Hyperlink"/>
                <w:sz w:val="20"/>
                <w:szCs w:val="20"/>
              </w:rPr>
              <w:fldChar w:fldCharType="end"/>
            </w:r>
            <w:r w:rsidR="00A13692" w:rsidRPr="003A76EF">
              <w:rPr>
                <w:rStyle w:val="ms-rteforecolor-2"/>
                <w:color w:val="444444"/>
                <w:sz w:val="20"/>
                <w:szCs w:val="20"/>
              </w:rPr>
              <w:t> updated 03/18</w:t>
            </w:r>
          </w:p>
          <w:bookmarkEnd w:id="0"/>
          <w:p w:rsidR="004A009C" w:rsidRPr="004A009C" w:rsidRDefault="004A009C" w:rsidP="004A009C">
            <w:r w:rsidRPr="004A009C">
              <w:t>Also see</w:t>
            </w:r>
          </w:p>
          <w:p w:rsidR="004A009C" w:rsidRPr="004A009C" w:rsidRDefault="004A009C" w:rsidP="004A009C">
            <w:pPr>
              <w:numPr>
                <w:ilvl w:val="0"/>
                <w:numId w:val="79"/>
              </w:numPr>
              <w:spacing w:after="100" w:afterAutospacing="1"/>
              <w:rPr>
                <w:bCs/>
                <w:noProof/>
                <w:szCs w:val="22"/>
              </w:rPr>
            </w:pPr>
            <w:hyperlink r:id="rId31" w:history="1">
              <w:r w:rsidRPr="004A009C">
                <w:rPr>
                  <w:rStyle w:val="Hyperlink"/>
                  <w:rFonts w:ascii="Segoe UI" w:hAnsi="Segoe UI" w:cs="Segoe UI"/>
                  <w:sz w:val="20"/>
                  <w:szCs w:val="20"/>
                </w:rPr>
                <w:t>Real Estate Delegation Table</w:t>
              </w:r>
            </w:hyperlink>
            <w:r w:rsidRPr="004A009C">
              <w:rPr>
                <w:rStyle w:val="ms-rteforecolor-2"/>
                <w:rFonts w:ascii="Segoe UI" w:hAnsi="Segoe UI" w:cs="Segoe UI"/>
                <w:color w:val="444444"/>
                <w:sz w:val="20"/>
                <w:szCs w:val="20"/>
              </w:rPr>
              <w:t xml:space="preserve"> updated 0</w:t>
            </w:r>
            <w:r>
              <w:rPr>
                <w:rStyle w:val="ms-rteforecolor-2"/>
                <w:rFonts w:ascii="Segoe UI" w:hAnsi="Segoe UI" w:cs="Segoe UI"/>
                <w:color w:val="444444"/>
                <w:sz w:val="20"/>
                <w:szCs w:val="20"/>
              </w:rPr>
              <w:t>6</w:t>
            </w:r>
            <w:r w:rsidRPr="004A009C">
              <w:rPr>
                <w:rStyle w:val="ms-rteforecolor-2"/>
                <w:rFonts w:ascii="Segoe UI" w:hAnsi="Segoe UI" w:cs="Segoe UI"/>
                <w:color w:val="444444"/>
                <w:sz w:val="20"/>
                <w:szCs w:val="20"/>
              </w:rPr>
              <w:t>/18     </w:t>
            </w:r>
          </w:p>
        </w:tc>
      </w:tr>
      <w:tr w:rsidR="00CB02B0" w:rsidRPr="00FA22F6" w:rsidTr="00584C7F">
        <w:trPr>
          <w:trHeight w:val="58"/>
        </w:trPr>
        <w:tc>
          <w:tcPr>
            <w:tcW w:w="1615" w:type="dxa"/>
          </w:tcPr>
          <w:p w:rsidR="00CB02B0" w:rsidRPr="000E1B9E" w:rsidRDefault="00CB02B0" w:rsidP="00584C7F">
            <w:pPr>
              <w:spacing w:before="120" w:after="120"/>
              <w:jc w:val="center"/>
              <w:rPr>
                <w:sz w:val="20"/>
                <w:szCs w:val="20"/>
              </w:rPr>
            </w:pPr>
            <w:r w:rsidRPr="000E1B9E">
              <w:rPr>
                <w:sz w:val="20"/>
                <w:szCs w:val="20"/>
              </w:rPr>
              <w:t>06/0</w:t>
            </w:r>
            <w:r w:rsidR="00F9389A">
              <w:rPr>
                <w:sz w:val="20"/>
                <w:szCs w:val="20"/>
              </w:rPr>
              <w:t>7</w:t>
            </w:r>
            <w:r w:rsidRPr="000E1B9E">
              <w:rPr>
                <w:sz w:val="20"/>
                <w:szCs w:val="20"/>
              </w:rPr>
              <w:t>/18</w:t>
            </w:r>
          </w:p>
          <w:p w:rsidR="00CB02B0" w:rsidRPr="000E1B9E" w:rsidRDefault="00CB02B0" w:rsidP="00584C7F">
            <w:pPr>
              <w:spacing w:before="120" w:after="120"/>
              <w:rPr>
                <w:sz w:val="20"/>
                <w:szCs w:val="20"/>
              </w:rPr>
            </w:pPr>
            <w:r>
              <w:rPr>
                <w:color w:val="808080" w:themeColor="background1" w:themeShade="80"/>
                <w:sz w:val="16"/>
                <w:szCs w:val="16"/>
              </w:rPr>
              <w:t>READS updates</w:t>
            </w:r>
          </w:p>
        </w:tc>
        <w:tc>
          <w:tcPr>
            <w:tcW w:w="9175" w:type="dxa"/>
          </w:tcPr>
          <w:p w:rsidR="00036ECB" w:rsidRPr="00FC6C8B" w:rsidRDefault="00CB02B0" w:rsidP="006F4594">
            <w:pPr>
              <w:spacing w:before="120" w:after="120"/>
              <w:rPr>
                <w:sz w:val="20"/>
                <w:szCs w:val="20"/>
              </w:rPr>
            </w:pPr>
            <w:r>
              <w:rPr>
                <w:b/>
                <w:bCs/>
                <w:i/>
                <w:noProof/>
                <w:szCs w:val="22"/>
              </w:rPr>
              <w:t>Key READS updates</w:t>
            </w:r>
            <w:r w:rsidR="00A118DF" w:rsidRPr="00A118DF">
              <w:rPr>
                <w:bCs/>
                <w:i/>
                <w:noProof/>
                <w:szCs w:val="22"/>
              </w:rPr>
              <w:t xml:space="preserve"> - </w:t>
            </w:r>
            <w:r w:rsidR="00A118DF" w:rsidRPr="006F4594">
              <w:rPr>
                <w:szCs w:val="22"/>
              </w:rPr>
              <w:t>Dozens of fixes/enhancements made since last fall</w:t>
            </w:r>
            <w:r w:rsidR="006F4594" w:rsidRPr="006F4594">
              <w:rPr>
                <w:szCs w:val="22"/>
              </w:rPr>
              <w:t>, most n</w:t>
            </w:r>
            <w:r w:rsidR="00036ECB" w:rsidRPr="006F4594">
              <w:rPr>
                <w:szCs w:val="22"/>
              </w:rPr>
              <w:t>otably:</w:t>
            </w:r>
          </w:p>
          <w:p w:rsidR="00036ECB" w:rsidRPr="00FC6C8B" w:rsidRDefault="00036ECB" w:rsidP="00036ECB">
            <w:pPr>
              <w:pStyle w:val="ListParagraph"/>
              <w:numPr>
                <w:ilvl w:val="0"/>
                <w:numId w:val="64"/>
              </w:numPr>
              <w:spacing w:after="120"/>
            </w:pPr>
            <w:r w:rsidRPr="00FC6C8B">
              <w:t>Added a new "READS Relocation Parcel Checklist" under the Parcel-&gt;Relocation-&gt;Documents tab.</w:t>
            </w:r>
            <w:r w:rsidR="00A118DF" w:rsidRPr="00FC6C8B">
              <w:t xml:space="preserve"> Template can be viewed from REPM/Forms page, see </w:t>
            </w:r>
            <w:hyperlink r:id="rId32" w:history="1">
              <w:r w:rsidR="00A118DF" w:rsidRPr="00FC6C8B">
                <w:rPr>
                  <w:rStyle w:val="Hyperlink"/>
                </w:rPr>
                <w:t>READS Relocation Parcel Checklist</w:t>
              </w:r>
            </w:hyperlink>
            <w:r w:rsidR="00A118DF" w:rsidRPr="00FC6C8B">
              <w:rPr>
                <w:color w:val="444444"/>
              </w:rPr>
              <w:t xml:space="preserve"> (unnumbered).</w:t>
            </w:r>
          </w:p>
          <w:p w:rsidR="00036ECB" w:rsidRPr="00FC6C8B" w:rsidRDefault="00036ECB" w:rsidP="00036ECB">
            <w:pPr>
              <w:pStyle w:val="ListParagraph"/>
              <w:numPr>
                <w:ilvl w:val="0"/>
                <w:numId w:val="64"/>
              </w:numPr>
              <w:spacing w:after="120"/>
            </w:pPr>
            <w:r w:rsidRPr="00FC6C8B">
              <w:t>Modified the "Log Report" to provide a tool to assist with deleting all but the most current version of a document, especially in the case of recorded documents. The report shows documents in each parcel log on a project so</w:t>
            </w:r>
            <w:r w:rsidR="00FC6C8B" w:rsidRPr="00FC6C8B">
              <w:t>rted by document type and date.</w:t>
            </w:r>
          </w:p>
          <w:p w:rsidR="00036ECB" w:rsidRPr="00FC6C8B" w:rsidRDefault="00036ECB" w:rsidP="00036ECB">
            <w:pPr>
              <w:pStyle w:val="ListParagraph"/>
              <w:numPr>
                <w:ilvl w:val="0"/>
                <w:numId w:val="64"/>
              </w:numPr>
              <w:spacing w:after="120"/>
            </w:pPr>
            <w:r w:rsidRPr="00FC6C8B">
              <w:t xml:space="preserve">You can now generate </w:t>
            </w:r>
            <w:r w:rsidR="004C7D19">
              <w:t>the</w:t>
            </w:r>
            <w:r w:rsidRPr="00FC6C8B">
              <w:t xml:space="preserve"> </w:t>
            </w:r>
            <w:hyperlink r:id="rId33" w:history="1">
              <w:r w:rsidR="00FC6C8B" w:rsidRPr="00FC6C8B">
                <w:rPr>
                  <w:rStyle w:val="Hyperlink"/>
                </w:rPr>
                <w:t>Statement to Construction Engineer</w:t>
              </w:r>
            </w:hyperlink>
            <w:r w:rsidR="00FC6C8B" w:rsidRPr="00FC6C8B">
              <w:rPr>
                <w:color w:val="444444"/>
              </w:rPr>
              <w:t xml:space="preserve"> (RE1528 - READS template)</w:t>
            </w:r>
            <w:r w:rsidRPr="00FC6C8B">
              <w:t xml:space="preserve"> on a project basis containing a document for each parcel within the project.</w:t>
            </w:r>
          </w:p>
          <w:p w:rsidR="00036ECB" w:rsidRPr="00FC6C8B" w:rsidRDefault="00036ECB" w:rsidP="00036ECB">
            <w:pPr>
              <w:pStyle w:val="ListParagraph"/>
              <w:numPr>
                <w:ilvl w:val="0"/>
                <w:numId w:val="64"/>
              </w:numPr>
              <w:spacing w:after="120"/>
            </w:pPr>
            <w:r w:rsidRPr="00FC6C8B">
              <w:t>The READS Log "remembers" where you were. For example, if you go to page 7 and view/edit a document, when you click Canc</w:t>
            </w:r>
            <w:r w:rsidR="00A118DF" w:rsidRPr="00FC6C8B">
              <w:t>el, you will go back to page 7.</w:t>
            </w:r>
          </w:p>
          <w:p w:rsidR="00036ECB" w:rsidRPr="00FC6C8B" w:rsidRDefault="00036ECB" w:rsidP="00036ECB">
            <w:pPr>
              <w:pStyle w:val="ListParagraph"/>
              <w:numPr>
                <w:ilvl w:val="0"/>
                <w:numId w:val="64"/>
              </w:numPr>
              <w:spacing w:after="120"/>
            </w:pPr>
            <w:r w:rsidRPr="00FC6C8B">
              <w:t>Sort buttons have been added to column headers on READS screens and reports.</w:t>
            </w:r>
          </w:p>
          <w:p w:rsidR="00CB02B0" w:rsidRPr="000E1B9E" w:rsidRDefault="00036ECB" w:rsidP="00A118DF">
            <w:pPr>
              <w:pStyle w:val="ListParagraph"/>
              <w:numPr>
                <w:ilvl w:val="0"/>
                <w:numId w:val="64"/>
              </w:numPr>
              <w:spacing w:after="120"/>
              <w:rPr>
                <w:sz w:val="22"/>
                <w:szCs w:val="22"/>
              </w:rPr>
            </w:pPr>
            <w:r w:rsidRPr="00FC6C8B">
              <w:t>In case you missed it, you can now click the "show all" box in the READS logs and avoid log pages altogether.</w:t>
            </w:r>
          </w:p>
        </w:tc>
      </w:tr>
      <w:tr w:rsidR="00584C7F" w:rsidRPr="00FA22F6" w:rsidTr="00584C7F">
        <w:trPr>
          <w:trHeight w:val="58"/>
        </w:trPr>
        <w:tc>
          <w:tcPr>
            <w:tcW w:w="1615" w:type="dxa"/>
          </w:tcPr>
          <w:p w:rsidR="00584C7F" w:rsidRPr="000E1B9E" w:rsidRDefault="00584C7F" w:rsidP="00584C7F">
            <w:pPr>
              <w:spacing w:before="120" w:after="120"/>
              <w:jc w:val="center"/>
              <w:rPr>
                <w:sz w:val="20"/>
                <w:szCs w:val="20"/>
              </w:rPr>
            </w:pPr>
            <w:r w:rsidRPr="000E1B9E">
              <w:rPr>
                <w:sz w:val="20"/>
                <w:szCs w:val="20"/>
              </w:rPr>
              <w:t>06/0</w:t>
            </w:r>
            <w:r w:rsidR="00F9389A">
              <w:rPr>
                <w:sz w:val="20"/>
                <w:szCs w:val="20"/>
              </w:rPr>
              <w:t>7</w:t>
            </w:r>
            <w:r w:rsidRPr="000E1B9E">
              <w:rPr>
                <w:sz w:val="20"/>
                <w:szCs w:val="20"/>
              </w:rPr>
              <w:t>/18</w:t>
            </w:r>
          </w:p>
          <w:p w:rsidR="00584C7F" w:rsidRPr="000E1B9E" w:rsidRDefault="00584C7F" w:rsidP="00584C7F">
            <w:pPr>
              <w:spacing w:before="120" w:after="120"/>
              <w:rPr>
                <w:sz w:val="20"/>
                <w:szCs w:val="20"/>
              </w:rPr>
            </w:pPr>
            <w:r>
              <w:rPr>
                <w:color w:val="808080" w:themeColor="background1" w:themeShade="80"/>
                <w:sz w:val="16"/>
                <w:szCs w:val="16"/>
              </w:rPr>
              <w:t>Payment requests</w:t>
            </w:r>
          </w:p>
        </w:tc>
        <w:tc>
          <w:tcPr>
            <w:tcW w:w="9175" w:type="dxa"/>
          </w:tcPr>
          <w:p w:rsidR="00584C7F" w:rsidRPr="000E1B9E" w:rsidRDefault="00584C7F" w:rsidP="00584C7F">
            <w:pPr>
              <w:spacing w:before="120" w:after="120"/>
              <w:rPr>
                <w:bCs/>
                <w:noProof/>
                <w:szCs w:val="22"/>
              </w:rPr>
            </w:pPr>
            <w:r>
              <w:rPr>
                <w:b/>
                <w:bCs/>
                <w:i/>
                <w:noProof/>
                <w:szCs w:val="22"/>
              </w:rPr>
              <w:t>Fiscal Year-End READS payments and project balances</w:t>
            </w:r>
          </w:p>
          <w:p w:rsidR="00584C7F" w:rsidRPr="003A76EF" w:rsidRDefault="00584C7F" w:rsidP="00584C7F">
            <w:pPr>
              <w:rPr>
                <w:sz w:val="20"/>
                <w:szCs w:val="20"/>
              </w:rPr>
            </w:pPr>
            <w:r w:rsidRPr="003A76EF">
              <w:rPr>
                <w:sz w:val="20"/>
                <w:szCs w:val="20"/>
              </w:rPr>
              <w:lastRenderedPageBreak/>
              <w:t>Re-sending this as a reminder… Just a couple of things to keep in mind as we approach the end of the fiscal year (June 30th): 1) June 19th is the last date you can submit a payment request to get a check by the 4th of July. 2) If you run one of the PeopleSoft queries to find a project balance, be sure to put FY2018 in the Budget Reference field. This will give you the actual project balance. (After July 1st, you’ll put FY2019 in the Budget Reference field.) Let me know if you need help with the PeopleSoft queries. Let me know if you have any questions, thanks!</w:t>
            </w:r>
          </w:p>
          <w:p w:rsidR="00584C7F" w:rsidRPr="00F95571" w:rsidRDefault="00584C7F" w:rsidP="00584C7F">
            <w:pPr>
              <w:jc w:val="right"/>
              <w:rPr>
                <w:rFonts w:ascii="AR BLANCA" w:hAnsi="AR BLANCA"/>
                <w:sz w:val="28"/>
                <w:szCs w:val="28"/>
              </w:rPr>
            </w:pPr>
            <w:r w:rsidRPr="00F95571">
              <w:rPr>
                <w:rFonts w:ascii="AR BLANCA" w:hAnsi="AR BLANCA"/>
                <w:sz w:val="28"/>
                <w:szCs w:val="28"/>
              </w:rPr>
              <w:t>Becky Sorensen</w:t>
            </w:r>
          </w:p>
          <w:p w:rsidR="00584C7F" w:rsidRPr="000E4AFB" w:rsidRDefault="00584C7F" w:rsidP="00584C7F">
            <w:pPr>
              <w:jc w:val="right"/>
              <w:rPr>
                <w:sz w:val="20"/>
                <w:szCs w:val="20"/>
              </w:rPr>
            </w:pPr>
            <w:r w:rsidRPr="000E4AFB">
              <w:rPr>
                <w:sz w:val="20"/>
                <w:szCs w:val="20"/>
              </w:rPr>
              <w:t>WisDOT – DTSD Real Estate</w:t>
            </w:r>
            <w:r w:rsidR="00F9389A" w:rsidRPr="000E4AFB">
              <w:rPr>
                <w:sz w:val="20"/>
                <w:szCs w:val="20"/>
              </w:rPr>
              <w:t>; (608)</w:t>
            </w:r>
            <w:r w:rsidR="00FF09C3" w:rsidRPr="000E4AFB">
              <w:rPr>
                <w:sz w:val="20"/>
                <w:szCs w:val="20"/>
              </w:rPr>
              <w:t xml:space="preserve"> </w:t>
            </w:r>
            <w:r w:rsidR="00F9389A" w:rsidRPr="000E4AFB">
              <w:rPr>
                <w:sz w:val="20"/>
                <w:szCs w:val="20"/>
              </w:rPr>
              <w:t>267-3856</w:t>
            </w:r>
          </w:p>
          <w:p w:rsidR="00584C7F" w:rsidRPr="00E33660" w:rsidRDefault="00584C7F" w:rsidP="00F9389A">
            <w:pPr>
              <w:spacing w:after="120"/>
              <w:jc w:val="right"/>
              <w:rPr>
                <w:szCs w:val="22"/>
              </w:rPr>
            </w:pPr>
            <w:r w:rsidRPr="000E4AFB">
              <w:rPr>
                <w:sz w:val="20"/>
                <w:szCs w:val="20"/>
              </w:rPr>
              <w:t>4822 Madison Yards Way, 5</w:t>
            </w:r>
            <w:r w:rsidRPr="000E4AFB">
              <w:rPr>
                <w:sz w:val="20"/>
                <w:szCs w:val="20"/>
                <w:vertAlign w:val="superscript"/>
              </w:rPr>
              <w:t>th</w:t>
            </w:r>
            <w:r w:rsidRPr="000E4AFB">
              <w:rPr>
                <w:sz w:val="20"/>
                <w:szCs w:val="20"/>
              </w:rPr>
              <w:t xml:space="preserve"> Floor South, Madison, WI</w:t>
            </w:r>
          </w:p>
        </w:tc>
      </w:tr>
      <w:tr w:rsidR="00BE6754" w:rsidRPr="00FA22F6" w:rsidTr="00584C7F">
        <w:trPr>
          <w:trHeight w:val="58"/>
        </w:trPr>
        <w:tc>
          <w:tcPr>
            <w:tcW w:w="1615" w:type="dxa"/>
          </w:tcPr>
          <w:p w:rsidR="00BE6754" w:rsidRPr="000E1B9E" w:rsidRDefault="00BE6754" w:rsidP="00584C7F">
            <w:pPr>
              <w:spacing w:before="120" w:after="120"/>
              <w:jc w:val="center"/>
              <w:rPr>
                <w:sz w:val="20"/>
                <w:szCs w:val="20"/>
              </w:rPr>
            </w:pPr>
            <w:r w:rsidRPr="000E1B9E">
              <w:rPr>
                <w:sz w:val="20"/>
                <w:szCs w:val="20"/>
              </w:rPr>
              <w:lastRenderedPageBreak/>
              <w:t>06/0</w:t>
            </w:r>
            <w:r w:rsidR="00F9389A">
              <w:rPr>
                <w:sz w:val="20"/>
                <w:szCs w:val="20"/>
              </w:rPr>
              <w:t>7</w:t>
            </w:r>
            <w:r w:rsidRPr="000E1B9E">
              <w:rPr>
                <w:sz w:val="20"/>
                <w:szCs w:val="20"/>
              </w:rPr>
              <w:t>/18</w:t>
            </w:r>
          </w:p>
          <w:p w:rsidR="00BE6754" w:rsidRPr="000E1B9E" w:rsidRDefault="00F9389A" w:rsidP="00584C7F">
            <w:pPr>
              <w:spacing w:before="120" w:after="120"/>
              <w:rPr>
                <w:sz w:val="20"/>
                <w:szCs w:val="20"/>
              </w:rPr>
            </w:pPr>
            <w:r>
              <w:rPr>
                <w:color w:val="808080" w:themeColor="background1" w:themeShade="80"/>
                <w:sz w:val="16"/>
                <w:szCs w:val="16"/>
              </w:rPr>
              <w:t>W9’s for rent loss and litigation payments</w:t>
            </w:r>
          </w:p>
        </w:tc>
        <w:tc>
          <w:tcPr>
            <w:tcW w:w="9175" w:type="dxa"/>
          </w:tcPr>
          <w:p w:rsidR="00BE6754" w:rsidRPr="000E1B9E" w:rsidRDefault="00F9389A" w:rsidP="00584C7F">
            <w:pPr>
              <w:spacing w:before="120" w:after="120"/>
              <w:rPr>
                <w:bCs/>
                <w:noProof/>
                <w:szCs w:val="22"/>
              </w:rPr>
            </w:pPr>
            <w:r w:rsidRPr="00F9389A">
              <w:rPr>
                <w:b/>
                <w:bCs/>
                <w:i/>
                <w:noProof/>
                <w:szCs w:val="22"/>
              </w:rPr>
              <w:t xml:space="preserve">W9 forms for </w:t>
            </w:r>
            <w:r>
              <w:rPr>
                <w:b/>
                <w:bCs/>
                <w:i/>
                <w:noProof/>
                <w:szCs w:val="22"/>
              </w:rPr>
              <w:t>r</w:t>
            </w:r>
            <w:r w:rsidRPr="00F9389A">
              <w:rPr>
                <w:b/>
                <w:bCs/>
                <w:i/>
                <w:noProof/>
                <w:szCs w:val="22"/>
              </w:rPr>
              <w:t xml:space="preserve">ent </w:t>
            </w:r>
            <w:r>
              <w:rPr>
                <w:b/>
                <w:bCs/>
                <w:i/>
                <w:noProof/>
                <w:szCs w:val="22"/>
              </w:rPr>
              <w:t>l</w:t>
            </w:r>
            <w:r w:rsidRPr="00F9389A">
              <w:rPr>
                <w:b/>
                <w:bCs/>
                <w:i/>
                <w:noProof/>
                <w:szCs w:val="22"/>
              </w:rPr>
              <w:t xml:space="preserve">oss and </w:t>
            </w:r>
            <w:r>
              <w:rPr>
                <w:b/>
                <w:bCs/>
                <w:i/>
                <w:noProof/>
                <w:szCs w:val="22"/>
              </w:rPr>
              <w:t>l</w:t>
            </w:r>
            <w:r w:rsidRPr="00F9389A">
              <w:rPr>
                <w:b/>
                <w:bCs/>
                <w:i/>
                <w:noProof/>
                <w:szCs w:val="22"/>
              </w:rPr>
              <w:t>itigation payments</w:t>
            </w:r>
          </w:p>
          <w:p w:rsidR="00F9389A" w:rsidRPr="003A76EF" w:rsidRDefault="00F9389A" w:rsidP="00F9389A">
            <w:pPr>
              <w:rPr>
                <w:sz w:val="20"/>
                <w:szCs w:val="20"/>
              </w:rPr>
            </w:pPr>
            <w:r w:rsidRPr="003A76EF">
              <w:rPr>
                <w:sz w:val="20"/>
                <w:szCs w:val="20"/>
              </w:rPr>
              <w:t>Here is a quick update/review of our process for rent loss and litigation payments:</w:t>
            </w:r>
          </w:p>
          <w:p w:rsidR="00F9389A" w:rsidRPr="003A76EF" w:rsidRDefault="00F9389A" w:rsidP="00F9389A">
            <w:pPr>
              <w:pStyle w:val="ListParagraph"/>
              <w:numPr>
                <w:ilvl w:val="0"/>
                <w:numId w:val="80"/>
              </w:numPr>
              <w:ind w:left="360"/>
            </w:pPr>
            <w:r w:rsidRPr="003A76EF">
              <w:t>Payment requests for those payment types are created the same way as the incidental payment type. You pick the payee/vendor from the STAR vendor table pop-up in READS.</w:t>
            </w:r>
          </w:p>
          <w:p w:rsidR="00F9389A" w:rsidRPr="003A76EF" w:rsidRDefault="00F9389A" w:rsidP="00F9389A">
            <w:pPr>
              <w:pStyle w:val="ListParagraph"/>
              <w:numPr>
                <w:ilvl w:val="0"/>
                <w:numId w:val="80"/>
              </w:numPr>
              <w:ind w:left="360"/>
            </w:pPr>
            <w:r w:rsidRPr="003A76EF">
              <w:t xml:space="preserve">If your payee isn’t listed in the STAR vendor table, they’ll have to fill out a W9 form (see: </w:t>
            </w:r>
            <w:hyperlink r:id="rId34" w:history="1">
              <w:r w:rsidRPr="003A76EF">
                <w:rPr>
                  <w:rStyle w:val="Hyperlink"/>
                </w:rPr>
                <w:t>http://dotnet/fiscalservices/docs/irs-w9.pdf</w:t>
              </w:r>
            </w:hyperlink>
            <w:r w:rsidRPr="003A76EF">
              <w:t>).</w:t>
            </w:r>
          </w:p>
          <w:p w:rsidR="00F9389A" w:rsidRPr="003A76EF" w:rsidRDefault="00F9389A" w:rsidP="00F9389A">
            <w:pPr>
              <w:pStyle w:val="ListParagraph"/>
              <w:numPr>
                <w:ilvl w:val="0"/>
                <w:numId w:val="80"/>
              </w:numPr>
              <w:ind w:left="360"/>
            </w:pPr>
            <w:r w:rsidRPr="003A76EF">
              <w:t>We recently lost Anita (Joy) Prado to another state agency, so you can email the completed W9 forms to me now (</w:t>
            </w:r>
            <w:hyperlink r:id="rId35" w:history="1">
              <w:r w:rsidRPr="003A76EF">
                <w:rPr>
                  <w:rStyle w:val="Hyperlink"/>
                </w:rPr>
                <w:t>rebecca.sorensen@dot.wi.gov</w:t>
              </w:r>
            </w:hyperlink>
            <w:r w:rsidRPr="003A76EF">
              <w:t xml:space="preserve">) and I’ll forward them as appropriate. I’ll also let you know when your payee/vendor is in the STAR vendor table. If you prefer, you can now send your completed W9 forms directly to </w:t>
            </w:r>
            <w:hyperlink r:id="rId36" w:history="1">
              <w:r w:rsidRPr="003A76EF">
                <w:rPr>
                  <w:rStyle w:val="Hyperlink"/>
                </w:rPr>
                <w:t>DOTDBMFiscalServices@dot.wi.gov</w:t>
              </w:r>
            </w:hyperlink>
            <w:r w:rsidRPr="003A76EF">
              <w:t xml:space="preserve">. Include the following blurb in your email: </w:t>
            </w:r>
            <w:r w:rsidRPr="003A76EF">
              <w:rPr>
                <w:i/>
              </w:rPr>
              <w:t>“This person/business is not providing services to DOT.”</w:t>
            </w:r>
            <w:r w:rsidRPr="003A76EF">
              <w:t xml:space="preserve"> That blurb eliminates the need for the additional STAR Vendor Information form. Someone from Fiscal Services will let you know when your vendor has been added to PeopleSoft. Keep in mind the fiscal services folks aren’t the least bit familiar with READS and wouldn’t know how or when the vendor information appears in READS, but I’ve noticed it seems to update overnight. So, once you’ve been notified that your vendor is in PeopleSoft, you can do your READS payment request the next day. If you’d rather not deal directly with Fiscal Services, feel free to keep sending your forms and questions to me.</w:t>
            </w:r>
          </w:p>
          <w:p w:rsidR="00E33660" w:rsidRPr="003A76EF" w:rsidRDefault="00F9389A" w:rsidP="00F9389A">
            <w:pPr>
              <w:pStyle w:val="ListParagraph"/>
              <w:numPr>
                <w:ilvl w:val="0"/>
                <w:numId w:val="80"/>
              </w:numPr>
              <w:ind w:left="360"/>
            </w:pPr>
            <w:r w:rsidRPr="003A76EF">
              <w:t>FYI, I’ve started sending litigation checks to DOJ via UPS overnight because our incoming and outgoing inter-d mail now goes thru a sorting/distribution facility on the other side of town, which has added days to inter-d delivery. Happily, this delay was temporary. Inter-d mail going out of Hill Farms now arrives at DOJ the next business day.</w:t>
            </w:r>
          </w:p>
          <w:p w:rsidR="00E33660" w:rsidRPr="00F95571" w:rsidRDefault="00E33660" w:rsidP="00E33660">
            <w:pPr>
              <w:jc w:val="right"/>
              <w:rPr>
                <w:rFonts w:ascii="AR BLANCA" w:hAnsi="AR BLANCA"/>
                <w:sz w:val="28"/>
                <w:szCs w:val="28"/>
              </w:rPr>
            </w:pPr>
            <w:r w:rsidRPr="00F95571">
              <w:rPr>
                <w:rFonts w:ascii="AR BLANCA" w:hAnsi="AR BLANCA"/>
                <w:sz w:val="28"/>
                <w:szCs w:val="28"/>
              </w:rPr>
              <w:t>Becky Sorensen</w:t>
            </w:r>
          </w:p>
          <w:p w:rsidR="00E33660" w:rsidRPr="000E4AFB" w:rsidRDefault="00E33660" w:rsidP="00E33660">
            <w:pPr>
              <w:jc w:val="right"/>
              <w:rPr>
                <w:sz w:val="20"/>
                <w:szCs w:val="20"/>
              </w:rPr>
            </w:pPr>
            <w:r w:rsidRPr="000E4AFB">
              <w:rPr>
                <w:sz w:val="20"/>
                <w:szCs w:val="20"/>
              </w:rPr>
              <w:t>WisDOT – DTSD Real Estate</w:t>
            </w:r>
            <w:r w:rsidR="00F9389A" w:rsidRPr="000E4AFB">
              <w:rPr>
                <w:sz w:val="20"/>
                <w:szCs w:val="20"/>
              </w:rPr>
              <w:t>; (608)</w:t>
            </w:r>
            <w:r w:rsidR="00FF09C3" w:rsidRPr="000E4AFB">
              <w:rPr>
                <w:sz w:val="20"/>
                <w:szCs w:val="20"/>
              </w:rPr>
              <w:t xml:space="preserve"> </w:t>
            </w:r>
            <w:r w:rsidR="00F9389A" w:rsidRPr="000E4AFB">
              <w:rPr>
                <w:sz w:val="20"/>
                <w:szCs w:val="20"/>
              </w:rPr>
              <w:t>267-3856</w:t>
            </w:r>
          </w:p>
          <w:p w:rsidR="00BE6754" w:rsidRPr="00E33660" w:rsidRDefault="00E33660" w:rsidP="00F9389A">
            <w:pPr>
              <w:spacing w:after="120"/>
              <w:jc w:val="right"/>
              <w:rPr>
                <w:szCs w:val="22"/>
              </w:rPr>
            </w:pPr>
            <w:r w:rsidRPr="000E4AFB">
              <w:rPr>
                <w:sz w:val="20"/>
                <w:szCs w:val="20"/>
              </w:rPr>
              <w:t>4822 Madison Yards Way, 5</w:t>
            </w:r>
            <w:r w:rsidRPr="000E4AFB">
              <w:rPr>
                <w:sz w:val="20"/>
                <w:szCs w:val="20"/>
                <w:vertAlign w:val="superscript"/>
              </w:rPr>
              <w:t>th</w:t>
            </w:r>
            <w:r w:rsidRPr="000E4AFB">
              <w:rPr>
                <w:sz w:val="20"/>
                <w:szCs w:val="20"/>
              </w:rPr>
              <w:t xml:space="preserve"> Floor South, Madison, WI</w:t>
            </w:r>
          </w:p>
        </w:tc>
      </w:tr>
      <w:tr w:rsidR="000C5D29" w:rsidRPr="00071B3D" w:rsidTr="0003338F">
        <w:trPr>
          <w:trHeight w:val="58"/>
        </w:trPr>
        <w:tc>
          <w:tcPr>
            <w:tcW w:w="1615" w:type="dxa"/>
          </w:tcPr>
          <w:p w:rsidR="000C5D29" w:rsidRPr="000E1B9E" w:rsidRDefault="000C5D29" w:rsidP="0003338F">
            <w:pPr>
              <w:spacing w:before="120" w:after="120"/>
              <w:jc w:val="center"/>
              <w:rPr>
                <w:sz w:val="20"/>
                <w:szCs w:val="20"/>
              </w:rPr>
            </w:pPr>
            <w:r w:rsidRPr="000E1B9E">
              <w:rPr>
                <w:sz w:val="20"/>
                <w:szCs w:val="20"/>
              </w:rPr>
              <w:t>06/0</w:t>
            </w:r>
            <w:r>
              <w:rPr>
                <w:sz w:val="20"/>
                <w:szCs w:val="20"/>
              </w:rPr>
              <w:t>7</w:t>
            </w:r>
            <w:r w:rsidRPr="000E1B9E">
              <w:rPr>
                <w:sz w:val="20"/>
                <w:szCs w:val="20"/>
              </w:rPr>
              <w:t>/18</w:t>
            </w:r>
          </w:p>
          <w:p w:rsidR="000C5D29" w:rsidRPr="000E1B9E" w:rsidRDefault="000C5D29" w:rsidP="0003338F">
            <w:pPr>
              <w:spacing w:before="120" w:after="120"/>
              <w:rPr>
                <w:sz w:val="20"/>
                <w:szCs w:val="20"/>
              </w:rPr>
            </w:pPr>
            <w:r w:rsidRPr="000E1B9E">
              <w:rPr>
                <w:color w:val="808080" w:themeColor="background1" w:themeShade="80"/>
                <w:sz w:val="16"/>
                <w:szCs w:val="16"/>
              </w:rPr>
              <w:t>WisDOT Secretary Letterhead</w:t>
            </w:r>
          </w:p>
        </w:tc>
        <w:tc>
          <w:tcPr>
            <w:tcW w:w="9175" w:type="dxa"/>
          </w:tcPr>
          <w:p w:rsidR="000C5D29" w:rsidRPr="000E1B9E" w:rsidRDefault="003A76EF" w:rsidP="0003338F">
            <w:pPr>
              <w:spacing w:before="120"/>
              <w:rPr>
                <w:szCs w:val="22"/>
              </w:rPr>
            </w:pPr>
            <w:r>
              <w:rPr>
                <w:b/>
                <w:i/>
                <w:szCs w:val="22"/>
              </w:rPr>
              <w:t>Updated WisDOT Secretary Letterhead</w:t>
            </w:r>
          </w:p>
          <w:p w:rsidR="000C5D29" w:rsidRPr="000E1B9E" w:rsidRDefault="003A76EF" w:rsidP="003A76EF">
            <w:pPr>
              <w:spacing w:before="120" w:after="120"/>
              <w:rPr>
                <w:szCs w:val="22"/>
              </w:rPr>
            </w:pPr>
            <w:r>
              <w:rPr>
                <w:szCs w:val="22"/>
              </w:rPr>
              <w:t>For internal staff, f</w:t>
            </w:r>
            <w:r w:rsidR="000C5D29" w:rsidRPr="000E1B9E">
              <w:rPr>
                <w:szCs w:val="22"/>
              </w:rPr>
              <w:t xml:space="preserve">rom our dotnet </w:t>
            </w:r>
            <w:hyperlink r:id="rId37" w:history="1">
              <w:r w:rsidR="000C5D29" w:rsidRPr="000E1B9E">
                <w:rPr>
                  <w:rStyle w:val="Hyperlink"/>
                  <w:szCs w:val="22"/>
                </w:rPr>
                <w:t>Administrative items</w:t>
              </w:r>
            </w:hyperlink>
            <w:r w:rsidR="000C5D29" w:rsidRPr="000E1B9E">
              <w:rPr>
                <w:szCs w:val="22"/>
              </w:rPr>
              <w:t xml:space="preserve"> page, look for </w:t>
            </w:r>
            <w:hyperlink r:id="rId38" w:history="1">
              <w:r w:rsidR="000C5D29" w:rsidRPr="000E1B9E">
                <w:rPr>
                  <w:rStyle w:val="Hyperlink"/>
                  <w:szCs w:val="22"/>
                </w:rPr>
                <w:t>Letterhead</w:t>
              </w:r>
            </w:hyperlink>
            <w:r w:rsidR="000C5D29" w:rsidRPr="000E1B9E">
              <w:rPr>
                <w:color w:val="000000"/>
                <w:szCs w:val="22"/>
              </w:rPr>
              <w:t xml:space="preserve"> - WisDOT blank template </w:t>
            </w:r>
            <w:r w:rsidR="000C5D29" w:rsidRPr="000E1B9E">
              <w:rPr>
                <w:noProof/>
                <w:color w:val="000000"/>
                <w:szCs w:val="22"/>
              </w:rPr>
              <w:drawing>
                <wp:inline distT="0" distB="0" distL="0" distR="0" wp14:anchorId="724AAF2D" wp14:editId="362F5380">
                  <wp:extent cx="144780" cy="144780"/>
                  <wp:effectExtent l="0" t="0" r="7620" b="7620"/>
                  <wp:docPr id="260" name="Picture 260"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r>
      <w:tr w:rsidR="000E1B9E" w:rsidRPr="00FA22F6" w:rsidTr="00584C7F">
        <w:trPr>
          <w:trHeight w:val="58"/>
        </w:trPr>
        <w:tc>
          <w:tcPr>
            <w:tcW w:w="1615" w:type="dxa"/>
          </w:tcPr>
          <w:p w:rsidR="000E1B9E" w:rsidRPr="000E1B9E" w:rsidRDefault="000E1B9E" w:rsidP="00584C7F">
            <w:pPr>
              <w:spacing w:before="120" w:after="120"/>
              <w:jc w:val="center"/>
              <w:rPr>
                <w:sz w:val="20"/>
                <w:szCs w:val="20"/>
              </w:rPr>
            </w:pPr>
            <w:r w:rsidRPr="000E1B9E">
              <w:rPr>
                <w:sz w:val="20"/>
                <w:szCs w:val="20"/>
              </w:rPr>
              <w:t>06/0</w:t>
            </w:r>
            <w:r w:rsidR="000C5D29">
              <w:rPr>
                <w:sz w:val="20"/>
                <w:szCs w:val="20"/>
              </w:rPr>
              <w:t>7</w:t>
            </w:r>
            <w:r w:rsidRPr="000E1B9E">
              <w:rPr>
                <w:sz w:val="20"/>
                <w:szCs w:val="20"/>
              </w:rPr>
              <w:t>/18</w:t>
            </w:r>
          </w:p>
          <w:p w:rsidR="000E1B9E" w:rsidRPr="000E1B9E" w:rsidRDefault="000E1B9E" w:rsidP="00584C7F">
            <w:pPr>
              <w:spacing w:before="120" w:after="120"/>
              <w:rPr>
                <w:sz w:val="20"/>
                <w:szCs w:val="20"/>
              </w:rPr>
            </w:pPr>
            <w:r w:rsidRPr="000E1B9E">
              <w:rPr>
                <w:color w:val="808080" w:themeColor="background1" w:themeShade="80"/>
                <w:sz w:val="16"/>
                <w:szCs w:val="16"/>
              </w:rPr>
              <w:t>Interesting reads</w:t>
            </w:r>
          </w:p>
        </w:tc>
        <w:tc>
          <w:tcPr>
            <w:tcW w:w="9175" w:type="dxa"/>
          </w:tcPr>
          <w:p w:rsidR="000E1B9E" w:rsidRPr="000E1B9E" w:rsidRDefault="001C07CA" w:rsidP="00584C7F">
            <w:pPr>
              <w:spacing w:before="120" w:after="120"/>
              <w:rPr>
                <w:bCs/>
                <w:noProof/>
                <w:szCs w:val="22"/>
              </w:rPr>
            </w:pPr>
            <w:r w:rsidRPr="00B526B8">
              <w:rPr>
                <w:i/>
                <w:noProof/>
                <w:szCs w:val="22"/>
              </w:rPr>
              <w:drawing>
                <wp:anchor distT="91440" distB="91440" distL="114300" distR="114300" simplePos="0" relativeHeight="255605760" behindDoc="0" locked="0" layoutInCell="1" allowOverlap="1">
                  <wp:simplePos x="0" y="0"/>
                  <wp:positionH relativeFrom="column">
                    <wp:posOffset>5116830</wp:posOffset>
                  </wp:positionH>
                  <wp:positionV relativeFrom="paragraph">
                    <wp:posOffset>125730</wp:posOffset>
                  </wp:positionV>
                  <wp:extent cx="502920" cy="644966"/>
                  <wp:effectExtent l="0" t="0" r="0" b="3175"/>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2920" cy="644966"/>
                          </a:xfrm>
                          <a:prstGeom prst="rect">
                            <a:avLst/>
                          </a:prstGeom>
                        </pic:spPr>
                      </pic:pic>
                    </a:graphicData>
                  </a:graphic>
                  <wp14:sizeRelH relativeFrom="margin">
                    <wp14:pctWidth>0</wp14:pctWidth>
                  </wp14:sizeRelH>
                </wp:anchor>
              </w:drawing>
            </w:r>
            <w:r w:rsidR="000E1B9E" w:rsidRPr="000E1B9E">
              <w:rPr>
                <w:b/>
                <w:bCs/>
                <w:i/>
                <w:noProof/>
                <w:szCs w:val="22"/>
              </w:rPr>
              <w:t>Some suggested reading...</w:t>
            </w:r>
            <w:r w:rsidR="00B526B8" w:rsidRPr="00717C45">
              <w:rPr>
                <w:noProof/>
                <w:szCs w:val="22"/>
              </w:rPr>
              <w:t xml:space="preserve"> </w:t>
            </w:r>
            <w:r>
              <w:rPr>
                <w:noProof/>
                <w:szCs w:val="22"/>
              </w:rPr>
              <w:t>IRWA/</w:t>
            </w:r>
            <w:hyperlink r:id="rId41" w:history="1">
              <w:r w:rsidRPr="001C07CA">
                <w:rPr>
                  <w:rStyle w:val="Hyperlink"/>
                  <w:szCs w:val="22"/>
                </w:rPr>
                <w:t>Right of Way Magazine</w:t>
              </w:r>
            </w:hyperlink>
          </w:p>
          <w:p w:rsidR="000E1B9E" w:rsidRPr="00BA2D57" w:rsidRDefault="00F92342" w:rsidP="00584C7F">
            <w:pPr>
              <w:pStyle w:val="ListParagraph"/>
              <w:numPr>
                <w:ilvl w:val="0"/>
                <w:numId w:val="64"/>
              </w:numPr>
              <w:spacing w:after="120"/>
              <w:rPr>
                <w:sz w:val="22"/>
                <w:szCs w:val="22"/>
              </w:rPr>
            </w:pPr>
            <w:hyperlink r:id="rId42" w:history="1">
              <w:r w:rsidR="0046600E">
                <w:rPr>
                  <w:rStyle w:val="Hyperlink"/>
                </w:rPr>
                <w:t>Scenic Easements</w:t>
              </w:r>
            </w:hyperlink>
            <w:r w:rsidR="0046600E">
              <w:t xml:space="preserve">; </w:t>
            </w:r>
            <w:hyperlink r:id="rId43" w:history="1">
              <w:r w:rsidR="0046600E">
                <w:rPr>
                  <w:rStyle w:val="Hyperlink"/>
                </w:rPr>
                <w:t>Serious Impacts of Encroachments</w:t>
              </w:r>
            </w:hyperlink>
            <w:r w:rsidR="0046600E">
              <w:t>;</w:t>
            </w:r>
            <w:r w:rsidR="001C07CA" w:rsidRPr="00B526B8">
              <w:rPr>
                <w:i/>
                <w:noProof/>
                <w:szCs w:val="22"/>
              </w:rPr>
              <w:t xml:space="preserve"> </w:t>
            </w:r>
            <w:hyperlink r:id="rId44" w:history="1">
              <w:r w:rsidR="0046600E">
                <w:rPr>
                  <w:rStyle w:val="Hyperlink"/>
                </w:rPr>
                <w:t>Understanding Your Puzzle Piece</w:t>
              </w:r>
            </w:hyperlink>
            <w:r w:rsidR="0046600E">
              <w:t xml:space="preserve">; </w:t>
            </w:r>
            <w:hyperlink r:id="rId45" w:history="1">
              <w:r w:rsidR="001C07CA">
                <w:rPr>
                  <w:rStyle w:val="Hyperlink"/>
                </w:rPr>
                <w:t>Wetlands</w:t>
              </w:r>
            </w:hyperlink>
            <w:r w:rsidR="001C07CA">
              <w:t xml:space="preserve">; and, </w:t>
            </w:r>
            <w:hyperlink r:id="rId46" w:history="1">
              <w:r w:rsidR="001C07CA">
                <w:rPr>
                  <w:rStyle w:val="Hyperlink"/>
                </w:rPr>
                <w:t>Rethinking Fee Simple</w:t>
              </w:r>
            </w:hyperlink>
            <w:r w:rsidR="001C07CA">
              <w:t>.</w:t>
            </w:r>
          </w:p>
          <w:p w:rsidR="00BA2D57" w:rsidRPr="00BA2D57" w:rsidRDefault="00BA2D57" w:rsidP="00BA2D57">
            <w:pPr>
              <w:spacing w:after="120"/>
              <w:rPr>
                <w:szCs w:val="22"/>
              </w:rPr>
            </w:pPr>
            <w:r>
              <w:rPr>
                <w:szCs w:val="22"/>
              </w:rPr>
              <w:t>We’d also like to give a little “shout-out” to Kema Williams, sw region, for being a published in the IRWA magazine.  She was mentioned in the Scenic Easements article.  Our very own, Ed Singer, from sw region and now with WisDOT Rails &amp; Harbors, is also mentioned.  Congrats Kema and Ed!</w:t>
            </w:r>
          </w:p>
        </w:tc>
      </w:tr>
      <w:tr w:rsidR="000339C9" w:rsidRPr="00FA22F6" w:rsidTr="00573250">
        <w:trPr>
          <w:trHeight w:val="58"/>
        </w:trPr>
        <w:tc>
          <w:tcPr>
            <w:tcW w:w="1615" w:type="dxa"/>
          </w:tcPr>
          <w:p w:rsidR="000339C9" w:rsidRPr="000E1B9E" w:rsidRDefault="000339C9" w:rsidP="00573250">
            <w:pPr>
              <w:spacing w:before="120" w:after="120"/>
              <w:jc w:val="center"/>
              <w:rPr>
                <w:sz w:val="20"/>
                <w:szCs w:val="20"/>
              </w:rPr>
            </w:pPr>
            <w:r w:rsidRPr="000E1B9E">
              <w:rPr>
                <w:sz w:val="20"/>
                <w:szCs w:val="20"/>
              </w:rPr>
              <w:t>06/0</w:t>
            </w:r>
            <w:r>
              <w:rPr>
                <w:sz w:val="20"/>
                <w:szCs w:val="20"/>
              </w:rPr>
              <w:t>7</w:t>
            </w:r>
            <w:r w:rsidRPr="000E1B9E">
              <w:rPr>
                <w:sz w:val="20"/>
                <w:szCs w:val="20"/>
              </w:rPr>
              <w:t>/18</w:t>
            </w:r>
          </w:p>
          <w:p w:rsidR="000339C9" w:rsidRPr="000E1B9E" w:rsidRDefault="000339C9" w:rsidP="00573250">
            <w:pPr>
              <w:spacing w:before="120" w:after="120"/>
              <w:rPr>
                <w:sz w:val="20"/>
                <w:szCs w:val="20"/>
              </w:rPr>
            </w:pPr>
            <w:r>
              <w:rPr>
                <w:color w:val="808080" w:themeColor="background1" w:themeShade="80"/>
                <w:sz w:val="16"/>
                <w:szCs w:val="16"/>
              </w:rPr>
              <w:t>Upcoming training</w:t>
            </w:r>
          </w:p>
        </w:tc>
        <w:tc>
          <w:tcPr>
            <w:tcW w:w="9175" w:type="dxa"/>
          </w:tcPr>
          <w:p w:rsidR="000339C9" w:rsidRPr="00575ECE" w:rsidRDefault="000339C9" w:rsidP="00573250">
            <w:pPr>
              <w:spacing w:before="120" w:after="120"/>
              <w:rPr>
                <w:bCs/>
                <w:noProof/>
                <w:szCs w:val="22"/>
              </w:rPr>
            </w:pPr>
            <w:r w:rsidRPr="00071B3D">
              <w:rPr>
                <w:i/>
                <w:noProof/>
              </w:rPr>
              <w:drawing>
                <wp:anchor distT="91440" distB="91440" distL="114300" distR="114300" simplePos="0" relativeHeight="255609856" behindDoc="0" locked="0" layoutInCell="1" allowOverlap="1" wp14:anchorId="15228FBD" wp14:editId="69F0F191">
                  <wp:simplePos x="0" y="0"/>
                  <wp:positionH relativeFrom="column">
                    <wp:posOffset>4500245</wp:posOffset>
                  </wp:positionH>
                  <wp:positionV relativeFrom="paragraph">
                    <wp:posOffset>31515</wp:posOffset>
                  </wp:positionV>
                  <wp:extent cx="1161288" cy="914400"/>
                  <wp:effectExtent l="0" t="0" r="1270" b="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161288" cy="914400"/>
                          </a:xfrm>
                          <a:prstGeom prst="rect">
                            <a:avLst/>
                          </a:prstGeom>
                        </pic:spPr>
                      </pic:pic>
                    </a:graphicData>
                  </a:graphic>
                  <wp14:sizeRelH relativeFrom="margin">
                    <wp14:pctWidth>0</wp14:pctWidth>
                  </wp14:sizeRelH>
                  <wp14:sizeRelV relativeFrom="margin">
                    <wp14:pctHeight>0</wp14:pctHeight>
                  </wp14:sizeRelV>
                </wp:anchor>
              </w:drawing>
            </w:r>
            <w:r>
              <w:rPr>
                <w:b/>
                <w:bCs/>
                <w:i/>
                <w:noProof/>
                <w:szCs w:val="22"/>
              </w:rPr>
              <w:t>Internal training ‘FREE’</w:t>
            </w:r>
            <w:r>
              <w:rPr>
                <w:noProof/>
                <w:szCs w:val="22"/>
              </w:rPr>
              <w:t xml:space="preserve"> (by invitation only; approval required)</w:t>
            </w:r>
          </w:p>
          <w:p w:rsidR="000339C9" w:rsidRPr="003879F6" w:rsidRDefault="000339C9" w:rsidP="00573250">
            <w:pPr>
              <w:pStyle w:val="ListParagraph"/>
              <w:numPr>
                <w:ilvl w:val="0"/>
                <w:numId w:val="64"/>
              </w:numPr>
              <w:spacing w:after="120"/>
              <w:rPr>
                <w:sz w:val="22"/>
                <w:szCs w:val="22"/>
              </w:rPr>
            </w:pPr>
            <w:r w:rsidRPr="00D956BE">
              <w:rPr>
                <w:color w:val="000000"/>
              </w:rPr>
              <w:t>Right</w:t>
            </w:r>
            <w:r>
              <w:rPr>
                <w:color w:val="000000"/>
              </w:rPr>
              <w:t xml:space="preserve"> o</w:t>
            </w:r>
            <w:r w:rsidRPr="00D956BE">
              <w:rPr>
                <w:color w:val="000000"/>
              </w:rPr>
              <w:t>f</w:t>
            </w:r>
            <w:r>
              <w:rPr>
                <w:color w:val="000000"/>
              </w:rPr>
              <w:t xml:space="preserve"> </w:t>
            </w:r>
            <w:r w:rsidRPr="00D956BE">
              <w:rPr>
                <w:color w:val="000000"/>
              </w:rPr>
              <w:t>Way</w:t>
            </w:r>
            <w:r>
              <w:rPr>
                <w:color w:val="000000"/>
              </w:rPr>
              <w:t xml:space="preserve"> </w:t>
            </w:r>
            <w:r w:rsidRPr="00D956BE">
              <w:rPr>
                <w:color w:val="000000"/>
              </w:rPr>
              <w:t>Acquisition/Negotiation Training presented by FHWA</w:t>
            </w:r>
            <w:r>
              <w:rPr>
                <w:color w:val="000000"/>
              </w:rPr>
              <w:t>’s</w:t>
            </w:r>
            <w:r w:rsidRPr="00D956BE">
              <w:rPr>
                <w:color w:val="000000"/>
              </w:rPr>
              <w:t xml:space="preserve"> Marshall Wainwright</w:t>
            </w:r>
            <w:r>
              <w:rPr>
                <w:color w:val="000000"/>
              </w:rPr>
              <w:t>; 8:30 am – 4:00 pm; Chem Lab Training Rm at Madison Truax Bldg, across parking lot from sw regional office</w:t>
            </w:r>
            <w:r>
              <w:t>.</w:t>
            </w:r>
          </w:p>
          <w:p w:rsidR="000339C9" w:rsidRPr="000E1B9E" w:rsidRDefault="000339C9" w:rsidP="00573250">
            <w:pPr>
              <w:pStyle w:val="ListParagraph"/>
              <w:numPr>
                <w:ilvl w:val="0"/>
                <w:numId w:val="64"/>
              </w:numPr>
              <w:spacing w:after="120"/>
              <w:rPr>
                <w:sz w:val="22"/>
                <w:szCs w:val="22"/>
              </w:rPr>
            </w:pPr>
            <w:r>
              <w:t>R</w:t>
            </w:r>
            <w:r w:rsidRPr="00071B3D">
              <w:t>emember</w:t>
            </w:r>
            <w:r>
              <w:t xml:space="preserve"> also</w:t>
            </w:r>
            <w:r w:rsidRPr="00071B3D">
              <w:t xml:space="preserve"> to forward </w:t>
            </w:r>
            <w:hyperlink r:id="rId48" w:history="1">
              <w:r w:rsidRPr="00071B3D">
                <w:rPr>
                  <w:rStyle w:val="Hyperlink"/>
                </w:rPr>
                <w:t>Sherry Miner</w:t>
              </w:r>
            </w:hyperlink>
            <w:r w:rsidRPr="00071B3D">
              <w:t xml:space="preserve"> information about Real Estate related meetings, events, training, user groups, conferences, and other need to know dates and information to be added to our internal statewide </w:t>
            </w:r>
            <w:hyperlink r:id="rId49" w:history="1">
              <w:r w:rsidRPr="00071B3D">
                <w:rPr>
                  <w:rStyle w:val="Hyperlink"/>
                </w:rPr>
                <w:t>Real Estate calendar</w:t>
              </w:r>
            </w:hyperlink>
            <w:r w:rsidRPr="00071B3D">
              <w:rPr>
                <w:color w:val="000000"/>
              </w:rPr>
              <w:t>.</w:t>
            </w:r>
          </w:p>
        </w:tc>
      </w:tr>
      <w:tr w:rsidR="007D47E5" w:rsidRPr="00FA22F6" w:rsidTr="0003338F">
        <w:trPr>
          <w:trHeight w:val="58"/>
        </w:trPr>
        <w:tc>
          <w:tcPr>
            <w:tcW w:w="1615" w:type="dxa"/>
          </w:tcPr>
          <w:p w:rsidR="007D47E5" w:rsidRPr="000E1B9E" w:rsidRDefault="007D47E5" w:rsidP="0003338F">
            <w:pPr>
              <w:spacing w:before="120" w:after="120"/>
              <w:jc w:val="center"/>
              <w:rPr>
                <w:sz w:val="20"/>
                <w:szCs w:val="20"/>
              </w:rPr>
            </w:pPr>
            <w:r w:rsidRPr="000E1B9E">
              <w:rPr>
                <w:sz w:val="20"/>
                <w:szCs w:val="20"/>
              </w:rPr>
              <w:lastRenderedPageBreak/>
              <w:t>06/0</w:t>
            </w:r>
            <w:r>
              <w:rPr>
                <w:sz w:val="20"/>
                <w:szCs w:val="20"/>
              </w:rPr>
              <w:t>7</w:t>
            </w:r>
            <w:r w:rsidRPr="000E1B9E">
              <w:rPr>
                <w:sz w:val="20"/>
                <w:szCs w:val="20"/>
              </w:rPr>
              <w:t>/18</w:t>
            </w:r>
          </w:p>
          <w:p w:rsidR="007D47E5" w:rsidRPr="000E1B9E" w:rsidRDefault="000339C9" w:rsidP="0003338F">
            <w:pPr>
              <w:spacing w:before="120" w:after="120"/>
              <w:rPr>
                <w:sz w:val="20"/>
                <w:szCs w:val="20"/>
              </w:rPr>
            </w:pPr>
            <w:r>
              <w:rPr>
                <w:color w:val="808080" w:themeColor="background1" w:themeShade="80"/>
                <w:sz w:val="16"/>
                <w:szCs w:val="16"/>
              </w:rPr>
              <w:t>Appraisal master contract groups ending/starting</w:t>
            </w:r>
          </w:p>
        </w:tc>
        <w:tc>
          <w:tcPr>
            <w:tcW w:w="9175" w:type="dxa"/>
          </w:tcPr>
          <w:p w:rsidR="007D47E5" w:rsidRPr="00575ECE" w:rsidRDefault="000339C9" w:rsidP="0003338F">
            <w:pPr>
              <w:spacing w:before="120" w:after="120"/>
              <w:rPr>
                <w:bCs/>
                <w:noProof/>
                <w:szCs w:val="22"/>
              </w:rPr>
            </w:pPr>
            <w:r>
              <w:rPr>
                <w:b/>
                <w:bCs/>
                <w:i/>
                <w:noProof/>
                <w:szCs w:val="22"/>
              </w:rPr>
              <w:t>New appraisal master contract groups starting 07/01/18</w:t>
            </w:r>
          </w:p>
          <w:p w:rsidR="003879F6" w:rsidRPr="00427B81" w:rsidRDefault="003F13F7" w:rsidP="000339C9">
            <w:pPr>
              <w:spacing w:after="120"/>
              <w:rPr>
                <w:sz w:val="20"/>
                <w:szCs w:val="20"/>
              </w:rPr>
            </w:pPr>
            <w:r>
              <w:rPr>
                <w:color w:val="000000"/>
                <w:sz w:val="20"/>
                <w:szCs w:val="20"/>
              </w:rPr>
              <w:t>R</w:t>
            </w:r>
            <w:r w:rsidR="000339C9" w:rsidRPr="00427B81">
              <w:rPr>
                <w:color w:val="000000"/>
                <w:sz w:val="20"/>
                <w:szCs w:val="20"/>
              </w:rPr>
              <w:t>eminder</w:t>
            </w:r>
            <w:r>
              <w:rPr>
                <w:color w:val="000000"/>
                <w:sz w:val="20"/>
                <w:szCs w:val="20"/>
              </w:rPr>
              <w:t>: O</w:t>
            </w:r>
            <w:r w:rsidR="000339C9" w:rsidRPr="00427B81">
              <w:rPr>
                <w:color w:val="000000"/>
                <w:sz w:val="20"/>
                <w:szCs w:val="20"/>
              </w:rPr>
              <w:t xml:space="preserve">ur current grouping of appraisal master contracts will close effect June 30, and the newly solicited/newly approved </w:t>
            </w:r>
            <w:r>
              <w:rPr>
                <w:color w:val="000000"/>
                <w:sz w:val="20"/>
                <w:szCs w:val="20"/>
              </w:rPr>
              <w:t xml:space="preserve">appraisal master contract </w:t>
            </w:r>
            <w:r w:rsidR="000339C9" w:rsidRPr="00427B81">
              <w:rPr>
                <w:color w:val="000000"/>
                <w:sz w:val="20"/>
                <w:szCs w:val="20"/>
              </w:rPr>
              <w:t>grouping starts effective July 1</w:t>
            </w:r>
            <w:r w:rsidR="003879F6" w:rsidRPr="00427B81">
              <w:rPr>
                <w:color w:val="000000"/>
                <w:sz w:val="20"/>
                <w:szCs w:val="20"/>
              </w:rPr>
              <w:t>.</w:t>
            </w:r>
            <w:r w:rsidR="00547574" w:rsidRPr="00427B81">
              <w:rPr>
                <w:color w:val="000000"/>
                <w:sz w:val="20"/>
                <w:szCs w:val="20"/>
              </w:rPr>
              <w:t xml:space="preserve"> Internal staff </w:t>
            </w:r>
            <w:r>
              <w:rPr>
                <w:color w:val="000000"/>
                <w:sz w:val="20"/>
                <w:szCs w:val="20"/>
              </w:rPr>
              <w:t xml:space="preserve">only </w:t>
            </w:r>
            <w:r w:rsidR="00547574" w:rsidRPr="00427B81">
              <w:rPr>
                <w:color w:val="000000"/>
                <w:sz w:val="20"/>
                <w:szCs w:val="20"/>
              </w:rPr>
              <w:t xml:space="preserve">can view all current approved master contracts from our </w:t>
            </w:r>
            <w:hyperlink r:id="rId50" w:history="1">
              <w:r w:rsidR="00547574" w:rsidRPr="00427B81">
                <w:rPr>
                  <w:rStyle w:val="Hyperlink"/>
                  <w:sz w:val="20"/>
                  <w:szCs w:val="20"/>
                </w:rPr>
                <w:t>Contracts</w:t>
              </w:r>
            </w:hyperlink>
            <w:r w:rsidR="00547574" w:rsidRPr="00427B81">
              <w:rPr>
                <w:color w:val="000000"/>
                <w:sz w:val="20"/>
                <w:szCs w:val="20"/>
              </w:rPr>
              <w:t xml:space="preserve"> page on the dotnet</w:t>
            </w:r>
            <w:r>
              <w:rPr>
                <w:color w:val="000000"/>
                <w:sz w:val="20"/>
                <w:szCs w:val="20"/>
              </w:rPr>
              <w:t>;</w:t>
            </w:r>
            <w:r w:rsidR="00547574" w:rsidRPr="00427B81">
              <w:rPr>
                <w:color w:val="000000"/>
                <w:sz w:val="20"/>
                <w:szCs w:val="20"/>
              </w:rPr>
              <w:t xml:space="preserve"> once there, look for </w:t>
            </w:r>
            <w:r w:rsidR="00547574" w:rsidRPr="00427B81">
              <w:rPr>
                <w:color w:val="000000"/>
                <w:sz w:val="20"/>
                <w:szCs w:val="20"/>
              </w:rPr>
              <w:t xml:space="preserve">Real Estate’s </w:t>
            </w:r>
            <w:hyperlink r:id="rId51" w:history="1">
              <w:r w:rsidR="00547574" w:rsidRPr="00427B81">
                <w:rPr>
                  <w:rStyle w:val="Hyperlink"/>
                  <w:sz w:val="20"/>
                  <w:szCs w:val="20"/>
                </w:rPr>
                <w:t>all-inclusive master contracts list</w:t>
              </w:r>
            </w:hyperlink>
            <w:r w:rsidR="00547574" w:rsidRPr="00427B81">
              <w:rPr>
                <w:color w:val="000000"/>
                <w:sz w:val="20"/>
                <w:szCs w:val="20"/>
              </w:rPr>
              <w:t xml:space="preserve"> </w:t>
            </w:r>
            <w:r w:rsidR="00547574" w:rsidRPr="00427B81">
              <w:rPr>
                <w:noProof/>
                <w:color w:val="000000"/>
                <w:sz w:val="20"/>
                <w:szCs w:val="20"/>
              </w:rPr>
              <w:drawing>
                <wp:inline distT="0" distB="0" distL="0" distR="0">
                  <wp:extent cx="140970" cy="140970"/>
                  <wp:effectExtent l="0" t="0" r="0" b="0"/>
                  <wp:docPr id="262" name="Picture 262" descr="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ce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00547574" w:rsidRPr="00427B81">
              <w:rPr>
                <w:color w:val="000000"/>
                <w:sz w:val="20"/>
                <w:szCs w:val="20"/>
              </w:rPr>
              <w:t>.</w:t>
            </w:r>
          </w:p>
        </w:tc>
      </w:tr>
      <w:tr w:rsidR="006D00BE" w:rsidRPr="00071B3D" w:rsidTr="003006BA">
        <w:trPr>
          <w:trHeight w:val="58"/>
        </w:trPr>
        <w:tc>
          <w:tcPr>
            <w:tcW w:w="1615" w:type="dxa"/>
          </w:tcPr>
          <w:p w:rsidR="006D00BE" w:rsidRPr="00071B3D" w:rsidRDefault="006D00BE" w:rsidP="003006BA">
            <w:pPr>
              <w:spacing w:before="120" w:after="120"/>
              <w:jc w:val="center"/>
              <w:rPr>
                <w:sz w:val="20"/>
                <w:szCs w:val="20"/>
              </w:rPr>
            </w:pPr>
            <w:r>
              <w:rPr>
                <w:sz w:val="20"/>
                <w:szCs w:val="20"/>
              </w:rPr>
              <w:t>03</w:t>
            </w:r>
            <w:r w:rsidRPr="00071B3D">
              <w:rPr>
                <w:sz w:val="20"/>
                <w:szCs w:val="20"/>
              </w:rPr>
              <w:t>/</w:t>
            </w:r>
            <w:r w:rsidR="0093391A">
              <w:rPr>
                <w:sz w:val="20"/>
                <w:szCs w:val="20"/>
              </w:rPr>
              <w:t>09/</w:t>
            </w:r>
            <w:r w:rsidRPr="00071B3D">
              <w:rPr>
                <w:sz w:val="20"/>
                <w:szCs w:val="20"/>
              </w:rPr>
              <w:t>1</w:t>
            </w:r>
            <w:r>
              <w:rPr>
                <w:sz w:val="20"/>
                <w:szCs w:val="20"/>
              </w:rPr>
              <w:t>8</w:t>
            </w:r>
          </w:p>
          <w:p w:rsidR="006D00BE" w:rsidRPr="00071B3D" w:rsidRDefault="006D00BE" w:rsidP="003006BA">
            <w:pPr>
              <w:spacing w:before="120" w:after="120"/>
              <w:rPr>
                <w:sz w:val="20"/>
                <w:szCs w:val="20"/>
              </w:rPr>
            </w:pPr>
            <w:r w:rsidRPr="00947936">
              <w:rPr>
                <w:color w:val="808080" w:themeColor="background1" w:themeShade="80"/>
                <w:sz w:val="16"/>
                <w:szCs w:val="16"/>
              </w:rPr>
              <w:t>Appraisal master contract</w:t>
            </w:r>
            <w:r w:rsidR="004C4004">
              <w:rPr>
                <w:color w:val="808080" w:themeColor="background1" w:themeShade="80"/>
                <w:sz w:val="16"/>
                <w:szCs w:val="16"/>
              </w:rPr>
              <w:t xml:space="preserve"> open solicitation</w:t>
            </w:r>
          </w:p>
        </w:tc>
        <w:tc>
          <w:tcPr>
            <w:tcW w:w="9175" w:type="dxa"/>
          </w:tcPr>
          <w:p w:rsidR="006D00BE" w:rsidRPr="009703FD" w:rsidRDefault="006D00BE" w:rsidP="006D00BE">
            <w:pPr>
              <w:spacing w:before="120"/>
              <w:rPr>
                <w:szCs w:val="22"/>
              </w:rPr>
            </w:pPr>
            <w:r w:rsidRPr="009703FD">
              <w:rPr>
                <w:b/>
                <w:i/>
                <w:caps/>
                <w:szCs w:val="22"/>
              </w:rPr>
              <w:t xml:space="preserve">Important for </w:t>
            </w:r>
            <w:r w:rsidRPr="009703FD">
              <w:rPr>
                <w:b/>
                <w:i/>
                <w:caps/>
                <w:szCs w:val="22"/>
                <w:u w:val="single"/>
              </w:rPr>
              <w:t>all</w:t>
            </w:r>
            <w:r w:rsidRPr="009703FD">
              <w:rPr>
                <w:b/>
                <w:i/>
                <w:caps/>
                <w:szCs w:val="22"/>
              </w:rPr>
              <w:t xml:space="preserve"> interested appraiser consultants</w:t>
            </w:r>
            <w:r w:rsidR="004F0658" w:rsidRPr="009703FD">
              <w:rPr>
                <w:b/>
                <w:i/>
                <w:szCs w:val="22"/>
              </w:rPr>
              <w:t xml:space="preserve"> (new and returning)</w:t>
            </w:r>
          </w:p>
          <w:p w:rsidR="009703FD" w:rsidRPr="007A1BF0" w:rsidRDefault="006D00BE" w:rsidP="003006BA">
            <w:pPr>
              <w:spacing w:before="120"/>
              <w:rPr>
                <w:i/>
                <w:color w:val="FF0000"/>
                <w:szCs w:val="22"/>
              </w:rPr>
            </w:pPr>
            <w:r w:rsidRPr="009703FD">
              <w:rPr>
                <w:color w:val="FF0000"/>
                <w:szCs w:val="22"/>
              </w:rPr>
              <w:t xml:space="preserve">A new solicitation for </w:t>
            </w:r>
            <w:r w:rsidR="006F104E" w:rsidRPr="009703FD">
              <w:rPr>
                <w:color w:val="FF0000"/>
                <w:szCs w:val="22"/>
              </w:rPr>
              <w:t xml:space="preserve">Real Estate </w:t>
            </w:r>
            <w:r w:rsidRPr="009703FD">
              <w:rPr>
                <w:color w:val="FF0000"/>
                <w:szCs w:val="22"/>
              </w:rPr>
              <w:t xml:space="preserve">appraisal services through the WisDOT master contract process goes live at about noon on March 14, 2018. </w:t>
            </w:r>
            <w:r w:rsidRPr="00A82B80">
              <w:rPr>
                <w:color w:val="FF0000"/>
                <w:szCs w:val="22"/>
                <w:u w:val="single"/>
              </w:rPr>
              <w:t>Deadline to apply with notice of interest (NOIs) materials will be by no later than posted time (TBA) on March 28, 2018</w:t>
            </w:r>
            <w:r w:rsidR="007A1BF0">
              <w:rPr>
                <w:color w:val="FF0000"/>
                <w:szCs w:val="22"/>
              </w:rPr>
              <w:t xml:space="preserve"> - </w:t>
            </w:r>
            <w:r w:rsidR="007A1BF0" w:rsidRPr="007A1BF0">
              <w:rPr>
                <w:i/>
                <w:color w:val="FF0000"/>
                <w:szCs w:val="22"/>
              </w:rPr>
              <w:t>Late applications cannot be considered.</w:t>
            </w:r>
          </w:p>
          <w:p w:rsidR="006D00BE" w:rsidRPr="009703FD" w:rsidRDefault="006D00BE" w:rsidP="00B732E3">
            <w:pPr>
              <w:pStyle w:val="ListParagraph"/>
              <w:numPr>
                <w:ilvl w:val="0"/>
                <w:numId w:val="76"/>
              </w:numPr>
              <w:spacing w:before="120"/>
              <w:rPr>
                <w:sz w:val="22"/>
                <w:szCs w:val="22"/>
              </w:rPr>
            </w:pPr>
            <w:r w:rsidRPr="009703FD">
              <w:rPr>
                <w:sz w:val="22"/>
                <w:szCs w:val="22"/>
              </w:rPr>
              <w:t>Selections will be posted April 30</w:t>
            </w:r>
            <w:r w:rsidRPr="009703FD">
              <w:rPr>
                <w:sz w:val="22"/>
                <w:szCs w:val="22"/>
                <w:vertAlign w:val="superscript"/>
              </w:rPr>
              <w:t>th</w:t>
            </w:r>
            <w:r w:rsidRPr="009703FD">
              <w:rPr>
                <w:sz w:val="22"/>
                <w:szCs w:val="22"/>
              </w:rPr>
              <w:t>. This new appraisal services master contract grouping will become effective on July 1, 2018.</w:t>
            </w:r>
            <w:r w:rsidR="00157D3E" w:rsidRPr="009703FD">
              <w:rPr>
                <w:sz w:val="22"/>
                <w:szCs w:val="22"/>
              </w:rPr>
              <w:t xml:space="preserve"> </w:t>
            </w:r>
            <w:r w:rsidR="00154FEA" w:rsidRPr="009703FD">
              <w:rPr>
                <w:sz w:val="22"/>
                <w:szCs w:val="22"/>
              </w:rPr>
              <w:t>Note important system/application process changes!</w:t>
            </w:r>
            <w:r w:rsidR="007A1BF0">
              <w:rPr>
                <w:sz w:val="22"/>
                <w:szCs w:val="22"/>
              </w:rPr>
              <w:t xml:space="preserve"> If you are a consultant, make sure you’ve already signed-up and are set to go in the </w:t>
            </w:r>
            <w:r w:rsidR="00501A62">
              <w:rPr>
                <w:sz w:val="22"/>
                <w:szCs w:val="22"/>
              </w:rPr>
              <w:t xml:space="preserve">new WisDOT </w:t>
            </w:r>
            <w:r w:rsidR="007A1BF0">
              <w:rPr>
                <w:sz w:val="22"/>
                <w:szCs w:val="22"/>
              </w:rPr>
              <w:t>Masterworks system!!!</w:t>
            </w:r>
          </w:p>
          <w:p w:rsidR="00EC4B12" w:rsidRPr="009703FD" w:rsidRDefault="00154FEA" w:rsidP="00EC4B12">
            <w:pPr>
              <w:spacing w:before="120"/>
              <w:rPr>
                <w:szCs w:val="22"/>
              </w:rPr>
            </w:pPr>
            <w:r w:rsidRPr="009703FD">
              <w:rPr>
                <w:szCs w:val="22"/>
                <w:highlight w:val="yellow"/>
              </w:rPr>
              <w:t>New!!!</w:t>
            </w:r>
            <w:r w:rsidRPr="009703FD">
              <w:rPr>
                <w:szCs w:val="22"/>
              </w:rPr>
              <w:t xml:space="preserve"> </w:t>
            </w:r>
            <w:r w:rsidR="006D00BE" w:rsidRPr="009703FD">
              <w:rPr>
                <w:szCs w:val="22"/>
              </w:rPr>
              <w:t xml:space="preserve">All NOIs (application materials) </w:t>
            </w:r>
            <w:r w:rsidR="00157D3E" w:rsidRPr="009703FD">
              <w:rPr>
                <w:szCs w:val="22"/>
              </w:rPr>
              <w:t xml:space="preserve">for master contracts </w:t>
            </w:r>
            <w:r w:rsidR="006D00BE" w:rsidRPr="009703FD">
              <w:rPr>
                <w:szCs w:val="22"/>
              </w:rPr>
              <w:t xml:space="preserve">must be submitted electronically using WisDOT’s new </w:t>
            </w:r>
            <w:hyperlink r:id="rId53" w:history="1">
              <w:r w:rsidR="006D00BE" w:rsidRPr="009703FD">
                <w:rPr>
                  <w:rStyle w:val="Hyperlink"/>
                  <w:szCs w:val="22"/>
                </w:rPr>
                <w:t>Masterworks</w:t>
              </w:r>
            </w:hyperlink>
            <w:r w:rsidR="006D00BE" w:rsidRPr="009703FD">
              <w:rPr>
                <w:szCs w:val="22"/>
              </w:rPr>
              <w:t xml:space="preserve">. If any consultant firms have not yet created an account in Masterworks, </w:t>
            </w:r>
            <w:r w:rsidR="00C30E7A" w:rsidRPr="009703FD">
              <w:rPr>
                <w:szCs w:val="22"/>
              </w:rPr>
              <w:t xml:space="preserve">you must do this first, before you </w:t>
            </w:r>
            <w:r w:rsidR="004C6BDA">
              <w:rPr>
                <w:szCs w:val="22"/>
              </w:rPr>
              <w:t xml:space="preserve">can </w:t>
            </w:r>
            <w:r w:rsidR="00C30E7A" w:rsidRPr="009703FD">
              <w:rPr>
                <w:szCs w:val="22"/>
              </w:rPr>
              <w:t xml:space="preserve">apply, </w:t>
            </w:r>
            <w:r w:rsidR="006D00BE" w:rsidRPr="009703FD">
              <w:rPr>
                <w:szCs w:val="22"/>
              </w:rPr>
              <w:t>us</w:t>
            </w:r>
            <w:r w:rsidR="00C30E7A" w:rsidRPr="009703FD">
              <w:rPr>
                <w:szCs w:val="22"/>
              </w:rPr>
              <w:t>ing</w:t>
            </w:r>
            <w:r w:rsidR="006D00BE" w:rsidRPr="009703FD">
              <w:rPr>
                <w:szCs w:val="22"/>
              </w:rPr>
              <w:t xml:space="preserve"> </w:t>
            </w:r>
            <w:hyperlink r:id="rId54" w:history="1">
              <w:r w:rsidR="006D00BE" w:rsidRPr="009703FD">
                <w:rPr>
                  <w:rStyle w:val="Hyperlink"/>
                  <w:color w:val="0070C0"/>
                  <w:szCs w:val="22"/>
                </w:rPr>
                <w:t>this sign-up form</w:t>
              </w:r>
            </w:hyperlink>
            <w:r w:rsidR="006D00BE" w:rsidRPr="009703FD">
              <w:rPr>
                <w:szCs w:val="22"/>
              </w:rPr>
              <w:t>.</w:t>
            </w:r>
          </w:p>
          <w:p w:rsidR="00EC4B12" w:rsidRPr="009703FD" w:rsidRDefault="00F93F6D" w:rsidP="00EC4B12">
            <w:pPr>
              <w:spacing w:before="120"/>
              <w:rPr>
                <w:szCs w:val="22"/>
              </w:rPr>
            </w:pPr>
            <w:r w:rsidRPr="009703FD">
              <w:rPr>
                <w:noProof/>
                <w:szCs w:val="22"/>
              </w:rPr>
              <w:drawing>
                <wp:anchor distT="91440" distB="91440" distL="114300" distR="114300" simplePos="0" relativeHeight="255600640" behindDoc="0" locked="0" layoutInCell="1" allowOverlap="1">
                  <wp:simplePos x="0" y="0"/>
                  <wp:positionH relativeFrom="column">
                    <wp:posOffset>3368040</wp:posOffset>
                  </wp:positionH>
                  <wp:positionV relativeFrom="paragraph">
                    <wp:posOffset>195580</wp:posOffset>
                  </wp:positionV>
                  <wp:extent cx="2294890" cy="1143000"/>
                  <wp:effectExtent l="19050" t="19050" r="10160" b="1905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94890" cy="1143000"/>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r w:rsidR="003F30F3" w:rsidRPr="009703FD">
              <w:rPr>
                <w:szCs w:val="22"/>
              </w:rPr>
              <w:t>See these c</w:t>
            </w:r>
            <w:r w:rsidR="00EC4B12" w:rsidRPr="009703FD">
              <w:rPr>
                <w:szCs w:val="22"/>
              </w:rPr>
              <w:t>onsultant specific quick start guides</w:t>
            </w:r>
            <w:r w:rsidR="00154FEA" w:rsidRPr="009703FD">
              <w:rPr>
                <w:szCs w:val="22"/>
              </w:rPr>
              <w:t>:</w:t>
            </w:r>
          </w:p>
          <w:p w:rsidR="00EC4B12" w:rsidRPr="009703FD" w:rsidRDefault="00F92342" w:rsidP="00B732E3">
            <w:pPr>
              <w:numPr>
                <w:ilvl w:val="0"/>
                <w:numId w:val="77"/>
              </w:numPr>
              <w:rPr>
                <w:color w:val="444444"/>
                <w:szCs w:val="22"/>
              </w:rPr>
            </w:pPr>
            <w:hyperlink r:id="rId56" w:history="1">
              <w:r w:rsidR="00EC4B12" w:rsidRPr="009703FD">
                <w:rPr>
                  <w:rStyle w:val="Hyperlink"/>
                  <w:szCs w:val="22"/>
                </w:rPr>
                <w:t>Assign roles</w:t>
              </w:r>
            </w:hyperlink>
          </w:p>
          <w:p w:rsidR="00EC4B12" w:rsidRPr="009703FD" w:rsidRDefault="00F92342" w:rsidP="00B732E3">
            <w:pPr>
              <w:numPr>
                <w:ilvl w:val="0"/>
                <w:numId w:val="75"/>
              </w:numPr>
              <w:rPr>
                <w:color w:val="444444"/>
                <w:szCs w:val="22"/>
              </w:rPr>
            </w:pPr>
            <w:hyperlink r:id="rId57" w:history="1">
              <w:r w:rsidR="00EC4B12" w:rsidRPr="009703FD">
                <w:rPr>
                  <w:rStyle w:val="Hyperlink"/>
                  <w:szCs w:val="22"/>
                </w:rPr>
                <w:t>Contract approval</w:t>
              </w:r>
            </w:hyperlink>
          </w:p>
          <w:p w:rsidR="00840DD7" w:rsidRPr="009703FD" w:rsidRDefault="00E72CAE" w:rsidP="00E72CAE">
            <w:pPr>
              <w:rPr>
                <w:color w:val="444444"/>
                <w:szCs w:val="22"/>
              </w:rPr>
            </w:pPr>
            <w:r w:rsidRPr="009703FD">
              <w:rPr>
                <w:color w:val="444444"/>
                <w:szCs w:val="22"/>
              </w:rPr>
              <w:t>Also see:</w:t>
            </w:r>
          </w:p>
          <w:p w:rsidR="00B01831" w:rsidRPr="009703FD" w:rsidRDefault="00F92342" w:rsidP="00B732E3">
            <w:pPr>
              <w:numPr>
                <w:ilvl w:val="0"/>
                <w:numId w:val="78"/>
              </w:numPr>
              <w:rPr>
                <w:color w:val="444444"/>
                <w:szCs w:val="22"/>
              </w:rPr>
            </w:pPr>
            <w:hyperlink r:id="rId58" w:history="1">
              <w:r w:rsidR="006D00BE" w:rsidRPr="009703FD">
                <w:rPr>
                  <w:rStyle w:val="Hyperlink"/>
                  <w:szCs w:val="22"/>
                </w:rPr>
                <w:t xml:space="preserve">Masterworks </w:t>
              </w:r>
              <w:r w:rsidR="003006BA" w:rsidRPr="009703FD">
                <w:rPr>
                  <w:rStyle w:val="Hyperlink"/>
                  <w:szCs w:val="22"/>
                </w:rPr>
                <w:t>manual</w:t>
              </w:r>
              <w:r w:rsidR="006D00BE" w:rsidRPr="009703FD">
                <w:rPr>
                  <w:rStyle w:val="Hyperlink"/>
                  <w:szCs w:val="22"/>
                </w:rPr>
                <w:t xml:space="preserve"> - consultant</w:t>
              </w:r>
            </w:hyperlink>
          </w:p>
          <w:p w:rsidR="006D00BE" w:rsidRPr="009703FD" w:rsidRDefault="00F92342" w:rsidP="00B732E3">
            <w:pPr>
              <w:numPr>
                <w:ilvl w:val="0"/>
                <w:numId w:val="78"/>
              </w:numPr>
              <w:spacing w:after="100" w:afterAutospacing="1"/>
              <w:rPr>
                <w:color w:val="444444"/>
                <w:szCs w:val="22"/>
              </w:rPr>
            </w:pPr>
            <w:hyperlink r:id="rId59" w:history="1">
              <w:r w:rsidR="006D00BE" w:rsidRPr="009703FD">
                <w:rPr>
                  <w:rStyle w:val="Hyperlink"/>
                  <w:szCs w:val="22"/>
                </w:rPr>
                <w:t xml:space="preserve">Masterworks </w:t>
              </w:r>
              <w:r w:rsidR="00EC4B12" w:rsidRPr="009703FD">
                <w:rPr>
                  <w:rStyle w:val="Hyperlink"/>
                  <w:szCs w:val="22"/>
                </w:rPr>
                <w:t>manual</w:t>
              </w:r>
              <w:r w:rsidR="006D00BE" w:rsidRPr="009703FD">
                <w:rPr>
                  <w:rStyle w:val="Hyperlink"/>
                  <w:szCs w:val="22"/>
                </w:rPr>
                <w:t xml:space="preserve"> - consultant administrator</w:t>
              </w:r>
            </w:hyperlink>
          </w:p>
          <w:p w:rsidR="006D00BE" w:rsidRPr="009703FD" w:rsidRDefault="00F92342" w:rsidP="00B732E3">
            <w:pPr>
              <w:pStyle w:val="NormalWeb"/>
              <w:numPr>
                <w:ilvl w:val="0"/>
                <w:numId w:val="78"/>
              </w:numPr>
              <w:rPr>
                <w:rStyle w:val="Hyperlink"/>
                <w:rFonts w:ascii="Arial" w:hAnsi="Arial" w:cs="Arial"/>
                <w:noProof/>
                <w:color w:val="auto"/>
                <w:sz w:val="22"/>
                <w:szCs w:val="22"/>
                <w:u w:val="none"/>
              </w:rPr>
            </w:pPr>
            <w:hyperlink r:id="rId60" w:history="1">
              <w:r w:rsidR="006D00BE" w:rsidRPr="009703FD">
                <w:rPr>
                  <w:rStyle w:val="Hyperlink"/>
                  <w:rFonts w:ascii="Arial" w:hAnsi="Arial" w:cs="Arial"/>
                  <w:sz w:val="22"/>
                  <w:szCs w:val="22"/>
                </w:rPr>
                <w:t>Summary of consultant roles and permissions in Masterworks</w:t>
              </w:r>
            </w:hyperlink>
          </w:p>
          <w:p w:rsidR="00154FEA" w:rsidRPr="009703FD" w:rsidRDefault="00154FEA" w:rsidP="009703FD">
            <w:pPr>
              <w:pStyle w:val="NormalWeb"/>
              <w:spacing w:after="240" w:afterAutospacing="0"/>
              <w:rPr>
                <w:rFonts w:ascii="Arial" w:hAnsi="Arial" w:cs="Arial"/>
                <w:noProof/>
                <w:sz w:val="22"/>
                <w:szCs w:val="22"/>
              </w:rPr>
            </w:pPr>
            <w:r w:rsidRPr="009703FD">
              <w:rPr>
                <w:rFonts w:ascii="Arial" w:hAnsi="Arial" w:cs="Arial"/>
                <w:sz w:val="22"/>
                <w:szCs w:val="22"/>
              </w:rPr>
              <w:t>NOTE: If you are unsure if your firm has a consultant administrator contact</w:t>
            </w:r>
            <w:r w:rsidR="0076400E">
              <w:rPr>
                <w:rFonts w:ascii="Arial" w:hAnsi="Arial" w:cs="Arial"/>
                <w:sz w:val="22"/>
                <w:szCs w:val="22"/>
              </w:rPr>
              <w:t xml:space="preserve"> established;</w:t>
            </w:r>
            <w:r w:rsidRPr="009703FD">
              <w:rPr>
                <w:rFonts w:ascii="Arial" w:hAnsi="Arial" w:cs="Arial"/>
                <w:sz w:val="22"/>
                <w:szCs w:val="22"/>
              </w:rPr>
              <w:t xml:space="preserve"> or</w:t>
            </w:r>
            <w:r w:rsidR="0076400E">
              <w:rPr>
                <w:rFonts w:ascii="Arial" w:hAnsi="Arial" w:cs="Arial"/>
                <w:sz w:val="22"/>
                <w:szCs w:val="22"/>
              </w:rPr>
              <w:t>,</w:t>
            </w:r>
            <w:r w:rsidRPr="009703FD">
              <w:rPr>
                <w:rFonts w:ascii="Arial" w:hAnsi="Arial" w:cs="Arial"/>
                <w:sz w:val="22"/>
                <w:szCs w:val="22"/>
              </w:rPr>
              <w:t xml:space="preserve"> if have any other questions or issues with the new Masterworks system, please send an email </w:t>
            </w:r>
            <w:r w:rsidR="00E72CAE" w:rsidRPr="009703FD">
              <w:rPr>
                <w:rFonts w:ascii="Arial" w:hAnsi="Arial" w:cs="Arial"/>
                <w:sz w:val="22"/>
                <w:szCs w:val="22"/>
              </w:rPr>
              <w:t xml:space="preserve">directly </w:t>
            </w:r>
            <w:r w:rsidRPr="009703FD">
              <w:rPr>
                <w:rFonts w:ascii="Arial" w:hAnsi="Arial" w:cs="Arial"/>
                <w:sz w:val="22"/>
                <w:szCs w:val="22"/>
              </w:rPr>
              <w:t xml:space="preserve">to this address: </w:t>
            </w:r>
            <w:hyperlink r:id="rId61" w:history="1">
              <w:r w:rsidRPr="009703FD">
                <w:rPr>
                  <w:rStyle w:val="Hyperlink"/>
                  <w:rFonts w:ascii="Arial" w:hAnsi="Arial" w:cs="Arial"/>
                  <w:sz w:val="22"/>
                  <w:szCs w:val="22"/>
                </w:rPr>
                <w:t>WisDOTmasterworks@dot.wi.gov</w:t>
              </w:r>
            </w:hyperlink>
            <w:r w:rsidRPr="009703FD">
              <w:rPr>
                <w:rFonts w:ascii="Arial" w:hAnsi="Arial" w:cs="Arial"/>
                <w:sz w:val="22"/>
                <w:szCs w:val="22"/>
              </w:rPr>
              <w:t>.</w:t>
            </w:r>
          </w:p>
        </w:tc>
      </w:tr>
      <w:tr w:rsidR="00A12B39" w:rsidRPr="00FA22F6" w:rsidTr="0037494C">
        <w:trPr>
          <w:trHeight w:val="58"/>
        </w:trPr>
        <w:tc>
          <w:tcPr>
            <w:tcW w:w="1615" w:type="dxa"/>
          </w:tcPr>
          <w:p w:rsidR="00A12B39" w:rsidRDefault="001A41CB" w:rsidP="0037494C">
            <w:pPr>
              <w:spacing w:before="120" w:after="120"/>
              <w:jc w:val="center"/>
              <w:rPr>
                <w:sz w:val="20"/>
                <w:szCs w:val="20"/>
              </w:rPr>
            </w:pPr>
            <w:r w:rsidRPr="001A41CB">
              <w:rPr>
                <w:color w:val="FF0000"/>
                <w:sz w:val="20"/>
                <w:szCs w:val="20"/>
                <w:highlight w:val="yellow"/>
              </w:rPr>
              <w:t>Updated</w:t>
            </w:r>
            <w:r>
              <w:rPr>
                <w:color w:val="FF0000"/>
                <w:sz w:val="20"/>
                <w:szCs w:val="20"/>
              </w:rPr>
              <w:br/>
            </w:r>
            <w:r w:rsidR="00A12B39">
              <w:rPr>
                <w:sz w:val="20"/>
                <w:szCs w:val="20"/>
              </w:rPr>
              <w:t>02/</w:t>
            </w:r>
            <w:r>
              <w:rPr>
                <w:sz w:val="20"/>
                <w:szCs w:val="20"/>
              </w:rPr>
              <w:t>16/</w:t>
            </w:r>
            <w:r w:rsidR="00A12B39">
              <w:rPr>
                <w:sz w:val="20"/>
                <w:szCs w:val="20"/>
              </w:rPr>
              <w:t>18</w:t>
            </w:r>
          </w:p>
          <w:p w:rsidR="007E0B0F" w:rsidRPr="007E0B0F" w:rsidRDefault="000C0076" w:rsidP="00947936">
            <w:pPr>
              <w:spacing w:before="120" w:after="120"/>
              <w:rPr>
                <w:sz w:val="16"/>
                <w:szCs w:val="16"/>
              </w:rPr>
            </w:pPr>
            <w:r w:rsidRPr="000C0076">
              <w:rPr>
                <w:rFonts w:ascii="Calibri" w:hAnsi="Calibri" w:cs="Times New Roman"/>
                <w:noProof/>
                <w:sz w:val="18"/>
                <w:szCs w:val="18"/>
              </w:rPr>
              <w:drawing>
                <wp:anchor distT="91440" distB="91440" distL="91440" distR="91440" simplePos="0" relativeHeight="255592448" behindDoc="1" locked="0" layoutInCell="1" allowOverlap="1">
                  <wp:simplePos x="0" y="0"/>
                  <wp:positionH relativeFrom="column">
                    <wp:posOffset>0</wp:posOffset>
                  </wp:positionH>
                  <wp:positionV relativeFrom="paragraph">
                    <wp:posOffset>541020</wp:posOffset>
                  </wp:positionV>
                  <wp:extent cx="824548" cy="640080"/>
                  <wp:effectExtent l="0" t="0" r="0" b="7620"/>
                  <wp:wrapTight wrapText="bothSides">
                    <wp:wrapPolygon edited="0">
                      <wp:start x="0" y="0"/>
                      <wp:lineTo x="0" y="21214"/>
                      <wp:lineTo x="20968" y="21214"/>
                      <wp:lineTo x="20968" y="0"/>
                      <wp:lineTo x="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hill-farms-new-bld-200.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24548" cy="640080"/>
                          </a:xfrm>
                          <a:prstGeom prst="rect">
                            <a:avLst/>
                          </a:prstGeom>
                        </pic:spPr>
                      </pic:pic>
                    </a:graphicData>
                  </a:graphic>
                  <wp14:sizeRelH relativeFrom="margin">
                    <wp14:pctWidth>0</wp14:pctWidth>
                  </wp14:sizeRelH>
                  <wp14:sizeRelV relativeFrom="margin">
                    <wp14:pctHeight>0</wp14:pctHeight>
                  </wp14:sizeRelV>
                </wp:anchor>
              </w:drawing>
            </w:r>
            <w:r w:rsidR="007E0B0F" w:rsidRPr="00947936">
              <w:rPr>
                <w:color w:val="808080" w:themeColor="background1" w:themeShade="80"/>
                <w:sz w:val="16"/>
                <w:szCs w:val="16"/>
              </w:rPr>
              <w:t xml:space="preserve">Hill Farms </w:t>
            </w:r>
            <w:r w:rsidR="00947936">
              <w:rPr>
                <w:color w:val="808080" w:themeColor="background1" w:themeShade="80"/>
                <w:sz w:val="16"/>
                <w:szCs w:val="16"/>
              </w:rPr>
              <w:t>m</w:t>
            </w:r>
            <w:r w:rsidR="007E0B0F" w:rsidRPr="00947936">
              <w:rPr>
                <w:color w:val="808080" w:themeColor="background1" w:themeShade="80"/>
                <w:sz w:val="16"/>
                <w:szCs w:val="16"/>
              </w:rPr>
              <w:t>ove</w:t>
            </w:r>
          </w:p>
        </w:tc>
        <w:tc>
          <w:tcPr>
            <w:tcW w:w="9175" w:type="dxa"/>
          </w:tcPr>
          <w:p w:rsidR="00A12B39" w:rsidRPr="007D066C" w:rsidRDefault="00A12B39" w:rsidP="00581264">
            <w:pPr>
              <w:spacing w:before="120" w:after="120"/>
              <w:rPr>
                <w:rFonts w:ascii="Calibri" w:hAnsi="Calibri" w:cs="Times New Roman"/>
                <w:szCs w:val="22"/>
              </w:rPr>
            </w:pPr>
            <w:r w:rsidRPr="007D066C">
              <w:rPr>
                <w:b/>
                <w:bCs/>
                <w:i/>
                <w:noProof/>
                <w:color w:val="000000"/>
                <w:szCs w:val="22"/>
              </w:rPr>
              <w:t>Hill Farms move day...</w:t>
            </w:r>
            <w:r w:rsidR="00D5418F" w:rsidRPr="007D066C">
              <w:rPr>
                <w:szCs w:val="22"/>
              </w:rPr>
              <w:t xml:space="preserve"> </w:t>
            </w:r>
            <w:r w:rsidRPr="007D066C">
              <w:rPr>
                <w:szCs w:val="22"/>
              </w:rPr>
              <w:t xml:space="preserve">Real Estate/Utilities/Access folks will be moving to </w:t>
            </w:r>
            <w:r w:rsidR="00D5418F" w:rsidRPr="007D066C">
              <w:rPr>
                <w:b/>
                <w:i/>
                <w:szCs w:val="22"/>
              </w:rPr>
              <w:t>new</w:t>
            </w:r>
            <w:r w:rsidRPr="007D066C">
              <w:rPr>
                <w:szCs w:val="22"/>
              </w:rPr>
              <w:t xml:space="preserve"> Hill Farms building on </w:t>
            </w:r>
            <w:r w:rsidRPr="007D066C">
              <w:rPr>
                <w:b/>
                <w:szCs w:val="22"/>
              </w:rPr>
              <w:t>February 27, 2018</w:t>
            </w:r>
            <w:r w:rsidRPr="007D066C">
              <w:rPr>
                <w:szCs w:val="22"/>
              </w:rPr>
              <w:t xml:space="preserve">. Beginning </w:t>
            </w:r>
            <w:r w:rsidR="00D5418F" w:rsidRPr="007D066C">
              <w:rPr>
                <w:szCs w:val="22"/>
              </w:rPr>
              <w:t>then</w:t>
            </w:r>
            <w:r w:rsidRPr="007D066C">
              <w:rPr>
                <w:szCs w:val="22"/>
              </w:rPr>
              <w:t>, use the</w:t>
            </w:r>
            <w:r w:rsidR="00D5418F" w:rsidRPr="007D066C">
              <w:rPr>
                <w:szCs w:val="22"/>
              </w:rPr>
              <w:t>se</w:t>
            </w:r>
            <w:r w:rsidRPr="007D066C">
              <w:rPr>
                <w:szCs w:val="22"/>
              </w:rPr>
              <w:t xml:space="preserve"> </w:t>
            </w:r>
            <w:r w:rsidR="0043052E">
              <w:rPr>
                <w:szCs w:val="22"/>
              </w:rPr>
              <w:t xml:space="preserve">updated </w:t>
            </w:r>
            <w:r w:rsidRPr="007D066C">
              <w:rPr>
                <w:szCs w:val="22"/>
              </w:rPr>
              <w:t>addresses:</w:t>
            </w:r>
          </w:p>
          <w:p w:rsidR="00D5418F" w:rsidRPr="000C0076" w:rsidRDefault="00A12B39" w:rsidP="001A41CB">
            <w:pPr>
              <w:tabs>
                <w:tab w:val="left" w:pos="2772"/>
                <w:tab w:val="left" w:pos="5472"/>
              </w:tabs>
              <w:rPr>
                <w:b/>
                <w:szCs w:val="22"/>
                <w:u w:val="single"/>
              </w:rPr>
            </w:pPr>
            <w:r w:rsidRPr="000C0076">
              <w:rPr>
                <w:b/>
                <w:color w:val="FFFFFF" w:themeColor="background1"/>
                <w:szCs w:val="22"/>
                <w:highlight w:val="red"/>
                <w:u w:val="single"/>
              </w:rPr>
              <w:t>Inter-D</w:t>
            </w:r>
            <w:r w:rsidRPr="000C0076">
              <w:rPr>
                <w:b/>
                <w:szCs w:val="22"/>
              </w:rPr>
              <w:tab/>
            </w:r>
            <w:r w:rsidR="00D5418F" w:rsidRPr="000C0076">
              <w:rPr>
                <w:b/>
                <w:color w:val="FFFFFF" w:themeColor="background1"/>
                <w:szCs w:val="22"/>
                <w:highlight w:val="red"/>
                <w:u w:val="single"/>
              </w:rPr>
              <w:t>US Mail</w:t>
            </w:r>
            <w:r w:rsidR="00D5418F" w:rsidRPr="000C0076">
              <w:rPr>
                <w:i/>
                <w:color w:val="FF0000"/>
                <w:szCs w:val="22"/>
              </w:rPr>
              <w:t xml:space="preserve"> (same PO &amp; Zip)</w:t>
            </w:r>
            <w:r w:rsidR="00745006" w:rsidRPr="000C0076">
              <w:rPr>
                <w:szCs w:val="22"/>
              </w:rPr>
              <w:tab/>
            </w:r>
            <w:r w:rsidR="00745006" w:rsidRPr="000C0076">
              <w:rPr>
                <w:b/>
                <w:color w:val="FFFFFF" w:themeColor="background1"/>
                <w:szCs w:val="22"/>
                <w:highlight w:val="red"/>
                <w:u w:val="single"/>
              </w:rPr>
              <w:t>GPS Street Address</w:t>
            </w:r>
          </w:p>
          <w:p w:rsidR="00A12B39" w:rsidRPr="000C0076" w:rsidRDefault="00A12B39" w:rsidP="001A41CB">
            <w:pPr>
              <w:tabs>
                <w:tab w:val="left" w:pos="2772"/>
                <w:tab w:val="left" w:pos="5472"/>
              </w:tabs>
              <w:rPr>
                <w:sz w:val="18"/>
                <w:szCs w:val="18"/>
              </w:rPr>
            </w:pPr>
            <w:r w:rsidRPr="000C0076">
              <w:rPr>
                <w:sz w:val="18"/>
                <w:szCs w:val="18"/>
              </w:rPr>
              <w:t>FirstName LastName</w:t>
            </w:r>
            <w:r w:rsidR="00D5418F" w:rsidRPr="000C0076">
              <w:rPr>
                <w:sz w:val="18"/>
                <w:szCs w:val="18"/>
              </w:rPr>
              <w:tab/>
              <w:t>FirstName LastName</w:t>
            </w:r>
            <w:r w:rsidR="00B67A40" w:rsidRPr="000C0076">
              <w:rPr>
                <w:sz w:val="18"/>
                <w:szCs w:val="18"/>
              </w:rPr>
              <w:tab/>
              <w:t>Wisconsin Department of Transportation</w:t>
            </w:r>
          </w:p>
          <w:p w:rsidR="001A41CB" w:rsidRDefault="001A41CB" w:rsidP="001A41CB">
            <w:pPr>
              <w:tabs>
                <w:tab w:val="left" w:pos="2772"/>
                <w:tab w:val="left" w:pos="5472"/>
              </w:tabs>
              <w:rPr>
                <w:sz w:val="18"/>
                <w:szCs w:val="18"/>
              </w:rPr>
            </w:pPr>
            <w:r>
              <w:rPr>
                <w:sz w:val="18"/>
                <w:szCs w:val="18"/>
              </w:rPr>
              <w:t xml:space="preserve">WisDOT – DTSD </w:t>
            </w:r>
            <w:r w:rsidR="00A12B39" w:rsidRPr="000C0076">
              <w:rPr>
                <w:sz w:val="18"/>
                <w:szCs w:val="18"/>
              </w:rPr>
              <w:t xml:space="preserve">Real Estate </w:t>
            </w:r>
            <w:r>
              <w:rPr>
                <w:sz w:val="18"/>
                <w:szCs w:val="18"/>
              </w:rPr>
              <w:tab/>
              <w:t>WisDOT</w:t>
            </w:r>
            <w:r w:rsidR="00802055">
              <w:rPr>
                <w:sz w:val="18"/>
                <w:szCs w:val="18"/>
              </w:rPr>
              <w:t xml:space="preserve"> </w:t>
            </w:r>
            <w:r>
              <w:rPr>
                <w:sz w:val="18"/>
                <w:szCs w:val="18"/>
              </w:rPr>
              <w:t>–</w:t>
            </w:r>
            <w:r w:rsidR="00802055">
              <w:rPr>
                <w:sz w:val="18"/>
                <w:szCs w:val="18"/>
              </w:rPr>
              <w:t xml:space="preserve"> D</w:t>
            </w:r>
            <w:r>
              <w:rPr>
                <w:sz w:val="18"/>
                <w:szCs w:val="18"/>
              </w:rPr>
              <w:t xml:space="preserve">TSD </w:t>
            </w:r>
            <w:r w:rsidRPr="000C0076">
              <w:rPr>
                <w:sz w:val="18"/>
                <w:szCs w:val="18"/>
              </w:rPr>
              <w:t>Real Estate</w:t>
            </w:r>
            <w:r>
              <w:rPr>
                <w:sz w:val="18"/>
                <w:szCs w:val="18"/>
              </w:rPr>
              <w:tab/>
            </w:r>
            <w:r w:rsidRPr="000C0076">
              <w:rPr>
                <w:sz w:val="18"/>
                <w:szCs w:val="18"/>
              </w:rPr>
              <w:t>4822 Madison Yards Way</w:t>
            </w:r>
          </w:p>
          <w:p w:rsidR="001A41CB" w:rsidRDefault="001A41CB" w:rsidP="001A41CB">
            <w:pPr>
              <w:tabs>
                <w:tab w:val="left" w:pos="2772"/>
                <w:tab w:val="left" w:pos="5472"/>
              </w:tabs>
              <w:rPr>
                <w:sz w:val="18"/>
                <w:szCs w:val="18"/>
              </w:rPr>
            </w:pPr>
            <w:r w:rsidRPr="000C0076">
              <w:rPr>
                <w:sz w:val="18"/>
                <w:szCs w:val="18"/>
              </w:rPr>
              <w:t>4822 Madison Yards Way</w:t>
            </w:r>
            <w:r>
              <w:rPr>
                <w:sz w:val="18"/>
                <w:szCs w:val="18"/>
              </w:rPr>
              <w:tab/>
              <w:t>4822 Madison Yards Way</w:t>
            </w:r>
            <w:r w:rsidR="00802055">
              <w:rPr>
                <w:sz w:val="18"/>
                <w:szCs w:val="18"/>
              </w:rPr>
              <w:tab/>
              <w:t>Madison, WI  53707</w:t>
            </w:r>
          </w:p>
          <w:p w:rsidR="001A41CB" w:rsidRDefault="001A41CB" w:rsidP="001A41CB">
            <w:pPr>
              <w:tabs>
                <w:tab w:val="left" w:pos="2772"/>
                <w:tab w:val="left" w:pos="5472"/>
              </w:tabs>
              <w:rPr>
                <w:sz w:val="18"/>
                <w:szCs w:val="18"/>
              </w:rPr>
            </w:pPr>
            <w:r w:rsidRPr="000C0076">
              <w:rPr>
                <w:sz w:val="18"/>
                <w:szCs w:val="18"/>
              </w:rPr>
              <w:t>5</w:t>
            </w:r>
            <w:r w:rsidRPr="000C0076">
              <w:rPr>
                <w:sz w:val="18"/>
                <w:szCs w:val="18"/>
                <w:vertAlign w:val="superscript"/>
              </w:rPr>
              <w:t>th</w:t>
            </w:r>
            <w:r w:rsidRPr="000C0076">
              <w:rPr>
                <w:sz w:val="18"/>
                <w:szCs w:val="18"/>
              </w:rPr>
              <w:t xml:space="preserve"> Floor</w:t>
            </w:r>
            <w:r>
              <w:rPr>
                <w:sz w:val="18"/>
                <w:szCs w:val="18"/>
              </w:rPr>
              <w:t xml:space="preserve"> South</w:t>
            </w:r>
            <w:r>
              <w:rPr>
                <w:sz w:val="18"/>
                <w:szCs w:val="18"/>
              </w:rPr>
              <w:tab/>
            </w:r>
            <w:r w:rsidRPr="000C0076">
              <w:rPr>
                <w:sz w:val="18"/>
                <w:szCs w:val="18"/>
              </w:rPr>
              <w:t>5</w:t>
            </w:r>
            <w:r w:rsidRPr="000C0076">
              <w:rPr>
                <w:sz w:val="18"/>
                <w:szCs w:val="18"/>
                <w:vertAlign w:val="superscript"/>
              </w:rPr>
              <w:t>th</w:t>
            </w:r>
            <w:r w:rsidRPr="000C0076">
              <w:rPr>
                <w:sz w:val="18"/>
                <w:szCs w:val="18"/>
              </w:rPr>
              <w:t xml:space="preserve"> Floor</w:t>
            </w:r>
            <w:r>
              <w:rPr>
                <w:sz w:val="18"/>
                <w:szCs w:val="18"/>
              </w:rPr>
              <w:t xml:space="preserve"> South</w:t>
            </w:r>
          </w:p>
          <w:p w:rsidR="001A41CB" w:rsidRPr="000C0076" w:rsidRDefault="001A41CB" w:rsidP="001A41CB">
            <w:pPr>
              <w:tabs>
                <w:tab w:val="left" w:pos="2772"/>
                <w:tab w:val="left" w:pos="5472"/>
              </w:tabs>
              <w:rPr>
                <w:sz w:val="18"/>
                <w:szCs w:val="18"/>
              </w:rPr>
            </w:pPr>
            <w:r>
              <w:rPr>
                <w:sz w:val="18"/>
                <w:szCs w:val="18"/>
              </w:rPr>
              <w:t>Madison</w:t>
            </w:r>
            <w:r w:rsidR="00D5418F" w:rsidRPr="000C0076">
              <w:rPr>
                <w:sz w:val="18"/>
                <w:szCs w:val="18"/>
              </w:rPr>
              <w:tab/>
            </w:r>
            <w:r w:rsidRPr="000C0076">
              <w:rPr>
                <w:sz w:val="18"/>
                <w:szCs w:val="18"/>
              </w:rPr>
              <w:t>PO Box 7986</w:t>
            </w:r>
          </w:p>
          <w:p w:rsidR="00A12B39" w:rsidRPr="000C0076" w:rsidRDefault="001A41CB" w:rsidP="001A41CB">
            <w:pPr>
              <w:tabs>
                <w:tab w:val="left" w:pos="2772"/>
                <w:tab w:val="left" w:pos="5472"/>
              </w:tabs>
              <w:rPr>
                <w:sz w:val="18"/>
                <w:szCs w:val="18"/>
              </w:rPr>
            </w:pPr>
            <w:r>
              <w:rPr>
                <w:sz w:val="18"/>
                <w:szCs w:val="18"/>
              </w:rPr>
              <w:tab/>
            </w:r>
            <w:r w:rsidRPr="000C0076">
              <w:rPr>
                <w:sz w:val="18"/>
                <w:szCs w:val="18"/>
              </w:rPr>
              <w:t>Madison WI  53707-7986</w:t>
            </w:r>
          </w:p>
          <w:p w:rsidR="003A5FFB" w:rsidRPr="000C0076" w:rsidRDefault="00D5418F" w:rsidP="00154FEA">
            <w:pPr>
              <w:tabs>
                <w:tab w:val="left" w:pos="2772"/>
                <w:tab w:val="left" w:pos="5472"/>
              </w:tabs>
              <w:spacing w:before="120" w:after="120"/>
              <w:jc w:val="right"/>
              <w:rPr>
                <w:bCs/>
                <w:noProof/>
                <w:color w:val="000000"/>
                <w:szCs w:val="22"/>
              </w:rPr>
            </w:pPr>
            <w:r w:rsidRPr="000C0076">
              <w:rPr>
                <w:sz w:val="18"/>
                <w:szCs w:val="18"/>
              </w:rPr>
              <w:tab/>
            </w:r>
            <w:r w:rsidR="003A5FFB" w:rsidRPr="000C0076">
              <w:rPr>
                <w:i/>
                <w:color w:val="FF0000"/>
                <w:szCs w:val="22"/>
              </w:rPr>
              <w:t>For internal staff only:</w:t>
            </w:r>
            <w:r w:rsidR="003A5FFB" w:rsidRPr="000C0076">
              <w:rPr>
                <w:szCs w:val="22"/>
              </w:rPr>
              <w:t xml:space="preserve"> </w:t>
            </w:r>
            <w:hyperlink r:id="rId63" w:history="1">
              <w:r w:rsidR="003A5FFB" w:rsidRPr="000C0076">
                <w:rPr>
                  <w:rStyle w:val="Hyperlink"/>
                  <w:szCs w:val="22"/>
                </w:rPr>
                <w:t>Hill Farms project information</w:t>
              </w:r>
            </w:hyperlink>
          </w:p>
        </w:tc>
      </w:tr>
      <w:tr w:rsidR="000C0076" w:rsidRPr="00071B3D" w:rsidTr="003006BA">
        <w:trPr>
          <w:trHeight w:val="58"/>
        </w:trPr>
        <w:tc>
          <w:tcPr>
            <w:tcW w:w="1615" w:type="dxa"/>
          </w:tcPr>
          <w:p w:rsidR="000C0076" w:rsidRPr="00071B3D" w:rsidRDefault="000C0076" w:rsidP="003006BA">
            <w:pPr>
              <w:spacing w:before="120" w:after="120"/>
              <w:jc w:val="center"/>
              <w:rPr>
                <w:sz w:val="20"/>
                <w:szCs w:val="20"/>
              </w:rPr>
            </w:pPr>
            <w:r>
              <w:rPr>
                <w:sz w:val="20"/>
                <w:szCs w:val="20"/>
              </w:rPr>
              <w:t>0</w:t>
            </w:r>
            <w:r w:rsidRPr="00071B3D">
              <w:rPr>
                <w:sz w:val="20"/>
                <w:szCs w:val="20"/>
              </w:rPr>
              <w:t>2/1</w:t>
            </w:r>
            <w:r>
              <w:rPr>
                <w:sz w:val="20"/>
                <w:szCs w:val="20"/>
              </w:rPr>
              <w:t>8</w:t>
            </w:r>
          </w:p>
          <w:p w:rsidR="000C0076" w:rsidRPr="00071B3D" w:rsidRDefault="000C0076" w:rsidP="003006BA">
            <w:pPr>
              <w:spacing w:before="120" w:after="120"/>
              <w:rPr>
                <w:sz w:val="20"/>
                <w:szCs w:val="20"/>
              </w:rPr>
            </w:pPr>
            <w:r w:rsidRPr="00947936">
              <w:rPr>
                <w:color w:val="808080" w:themeColor="background1" w:themeShade="80"/>
                <w:sz w:val="16"/>
                <w:szCs w:val="16"/>
              </w:rPr>
              <w:t>Appraisal master contracts</w:t>
            </w:r>
          </w:p>
        </w:tc>
        <w:tc>
          <w:tcPr>
            <w:tcW w:w="9175" w:type="dxa"/>
          </w:tcPr>
          <w:p w:rsidR="000C0076" w:rsidRPr="007D066C" w:rsidRDefault="000C0076" w:rsidP="00B732E3">
            <w:pPr>
              <w:pStyle w:val="ListParagraph"/>
              <w:numPr>
                <w:ilvl w:val="0"/>
                <w:numId w:val="72"/>
              </w:numPr>
              <w:spacing w:before="120"/>
              <w:rPr>
                <w:sz w:val="22"/>
                <w:szCs w:val="22"/>
              </w:rPr>
            </w:pPr>
            <w:r w:rsidRPr="007D066C">
              <w:rPr>
                <w:b/>
                <w:i/>
                <w:sz w:val="22"/>
                <w:szCs w:val="22"/>
              </w:rPr>
              <w:t xml:space="preserve">Must have info for </w:t>
            </w:r>
            <w:r w:rsidRPr="007D066C">
              <w:rPr>
                <w:b/>
                <w:i/>
                <w:sz w:val="22"/>
                <w:szCs w:val="22"/>
                <w:u w:val="single"/>
              </w:rPr>
              <w:t>all</w:t>
            </w:r>
            <w:r w:rsidRPr="007D066C">
              <w:rPr>
                <w:b/>
                <w:i/>
                <w:sz w:val="22"/>
                <w:szCs w:val="22"/>
              </w:rPr>
              <w:t xml:space="preserve"> interested appraiser consultants &amp; regional RE staff</w:t>
            </w:r>
          </w:p>
          <w:p w:rsidR="000C0076" w:rsidRPr="007D066C" w:rsidRDefault="000C0076" w:rsidP="003006BA">
            <w:pPr>
              <w:spacing w:before="120"/>
              <w:rPr>
                <w:szCs w:val="22"/>
              </w:rPr>
            </w:pPr>
            <w:r w:rsidRPr="007D066C">
              <w:rPr>
                <w:szCs w:val="22"/>
              </w:rPr>
              <w:t xml:space="preserve">A new solicitation for </w:t>
            </w:r>
            <w:r w:rsidR="006F104E">
              <w:rPr>
                <w:szCs w:val="22"/>
              </w:rPr>
              <w:t xml:space="preserve">Real Estate </w:t>
            </w:r>
            <w:r w:rsidRPr="007D066C">
              <w:rPr>
                <w:szCs w:val="22"/>
              </w:rPr>
              <w:t>appraisal services through the WisDOT master contract process goes live at about noon on March 14, 2018. Deadline to apply with notice of interest (NOIs) materials will be by no later than posted time (TBA) on March 28, 2018. Selections will be posted April 30</w:t>
            </w:r>
            <w:r w:rsidRPr="007D066C">
              <w:rPr>
                <w:szCs w:val="22"/>
                <w:vertAlign w:val="superscript"/>
              </w:rPr>
              <w:t>th</w:t>
            </w:r>
            <w:r w:rsidRPr="007D066C">
              <w:rPr>
                <w:szCs w:val="22"/>
              </w:rPr>
              <w:t>. This new appraisal services master contract grouping will become effective then on July 1, 2018.</w:t>
            </w:r>
          </w:p>
          <w:p w:rsidR="000C0076" w:rsidRPr="007D066C" w:rsidRDefault="007D066C" w:rsidP="00733744">
            <w:pPr>
              <w:spacing w:before="240"/>
              <w:rPr>
                <w:szCs w:val="22"/>
              </w:rPr>
            </w:pPr>
            <w:r w:rsidRPr="007D066C">
              <w:rPr>
                <w:noProof/>
                <w:szCs w:val="22"/>
              </w:rPr>
              <w:lastRenderedPageBreak/>
              <w:drawing>
                <wp:anchor distT="91440" distB="91440" distL="114300" distR="114300" simplePos="0" relativeHeight="255599616" behindDoc="0" locked="0" layoutInCell="1" allowOverlap="1" wp14:anchorId="1946070D" wp14:editId="2E8948A7">
                  <wp:simplePos x="0" y="0"/>
                  <wp:positionH relativeFrom="column">
                    <wp:posOffset>4845050</wp:posOffset>
                  </wp:positionH>
                  <wp:positionV relativeFrom="paragraph">
                    <wp:posOffset>742950</wp:posOffset>
                  </wp:positionV>
                  <wp:extent cx="768096" cy="768096"/>
                  <wp:effectExtent l="0" t="0" r="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68096" cy="768096"/>
                          </a:xfrm>
                          <a:prstGeom prst="rect">
                            <a:avLst/>
                          </a:prstGeom>
                        </pic:spPr>
                      </pic:pic>
                    </a:graphicData>
                  </a:graphic>
                  <wp14:sizeRelH relativeFrom="margin">
                    <wp14:pctWidth>0</wp14:pctWidth>
                  </wp14:sizeRelH>
                  <wp14:sizeRelV relativeFrom="margin">
                    <wp14:pctHeight>0</wp14:pctHeight>
                  </wp14:sizeRelV>
                </wp:anchor>
              </w:drawing>
            </w:r>
            <w:r w:rsidR="000C0076" w:rsidRPr="007D066C">
              <w:rPr>
                <w:color w:val="FFFFFF" w:themeColor="background1"/>
                <w:szCs w:val="22"/>
                <w:highlight w:val="red"/>
                <w:bdr w:val="single" w:sz="4" w:space="0" w:color="auto"/>
              </w:rPr>
              <w:t>Important system/application changes!</w:t>
            </w:r>
            <w:r w:rsidR="000C0076" w:rsidRPr="007D066C">
              <w:rPr>
                <w:szCs w:val="22"/>
              </w:rPr>
              <w:t xml:space="preserve"> All NOIs (application materials) must be submitted electronically using WisDOT’s new </w:t>
            </w:r>
            <w:hyperlink r:id="rId65" w:history="1">
              <w:r w:rsidR="000C0076" w:rsidRPr="007D066C">
                <w:rPr>
                  <w:rStyle w:val="Hyperlink"/>
                  <w:szCs w:val="22"/>
                </w:rPr>
                <w:t>Masterworks</w:t>
              </w:r>
            </w:hyperlink>
            <w:r w:rsidR="000C0076" w:rsidRPr="007D066C">
              <w:rPr>
                <w:szCs w:val="22"/>
              </w:rPr>
              <w:t xml:space="preserve">. If any consultant firms have not yet created an account in Masterworks, use </w:t>
            </w:r>
            <w:hyperlink r:id="rId66" w:history="1">
              <w:r w:rsidR="000C0076" w:rsidRPr="007D066C">
                <w:rPr>
                  <w:rStyle w:val="Hyperlink"/>
                  <w:color w:val="0070C0"/>
                  <w:szCs w:val="22"/>
                </w:rPr>
                <w:t>this sign-up form</w:t>
              </w:r>
            </w:hyperlink>
            <w:r w:rsidR="000C0076" w:rsidRPr="007D066C">
              <w:rPr>
                <w:szCs w:val="22"/>
              </w:rPr>
              <w:t xml:space="preserve">. If you are unsure if your firm has a consultant administrator contact </w:t>
            </w:r>
            <w:hyperlink r:id="rId67" w:history="1">
              <w:r w:rsidR="000C0076" w:rsidRPr="007D066C">
                <w:rPr>
                  <w:rStyle w:val="Hyperlink"/>
                  <w:szCs w:val="22"/>
                </w:rPr>
                <w:t>WisDOTmasterworks@dot.wi.gov</w:t>
              </w:r>
            </w:hyperlink>
            <w:r w:rsidR="000C0076" w:rsidRPr="007D066C">
              <w:rPr>
                <w:szCs w:val="22"/>
              </w:rPr>
              <w:t>.</w:t>
            </w:r>
            <w:r>
              <w:rPr>
                <w:szCs w:val="22"/>
              </w:rPr>
              <w:br/>
            </w:r>
            <w:r w:rsidR="000C0076" w:rsidRPr="007D066C">
              <w:rPr>
                <w:i/>
                <w:szCs w:val="22"/>
              </w:rPr>
              <w:t>See quick start guides:</w:t>
            </w:r>
          </w:p>
          <w:p w:rsidR="000C0076" w:rsidRPr="007D066C" w:rsidRDefault="00F92342" w:rsidP="003006BA">
            <w:pPr>
              <w:numPr>
                <w:ilvl w:val="0"/>
                <w:numId w:val="71"/>
              </w:numPr>
              <w:spacing w:after="100" w:afterAutospacing="1"/>
              <w:rPr>
                <w:color w:val="444444"/>
                <w:szCs w:val="22"/>
              </w:rPr>
            </w:pPr>
            <w:hyperlink r:id="rId68" w:history="1">
              <w:r w:rsidR="000C0076" w:rsidRPr="007D066C">
                <w:rPr>
                  <w:rStyle w:val="Hyperlink"/>
                  <w:szCs w:val="22"/>
                </w:rPr>
                <w:t>Masterworks quick start guide - consultant</w:t>
              </w:r>
            </w:hyperlink>
          </w:p>
          <w:p w:rsidR="000C0076" w:rsidRPr="007D066C" w:rsidRDefault="00F92342" w:rsidP="003006BA">
            <w:pPr>
              <w:numPr>
                <w:ilvl w:val="0"/>
                <w:numId w:val="71"/>
              </w:numPr>
              <w:spacing w:before="100" w:beforeAutospacing="1" w:after="100" w:afterAutospacing="1"/>
              <w:rPr>
                <w:color w:val="444444"/>
                <w:szCs w:val="22"/>
              </w:rPr>
            </w:pPr>
            <w:hyperlink r:id="rId69" w:history="1">
              <w:r w:rsidR="000C0076" w:rsidRPr="007D066C">
                <w:rPr>
                  <w:rStyle w:val="Hyperlink"/>
                  <w:szCs w:val="22"/>
                </w:rPr>
                <w:t>Masterworks quick start guide - consultant administrator</w:t>
              </w:r>
            </w:hyperlink>
          </w:p>
          <w:p w:rsidR="000C0076" w:rsidRPr="00071B3D" w:rsidRDefault="00F92342" w:rsidP="003006BA">
            <w:pPr>
              <w:pStyle w:val="NormalWeb"/>
              <w:numPr>
                <w:ilvl w:val="0"/>
                <w:numId w:val="71"/>
              </w:numPr>
              <w:rPr>
                <w:rFonts w:ascii="Arial" w:hAnsi="Arial" w:cs="Arial"/>
                <w:noProof/>
                <w:sz w:val="20"/>
                <w:szCs w:val="20"/>
              </w:rPr>
            </w:pPr>
            <w:hyperlink r:id="rId70" w:history="1">
              <w:r w:rsidR="000C0076" w:rsidRPr="007D066C">
                <w:rPr>
                  <w:rStyle w:val="Hyperlink"/>
                  <w:rFonts w:ascii="Arial" w:hAnsi="Arial" w:cs="Arial"/>
                  <w:sz w:val="22"/>
                  <w:szCs w:val="22"/>
                </w:rPr>
                <w:t>Summary of consultant roles and permissions in Masterworks</w:t>
              </w:r>
            </w:hyperlink>
          </w:p>
        </w:tc>
      </w:tr>
      <w:tr w:rsidR="00CF2652" w:rsidRPr="00FA22F6" w:rsidTr="0037494C">
        <w:trPr>
          <w:trHeight w:val="58"/>
        </w:trPr>
        <w:tc>
          <w:tcPr>
            <w:tcW w:w="1615" w:type="dxa"/>
          </w:tcPr>
          <w:p w:rsidR="00CF2652" w:rsidRDefault="00CF2652" w:rsidP="0037494C">
            <w:pPr>
              <w:spacing w:before="120" w:after="120"/>
              <w:jc w:val="center"/>
              <w:rPr>
                <w:sz w:val="20"/>
                <w:szCs w:val="20"/>
              </w:rPr>
            </w:pPr>
            <w:r>
              <w:rPr>
                <w:sz w:val="20"/>
                <w:szCs w:val="20"/>
              </w:rPr>
              <w:lastRenderedPageBreak/>
              <w:t>02/18</w:t>
            </w:r>
          </w:p>
          <w:p w:rsidR="007E0B0F" w:rsidRPr="00FA22F6" w:rsidRDefault="00947936" w:rsidP="00947936">
            <w:pPr>
              <w:spacing w:before="120" w:after="120"/>
              <w:rPr>
                <w:sz w:val="20"/>
                <w:szCs w:val="20"/>
              </w:rPr>
            </w:pPr>
            <w:r w:rsidRPr="00947936">
              <w:rPr>
                <w:color w:val="808080" w:themeColor="background1" w:themeShade="80"/>
                <w:sz w:val="16"/>
                <w:szCs w:val="16"/>
              </w:rPr>
              <w:t xml:space="preserve">2018 </w:t>
            </w:r>
            <w:r>
              <w:rPr>
                <w:color w:val="808080" w:themeColor="background1" w:themeShade="80"/>
                <w:sz w:val="16"/>
                <w:szCs w:val="16"/>
              </w:rPr>
              <w:t>c</w:t>
            </w:r>
            <w:r w:rsidRPr="00947936">
              <w:rPr>
                <w:color w:val="808080" w:themeColor="background1" w:themeShade="80"/>
                <w:sz w:val="16"/>
                <w:szCs w:val="16"/>
              </w:rPr>
              <w:t>onsultant wage rates</w:t>
            </w:r>
          </w:p>
        </w:tc>
        <w:tc>
          <w:tcPr>
            <w:tcW w:w="9175" w:type="dxa"/>
          </w:tcPr>
          <w:p w:rsidR="00CF2652" w:rsidRPr="00717C45" w:rsidRDefault="0027070A" w:rsidP="0027070A">
            <w:pPr>
              <w:spacing w:before="120"/>
              <w:rPr>
                <w:b/>
                <w:bCs/>
                <w:i/>
                <w:noProof/>
                <w:color w:val="000000"/>
                <w:szCs w:val="22"/>
              </w:rPr>
            </w:pPr>
            <w:r w:rsidRPr="00717C45">
              <w:rPr>
                <w:b/>
                <w:bCs/>
                <w:i/>
                <w:noProof/>
                <w:color w:val="00B050"/>
                <w:szCs w:val="22"/>
                <w14:reflection w14:blurRad="6350" w14:stA="60000" w14:stPos="0" w14:endA="900" w14:endPos="60000" w14:dist="60007" w14:dir="5400000" w14:fadeDir="5400000" w14:sx="100000" w14:sy="-100000" w14:kx="0" w14:ky="0" w14:algn="bl"/>
              </w:rPr>
              <w:t>$$$</w:t>
            </w:r>
            <w:r w:rsidR="00CF6771" w:rsidRPr="00717C45">
              <w:rPr>
                <w:b/>
                <w:bCs/>
                <w:i/>
                <w:noProof/>
                <w:color w:val="00B050"/>
                <w:szCs w:val="22"/>
                <w14:reflection w14:blurRad="6350" w14:stA="60000" w14:stPos="0" w14:endA="900" w14:endPos="60000" w14:dist="60007" w14:dir="5400000" w14:fadeDir="5400000" w14:sx="100000" w14:sy="-100000" w14:kx="0" w14:ky="0" w14:algn="bl"/>
              </w:rPr>
              <w:t>pecial</w:t>
            </w:r>
            <w:r w:rsidR="00CF6771" w:rsidRPr="00717C45">
              <w:rPr>
                <w:b/>
                <w:bCs/>
                <w:i/>
                <w:noProof/>
                <w:color w:val="000000"/>
                <w:szCs w:val="22"/>
              </w:rPr>
              <w:t xml:space="preserve"> </w:t>
            </w:r>
            <w:hyperlink r:id="rId71" w:history="1">
              <w:r w:rsidR="00CF6771" w:rsidRPr="00717C45">
                <w:rPr>
                  <w:rStyle w:val="Hyperlink"/>
                  <w:noProof/>
                  <w:szCs w:val="22"/>
                </w:rPr>
                <w:t>consultant notices</w:t>
              </w:r>
            </w:hyperlink>
          </w:p>
          <w:p w:rsidR="00CF6771" w:rsidRPr="00717C45" w:rsidRDefault="00CF6771" w:rsidP="0027070A">
            <w:pPr>
              <w:spacing w:after="120"/>
              <w:rPr>
                <w:bCs/>
                <w:noProof/>
                <w:color w:val="000000"/>
                <w:szCs w:val="22"/>
              </w:rPr>
            </w:pPr>
            <w:r w:rsidRPr="00717C45">
              <w:rPr>
                <w:bCs/>
                <w:noProof/>
                <w:szCs w:val="22"/>
              </w:rPr>
              <w:t>“</w:t>
            </w:r>
            <w:r w:rsidRPr="00717C45">
              <w:rPr>
                <w:szCs w:val="22"/>
              </w:rPr>
              <w:t>The maximum escalation factor for 2018 is 1.7% WisDOT reviews the factor annually and makes revisions as appropriate. This factor is effective immediately for new negotiations. Consultants may apply wage escalation to estimates of work to be performed based on the relationship of the consultant's normal cycle for wage increases and the timing of wor</w:t>
            </w:r>
            <w:r w:rsidR="00544955" w:rsidRPr="00717C45">
              <w:rPr>
                <w:szCs w:val="22"/>
              </w:rPr>
              <w:t>k performed under the contract.</w:t>
            </w:r>
            <w:r w:rsidRPr="00717C45">
              <w:rPr>
                <w:szCs w:val="22"/>
              </w:rPr>
              <w:t xml:space="preserve"> Current pay rates along with dates of anticipated increases should be shown in supporting fee computations in accordance with FDM 8-10 Attachment 30.1. (Jan. 11, 2018)</w:t>
            </w:r>
            <w:r w:rsidRPr="00717C45">
              <w:rPr>
                <w:bCs/>
                <w:noProof/>
                <w:szCs w:val="22"/>
              </w:rPr>
              <w:t>”</w:t>
            </w:r>
          </w:p>
        </w:tc>
      </w:tr>
      <w:tr w:rsidR="009D3AA8" w:rsidRPr="00FA22F6" w:rsidTr="0037494C">
        <w:trPr>
          <w:trHeight w:val="58"/>
        </w:trPr>
        <w:tc>
          <w:tcPr>
            <w:tcW w:w="1615" w:type="dxa"/>
          </w:tcPr>
          <w:p w:rsidR="009D3AA8" w:rsidRPr="00FA22F6" w:rsidRDefault="009D3AA8" w:rsidP="0037494C">
            <w:pPr>
              <w:spacing w:before="120" w:after="120"/>
              <w:jc w:val="center"/>
              <w:rPr>
                <w:sz w:val="20"/>
                <w:szCs w:val="20"/>
              </w:rPr>
            </w:pPr>
            <w:r w:rsidRPr="00FA22F6">
              <w:rPr>
                <w:sz w:val="20"/>
                <w:szCs w:val="20"/>
              </w:rPr>
              <w:t>0</w:t>
            </w:r>
            <w:r>
              <w:rPr>
                <w:sz w:val="20"/>
                <w:szCs w:val="20"/>
              </w:rPr>
              <w:t>2</w:t>
            </w:r>
            <w:r w:rsidRPr="00FA22F6">
              <w:rPr>
                <w:sz w:val="20"/>
                <w:szCs w:val="20"/>
              </w:rPr>
              <w:t>/1</w:t>
            </w:r>
            <w:r>
              <w:rPr>
                <w:sz w:val="20"/>
                <w:szCs w:val="20"/>
              </w:rPr>
              <w:t>8</w:t>
            </w:r>
          </w:p>
          <w:p w:rsidR="009D3AA8" w:rsidRPr="00947936" w:rsidRDefault="009D3AA8" w:rsidP="0037494C">
            <w:pPr>
              <w:spacing w:before="120" w:after="120"/>
              <w:rPr>
                <w:sz w:val="16"/>
                <w:szCs w:val="16"/>
              </w:rPr>
            </w:pPr>
            <w:r w:rsidRPr="00947936">
              <w:rPr>
                <w:color w:val="808080" w:themeColor="background1" w:themeShade="80"/>
                <w:sz w:val="16"/>
                <w:szCs w:val="16"/>
              </w:rPr>
              <w:t>REPM</w:t>
            </w:r>
            <w:r w:rsidR="00947936">
              <w:rPr>
                <w:color w:val="808080" w:themeColor="background1" w:themeShade="80"/>
                <w:sz w:val="16"/>
                <w:szCs w:val="16"/>
              </w:rPr>
              <w:t>/F</w:t>
            </w:r>
            <w:r w:rsidRPr="00947936">
              <w:rPr>
                <w:color w:val="808080" w:themeColor="background1" w:themeShade="80"/>
                <w:sz w:val="16"/>
                <w:szCs w:val="16"/>
              </w:rPr>
              <w:t xml:space="preserve">orm </w:t>
            </w:r>
            <w:r w:rsidR="00947936">
              <w:rPr>
                <w:color w:val="808080" w:themeColor="background1" w:themeShade="80"/>
                <w:sz w:val="16"/>
                <w:szCs w:val="16"/>
              </w:rPr>
              <w:t>u</w:t>
            </w:r>
            <w:r w:rsidRPr="00947936">
              <w:rPr>
                <w:color w:val="808080" w:themeColor="background1" w:themeShade="80"/>
                <w:sz w:val="16"/>
                <w:szCs w:val="16"/>
              </w:rPr>
              <w:t>pdates</w:t>
            </w:r>
          </w:p>
        </w:tc>
        <w:tc>
          <w:tcPr>
            <w:tcW w:w="9175" w:type="dxa"/>
          </w:tcPr>
          <w:p w:rsidR="009D3AA8" w:rsidRPr="00717C45" w:rsidRDefault="007E4317" w:rsidP="0037494C">
            <w:pPr>
              <w:spacing w:before="120"/>
              <w:rPr>
                <w:b/>
                <w:bCs/>
                <w:color w:val="000000"/>
                <w:szCs w:val="22"/>
              </w:rPr>
            </w:pPr>
            <w:r w:rsidRPr="00717C45">
              <w:rPr>
                <w:b/>
                <w:bCs/>
                <w:i/>
                <w:noProof/>
                <w:color w:val="000000"/>
                <w:szCs w:val="22"/>
              </w:rPr>
              <w:drawing>
                <wp:anchor distT="91440" distB="91440" distL="91440" distR="91440" simplePos="0" relativeHeight="255589376" behindDoc="0" locked="0" layoutInCell="1" allowOverlap="1" wp14:anchorId="7A7C6EE2" wp14:editId="12B6C9D1">
                  <wp:simplePos x="0" y="0"/>
                  <wp:positionH relativeFrom="column">
                    <wp:posOffset>4949190</wp:posOffset>
                  </wp:positionH>
                  <wp:positionV relativeFrom="paragraph">
                    <wp:posOffset>53340</wp:posOffset>
                  </wp:positionV>
                  <wp:extent cx="665019" cy="731520"/>
                  <wp:effectExtent l="0" t="0" r="1905" b="0"/>
                  <wp:wrapSquare wrapText="bothSides"/>
                  <wp:docPr id="254" name="Picture 25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olicy-procedures-ma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5019" cy="731520"/>
                          </a:xfrm>
                          <a:prstGeom prst="rect">
                            <a:avLst/>
                          </a:prstGeom>
                          <a:solidFill>
                            <a:schemeClr val="accent1"/>
                          </a:solidFill>
                        </pic:spPr>
                      </pic:pic>
                    </a:graphicData>
                  </a:graphic>
                  <wp14:sizeRelH relativeFrom="margin">
                    <wp14:pctWidth>0</wp14:pctWidth>
                  </wp14:sizeRelH>
                  <wp14:sizeRelV relativeFrom="margin">
                    <wp14:pctHeight>0</wp14:pctHeight>
                  </wp14:sizeRelV>
                </wp:anchor>
              </w:drawing>
            </w:r>
            <w:r w:rsidR="009D3AA8" w:rsidRPr="00717C45">
              <w:rPr>
                <w:b/>
                <w:bCs/>
                <w:i/>
                <w:color w:val="000000"/>
                <w:szCs w:val="22"/>
              </w:rPr>
              <w:t xml:space="preserve">For everyone - </w:t>
            </w:r>
            <w:r w:rsidR="009D3AA8" w:rsidRPr="00717C45">
              <w:rPr>
                <w:b/>
                <w:bCs/>
                <w:color w:val="000000"/>
                <w:szCs w:val="22"/>
              </w:rPr>
              <w:t xml:space="preserve">Latest </w:t>
            </w:r>
            <w:hyperlink r:id="rId72" w:history="1">
              <w:r w:rsidR="009D3AA8" w:rsidRPr="00717C45">
                <w:rPr>
                  <w:rStyle w:val="Hyperlink"/>
                  <w:szCs w:val="22"/>
                </w:rPr>
                <w:t>REPM</w:t>
              </w:r>
            </w:hyperlink>
            <w:r w:rsidR="009D3AA8" w:rsidRPr="00717C45">
              <w:rPr>
                <w:b/>
                <w:bCs/>
                <w:color w:val="000000"/>
                <w:szCs w:val="22"/>
              </w:rPr>
              <w:t xml:space="preserve"> &amp; </w:t>
            </w:r>
            <w:hyperlink r:id="rId73" w:history="1">
              <w:r w:rsidR="0037494C" w:rsidRPr="00717C45">
                <w:rPr>
                  <w:rStyle w:val="Hyperlink"/>
                  <w:szCs w:val="22"/>
                </w:rPr>
                <w:t>RE F</w:t>
              </w:r>
              <w:r w:rsidR="009D3AA8" w:rsidRPr="00717C45">
                <w:rPr>
                  <w:rStyle w:val="Hyperlink"/>
                  <w:szCs w:val="22"/>
                </w:rPr>
                <w:t>orm</w:t>
              </w:r>
            </w:hyperlink>
            <w:r w:rsidR="009D3AA8" w:rsidRPr="00717C45">
              <w:rPr>
                <w:b/>
                <w:bCs/>
                <w:color w:val="000000"/>
                <w:szCs w:val="22"/>
              </w:rPr>
              <w:t xml:space="preserve"> updates...</w:t>
            </w:r>
          </w:p>
          <w:p w:rsidR="00ED2C4C" w:rsidRPr="00717C45" w:rsidRDefault="00ED2C4C" w:rsidP="00E85836">
            <w:pPr>
              <w:pBdr>
                <w:top w:val="single" w:sz="4" w:space="1" w:color="auto"/>
                <w:left w:val="single" w:sz="4" w:space="4" w:color="auto"/>
                <w:bottom w:val="single" w:sz="4" w:space="1" w:color="auto"/>
                <w:right w:val="single" w:sz="4" w:space="4" w:color="auto"/>
              </w:pBdr>
              <w:spacing w:before="120" w:after="120"/>
              <w:jc w:val="both"/>
              <w:rPr>
                <w:rStyle w:val="ms-rteforecolor-2"/>
                <w:szCs w:val="22"/>
              </w:rPr>
            </w:pPr>
            <w:r w:rsidRPr="00717C45">
              <w:rPr>
                <w:bCs/>
                <w:color w:val="000000"/>
                <w:szCs w:val="22"/>
                <w:highlight w:val="yellow"/>
              </w:rPr>
              <w:t xml:space="preserve">Important </w:t>
            </w:r>
            <w:r w:rsidR="007E4317">
              <w:rPr>
                <w:bCs/>
                <w:color w:val="000000"/>
                <w:szCs w:val="22"/>
                <w:highlight w:val="yellow"/>
              </w:rPr>
              <w:t>r</w:t>
            </w:r>
            <w:r w:rsidRPr="00717C45">
              <w:rPr>
                <w:bCs/>
                <w:color w:val="000000"/>
                <w:szCs w:val="22"/>
                <w:highlight w:val="yellow"/>
              </w:rPr>
              <w:t xml:space="preserve">eminder!!! - Per standard practice, </w:t>
            </w:r>
            <w:r w:rsidRPr="00717C45">
              <w:rPr>
                <w:rStyle w:val="ms-rteforecolor-2"/>
                <w:szCs w:val="22"/>
                <w:highlight w:val="yellow"/>
              </w:rPr>
              <w:t>key REPM language and/or form updates will be formally announced on the cover (homepage</w:t>
            </w:r>
            <w:r w:rsidR="00674132" w:rsidRPr="00717C45">
              <w:rPr>
                <w:rStyle w:val="ms-rteforecolor-2"/>
                <w:szCs w:val="22"/>
                <w:highlight w:val="yellow"/>
              </w:rPr>
              <w:t>)</w:t>
            </w:r>
            <w:r w:rsidRPr="00717C45">
              <w:rPr>
                <w:rStyle w:val="ms-rteforecolor-2"/>
                <w:szCs w:val="22"/>
                <w:highlight w:val="yellow"/>
              </w:rPr>
              <w:t xml:space="preserve"> of the REPM</w:t>
            </w:r>
            <w:r w:rsidR="00674132" w:rsidRPr="00717C45">
              <w:rPr>
                <w:rStyle w:val="ms-rteforecolor-2"/>
                <w:szCs w:val="22"/>
                <w:highlight w:val="yellow"/>
              </w:rPr>
              <w:t>. Any</w:t>
            </w:r>
            <w:r w:rsidRPr="00717C45">
              <w:rPr>
                <w:rStyle w:val="ms-rteforecolor-2"/>
                <w:szCs w:val="22"/>
                <w:highlight w:val="yellow"/>
              </w:rPr>
              <w:t xml:space="preserve"> announcements specific to policy and procedural updates </w:t>
            </w:r>
            <w:r w:rsidR="00674132" w:rsidRPr="00717C45">
              <w:rPr>
                <w:rStyle w:val="ms-rteforecolor-2"/>
                <w:szCs w:val="22"/>
                <w:highlight w:val="yellow"/>
              </w:rPr>
              <w:t xml:space="preserve">as included in the REPM </w:t>
            </w:r>
            <w:r w:rsidRPr="00717C45">
              <w:rPr>
                <w:rStyle w:val="ms-rteforecolor-2"/>
                <w:szCs w:val="22"/>
                <w:highlight w:val="yellow"/>
              </w:rPr>
              <w:t xml:space="preserve">and </w:t>
            </w:r>
            <w:r w:rsidR="00674132" w:rsidRPr="00717C45">
              <w:rPr>
                <w:rStyle w:val="ms-rteforecolor-2"/>
                <w:szCs w:val="22"/>
                <w:highlight w:val="yellow"/>
              </w:rPr>
              <w:t xml:space="preserve">to </w:t>
            </w:r>
            <w:r w:rsidRPr="00717C45">
              <w:rPr>
                <w:rStyle w:val="ms-rteforecolor-2"/>
                <w:szCs w:val="22"/>
                <w:highlight w:val="yellow"/>
              </w:rPr>
              <w:t xml:space="preserve">any related forms will remain posted </w:t>
            </w:r>
            <w:r w:rsidR="00674132" w:rsidRPr="00717C45">
              <w:rPr>
                <w:rStyle w:val="ms-rteforecolor-2"/>
                <w:szCs w:val="22"/>
                <w:highlight w:val="yellow"/>
              </w:rPr>
              <w:t xml:space="preserve">on the cover (homepage) of the REPM </w:t>
            </w:r>
            <w:r w:rsidRPr="00717C45">
              <w:rPr>
                <w:rStyle w:val="ms-rteforecolor-2"/>
                <w:szCs w:val="22"/>
                <w:highlight w:val="yellow"/>
              </w:rPr>
              <w:t xml:space="preserve">for </w:t>
            </w:r>
            <w:r w:rsidR="00FB3222" w:rsidRPr="00717C45">
              <w:rPr>
                <w:rStyle w:val="ms-rteforecolor-2"/>
                <w:szCs w:val="22"/>
                <w:highlight w:val="yellow"/>
              </w:rPr>
              <w:t>six (</w:t>
            </w:r>
            <w:r w:rsidRPr="00717C45">
              <w:rPr>
                <w:rStyle w:val="ms-rteforecolor-2"/>
                <w:szCs w:val="22"/>
                <w:highlight w:val="yellow"/>
              </w:rPr>
              <w:t>6</w:t>
            </w:r>
            <w:r w:rsidR="00FB3222" w:rsidRPr="00717C45">
              <w:rPr>
                <w:rStyle w:val="ms-rteforecolor-2"/>
                <w:szCs w:val="22"/>
                <w:highlight w:val="yellow"/>
              </w:rPr>
              <w:t>)</w:t>
            </w:r>
            <w:r w:rsidRPr="00717C45">
              <w:rPr>
                <w:rStyle w:val="ms-rteforecolor-2"/>
                <w:szCs w:val="22"/>
                <w:highlight w:val="yellow"/>
              </w:rPr>
              <w:t xml:space="preserve"> months, then will drop off.  It is each users’ </w:t>
            </w:r>
            <w:r w:rsidR="00674132" w:rsidRPr="00717C45">
              <w:rPr>
                <w:rStyle w:val="ms-rteforecolor-2"/>
                <w:szCs w:val="22"/>
                <w:highlight w:val="yellow"/>
              </w:rPr>
              <w:t xml:space="preserve">individual </w:t>
            </w:r>
            <w:r w:rsidRPr="00717C45">
              <w:rPr>
                <w:rStyle w:val="ms-rteforecolor-2"/>
                <w:szCs w:val="22"/>
                <w:highlight w:val="yellow"/>
              </w:rPr>
              <w:t xml:space="preserve">responsibility to periodically go to the </w:t>
            </w:r>
            <w:r w:rsidR="006C1AE6" w:rsidRPr="00717C45">
              <w:rPr>
                <w:rStyle w:val="ms-rteforecolor-2"/>
                <w:szCs w:val="22"/>
                <w:highlight w:val="yellow"/>
              </w:rPr>
              <w:t xml:space="preserve">online version of the </w:t>
            </w:r>
            <w:r w:rsidRPr="00717C45">
              <w:rPr>
                <w:rStyle w:val="ms-rteforecolor-2"/>
                <w:szCs w:val="22"/>
                <w:highlight w:val="yellow"/>
              </w:rPr>
              <w:t xml:space="preserve">REPM to look for </w:t>
            </w:r>
            <w:r w:rsidR="00674132" w:rsidRPr="00717C45">
              <w:rPr>
                <w:rStyle w:val="ms-rteforecolor-2"/>
                <w:szCs w:val="22"/>
                <w:highlight w:val="yellow"/>
              </w:rPr>
              <w:t xml:space="preserve">special </w:t>
            </w:r>
            <w:r w:rsidRPr="00717C45">
              <w:rPr>
                <w:rStyle w:val="ms-rteforecolor-2"/>
                <w:szCs w:val="22"/>
                <w:highlight w:val="yellow"/>
              </w:rPr>
              <w:t xml:space="preserve">announcements and </w:t>
            </w:r>
            <w:r w:rsidR="006C1AE6" w:rsidRPr="00717C45">
              <w:rPr>
                <w:rStyle w:val="ms-rteforecolor-2"/>
                <w:szCs w:val="22"/>
                <w:highlight w:val="yellow"/>
              </w:rPr>
              <w:t>to stay abreast of important</w:t>
            </w:r>
            <w:r w:rsidR="00674132" w:rsidRPr="00717C45">
              <w:rPr>
                <w:rStyle w:val="ms-rteforecolor-2"/>
                <w:szCs w:val="22"/>
                <w:highlight w:val="yellow"/>
              </w:rPr>
              <w:t xml:space="preserve"> </w:t>
            </w:r>
            <w:r w:rsidRPr="00717C45">
              <w:rPr>
                <w:rStyle w:val="ms-rteforecolor-2"/>
                <w:szCs w:val="22"/>
                <w:highlight w:val="yellow"/>
              </w:rPr>
              <w:t>update</w:t>
            </w:r>
            <w:r w:rsidR="00674132" w:rsidRPr="00717C45">
              <w:rPr>
                <w:rStyle w:val="ms-rteforecolor-2"/>
                <w:szCs w:val="22"/>
                <w:highlight w:val="yellow"/>
              </w:rPr>
              <w:t xml:space="preserve"> information</w:t>
            </w:r>
            <w:r w:rsidRPr="00717C45">
              <w:rPr>
                <w:rStyle w:val="ms-rteforecolor-2"/>
                <w:szCs w:val="22"/>
                <w:highlight w:val="yellow"/>
              </w:rPr>
              <w:t xml:space="preserve">. We try to repeat </w:t>
            </w:r>
            <w:r w:rsidR="00674132" w:rsidRPr="00717C45">
              <w:rPr>
                <w:rStyle w:val="ms-rteforecolor-2"/>
                <w:szCs w:val="22"/>
                <w:highlight w:val="yellow"/>
              </w:rPr>
              <w:t xml:space="preserve">some </w:t>
            </w:r>
            <w:r w:rsidRPr="00717C45">
              <w:rPr>
                <w:rStyle w:val="ms-rteforecolor-2"/>
                <w:szCs w:val="22"/>
                <w:highlight w:val="yellow"/>
              </w:rPr>
              <w:t>information in th</w:t>
            </w:r>
            <w:r w:rsidR="00674132" w:rsidRPr="00717C45">
              <w:rPr>
                <w:rStyle w:val="ms-rteforecolor-2"/>
                <w:szCs w:val="22"/>
                <w:highlight w:val="yellow"/>
              </w:rPr>
              <w:t>e</w:t>
            </w:r>
            <w:r w:rsidRPr="00717C45">
              <w:rPr>
                <w:rStyle w:val="ms-rteforecolor-2"/>
                <w:szCs w:val="22"/>
                <w:highlight w:val="yellow"/>
              </w:rPr>
              <w:t xml:space="preserve"> RE News</w:t>
            </w:r>
            <w:r w:rsidR="00674132" w:rsidRPr="00717C45">
              <w:rPr>
                <w:rStyle w:val="ms-rteforecolor-2"/>
                <w:szCs w:val="22"/>
                <w:highlight w:val="yellow"/>
              </w:rPr>
              <w:t xml:space="preserve"> as a reminder</w:t>
            </w:r>
            <w:r w:rsidRPr="00717C45">
              <w:rPr>
                <w:rStyle w:val="ms-rteforecolor-2"/>
                <w:szCs w:val="22"/>
                <w:highlight w:val="yellow"/>
              </w:rPr>
              <w:t xml:space="preserve"> </w:t>
            </w:r>
            <w:r w:rsidR="00674132" w:rsidRPr="00717C45">
              <w:rPr>
                <w:rStyle w:val="ms-rteforecolor-2"/>
                <w:szCs w:val="22"/>
                <w:highlight w:val="yellow"/>
              </w:rPr>
              <w:t xml:space="preserve">and </w:t>
            </w:r>
            <w:r w:rsidR="00334983" w:rsidRPr="00717C45">
              <w:rPr>
                <w:rStyle w:val="ms-rteforecolor-2"/>
                <w:szCs w:val="22"/>
                <w:highlight w:val="yellow"/>
              </w:rPr>
              <w:t xml:space="preserve">in other communications </w:t>
            </w:r>
            <w:r w:rsidR="00674132" w:rsidRPr="00717C45">
              <w:rPr>
                <w:rStyle w:val="ms-rteforecolor-2"/>
                <w:szCs w:val="22"/>
                <w:highlight w:val="yellow"/>
              </w:rPr>
              <w:t xml:space="preserve">for clarification where needed, </w:t>
            </w:r>
            <w:r w:rsidRPr="00717C45">
              <w:rPr>
                <w:rStyle w:val="ms-rteforecolor-2"/>
                <w:szCs w:val="22"/>
                <w:highlight w:val="yellow"/>
              </w:rPr>
              <w:t xml:space="preserve">but </w:t>
            </w:r>
            <w:r w:rsidR="00334983" w:rsidRPr="00717C45">
              <w:rPr>
                <w:rStyle w:val="ms-rteforecolor-2"/>
                <w:szCs w:val="22"/>
                <w:highlight w:val="yellow"/>
              </w:rPr>
              <w:t>the REPM is the ‘</w:t>
            </w:r>
            <w:r w:rsidRPr="00717C45">
              <w:rPr>
                <w:rStyle w:val="ms-rteforecolor-2"/>
                <w:szCs w:val="22"/>
                <w:highlight w:val="yellow"/>
              </w:rPr>
              <w:t>official</w:t>
            </w:r>
            <w:r w:rsidR="00334983" w:rsidRPr="00717C45">
              <w:rPr>
                <w:rStyle w:val="ms-rteforecolor-2"/>
                <w:szCs w:val="22"/>
                <w:highlight w:val="yellow"/>
              </w:rPr>
              <w:t xml:space="preserve"> publication’</w:t>
            </w:r>
            <w:r w:rsidRPr="00717C45">
              <w:rPr>
                <w:rStyle w:val="ms-rteforecolor-2"/>
                <w:szCs w:val="22"/>
                <w:highlight w:val="yellow"/>
              </w:rPr>
              <w:t xml:space="preserve"> for formal policy </w:t>
            </w:r>
            <w:r w:rsidR="00334983" w:rsidRPr="00717C45">
              <w:rPr>
                <w:rStyle w:val="ms-rteforecolor-2"/>
                <w:szCs w:val="22"/>
                <w:highlight w:val="yellow"/>
              </w:rPr>
              <w:t xml:space="preserve">information </w:t>
            </w:r>
            <w:r w:rsidRPr="00717C45">
              <w:rPr>
                <w:rStyle w:val="ms-rteforecolor-2"/>
                <w:szCs w:val="22"/>
                <w:highlight w:val="yellow"/>
              </w:rPr>
              <w:t>and procedural</w:t>
            </w:r>
            <w:r w:rsidR="00334983" w:rsidRPr="00717C45">
              <w:rPr>
                <w:rStyle w:val="ms-rteforecolor-2"/>
                <w:szCs w:val="22"/>
                <w:highlight w:val="yellow"/>
              </w:rPr>
              <w:t xml:space="preserve"> guidance</w:t>
            </w:r>
            <w:r w:rsidRPr="00717C45">
              <w:rPr>
                <w:rStyle w:val="ms-rteforecolor-2"/>
                <w:szCs w:val="22"/>
                <w:highlight w:val="yellow"/>
              </w:rPr>
              <w:t>.</w:t>
            </w:r>
          </w:p>
          <w:p w:rsidR="00187E3F" w:rsidRPr="00717C45" w:rsidRDefault="00187E3F" w:rsidP="00B732E3">
            <w:pPr>
              <w:pStyle w:val="ListParagraph"/>
              <w:numPr>
                <w:ilvl w:val="0"/>
                <w:numId w:val="73"/>
              </w:numPr>
              <w:rPr>
                <w:sz w:val="22"/>
                <w:szCs w:val="22"/>
              </w:rPr>
            </w:pPr>
            <w:r w:rsidRPr="00717C45">
              <w:rPr>
                <w:sz w:val="22"/>
                <w:szCs w:val="22"/>
              </w:rPr>
              <w:t xml:space="preserve">Per our </w:t>
            </w:r>
            <w:r w:rsidR="00CF2BC4" w:rsidRPr="00717C45">
              <w:rPr>
                <w:sz w:val="22"/>
                <w:szCs w:val="22"/>
              </w:rPr>
              <w:t xml:space="preserve">WisDOT </w:t>
            </w:r>
            <w:r w:rsidRPr="00717C45">
              <w:rPr>
                <w:sz w:val="22"/>
                <w:szCs w:val="22"/>
              </w:rPr>
              <w:t xml:space="preserve">Real Estate management team, effective 01/26/18, </w:t>
            </w:r>
            <w:r w:rsidR="00F21CB3" w:rsidRPr="00717C45">
              <w:rPr>
                <w:sz w:val="22"/>
                <w:szCs w:val="22"/>
              </w:rPr>
              <w:t>we’ve</w:t>
            </w:r>
            <w:r w:rsidRPr="00717C45">
              <w:rPr>
                <w:sz w:val="22"/>
                <w:szCs w:val="22"/>
              </w:rPr>
              <w:t xml:space="preserve"> suspend</w:t>
            </w:r>
            <w:r w:rsidR="00CF2BC4" w:rsidRPr="00717C45">
              <w:rPr>
                <w:sz w:val="22"/>
                <w:szCs w:val="22"/>
              </w:rPr>
              <w:t>ed</w:t>
            </w:r>
            <w:r w:rsidRPr="00717C45">
              <w:rPr>
                <w:sz w:val="22"/>
                <w:szCs w:val="22"/>
              </w:rPr>
              <w:t xml:space="preserve"> use of the current Real Estate Customer Surveys and survey process. </w:t>
            </w:r>
            <w:r w:rsidR="00F21CB3" w:rsidRPr="00717C45">
              <w:rPr>
                <w:sz w:val="22"/>
                <w:szCs w:val="22"/>
              </w:rPr>
              <w:t>Regions are</w:t>
            </w:r>
            <w:r w:rsidRPr="00717C45">
              <w:rPr>
                <w:sz w:val="22"/>
                <w:szCs w:val="22"/>
              </w:rPr>
              <w:t xml:space="preserve"> no longer required and</w:t>
            </w:r>
            <w:r w:rsidR="00F21CB3" w:rsidRPr="00717C45">
              <w:rPr>
                <w:sz w:val="22"/>
                <w:szCs w:val="22"/>
              </w:rPr>
              <w:t>, in fact,</w:t>
            </w:r>
            <w:r w:rsidRPr="00717C45">
              <w:rPr>
                <w:sz w:val="22"/>
                <w:szCs w:val="22"/>
              </w:rPr>
              <w:t xml:space="preserve"> should</w:t>
            </w:r>
            <w:r w:rsidR="00CF2BC4" w:rsidRPr="00717C45">
              <w:rPr>
                <w:sz w:val="22"/>
                <w:szCs w:val="22"/>
              </w:rPr>
              <w:t xml:space="preserve"> have already</w:t>
            </w:r>
            <w:r w:rsidRPr="00717C45">
              <w:rPr>
                <w:sz w:val="22"/>
                <w:szCs w:val="22"/>
              </w:rPr>
              <w:t xml:space="preserve"> cease</w:t>
            </w:r>
            <w:r w:rsidR="00CF2BC4" w:rsidRPr="00717C45">
              <w:rPr>
                <w:sz w:val="22"/>
                <w:szCs w:val="22"/>
              </w:rPr>
              <w:t>d</w:t>
            </w:r>
            <w:r w:rsidRPr="00717C45">
              <w:rPr>
                <w:sz w:val="22"/>
                <w:szCs w:val="22"/>
              </w:rPr>
              <w:t xml:space="preserve"> mailing or emailing customer surveys to property owners </w:t>
            </w:r>
            <w:r w:rsidR="00F21CB3" w:rsidRPr="00717C45">
              <w:rPr>
                <w:sz w:val="22"/>
                <w:szCs w:val="22"/>
              </w:rPr>
              <w:t>as</w:t>
            </w:r>
            <w:r w:rsidRPr="00717C45">
              <w:rPr>
                <w:sz w:val="22"/>
                <w:szCs w:val="22"/>
              </w:rPr>
              <w:t xml:space="preserve"> part of our WisDOT highway projects. We </w:t>
            </w:r>
            <w:r w:rsidR="00CF2BC4" w:rsidRPr="00717C45">
              <w:rPr>
                <w:sz w:val="22"/>
                <w:szCs w:val="22"/>
              </w:rPr>
              <w:t>are in the process of</w:t>
            </w:r>
            <w:r w:rsidRPr="00717C45">
              <w:rPr>
                <w:sz w:val="22"/>
                <w:szCs w:val="22"/>
              </w:rPr>
              <w:t xml:space="preserve"> updating READS and related parts of the REPM</w:t>
            </w:r>
            <w:r w:rsidR="00CF2BC4" w:rsidRPr="00717C45">
              <w:rPr>
                <w:sz w:val="22"/>
                <w:szCs w:val="22"/>
              </w:rPr>
              <w:t xml:space="preserve"> to reflect this </w:t>
            </w:r>
            <w:r w:rsidR="00F21CB3" w:rsidRPr="00717C45">
              <w:rPr>
                <w:sz w:val="22"/>
                <w:szCs w:val="22"/>
              </w:rPr>
              <w:t xml:space="preserve">immediate </w:t>
            </w:r>
            <w:r w:rsidR="00CF2BC4" w:rsidRPr="00717C45">
              <w:rPr>
                <w:sz w:val="22"/>
                <w:szCs w:val="22"/>
              </w:rPr>
              <w:t>procedural change</w:t>
            </w:r>
            <w:r w:rsidRPr="00717C45">
              <w:rPr>
                <w:sz w:val="22"/>
                <w:szCs w:val="22"/>
              </w:rPr>
              <w:t xml:space="preserve">. As a replacement, we are </w:t>
            </w:r>
            <w:r w:rsidR="00CF2BC4" w:rsidRPr="00717C45">
              <w:rPr>
                <w:sz w:val="22"/>
                <w:szCs w:val="22"/>
              </w:rPr>
              <w:t xml:space="preserve">in the final stage of </w:t>
            </w:r>
            <w:r w:rsidR="00F21CB3" w:rsidRPr="00717C45">
              <w:rPr>
                <w:sz w:val="22"/>
                <w:szCs w:val="22"/>
              </w:rPr>
              <w:t>rolling out</w:t>
            </w:r>
            <w:r w:rsidRPr="00717C45">
              <w:rPr>
                <w:sz w:val="22"/>
                <w:szCs w:val="22"/>
              </w:rPr>
              <w:t xml:space="preserve"> </w:t>
            </w:r>
            <w:r w:rsidR="00F21CB3" w:rsidRPr="00717C45">
              <w:rPr>
                <w:sz w:val="22"/>
                <w:szCs w:val="22"/>
              </w:rPr>
              <w:t>a simplified/easy-</w:t>
            </w:r>
            <w:r w:rsidR="00CF2BC4" w:rsidRPr="00717C45">
              <w:rPr>
                <w:sz w:val="22"/>
                <w:szCs w:val="22"/>
              </w:rPr>
              <w:t>access</w:t>
            </w:r>
            <w:r w:rsidR="00F21CB3" w:rsidRPr="00717C45">
              <w:rPr>
                <w:sz w:val="22"/>
                <w:szCs w:val="22"/>
              </w:rPr>
              <w:t xml:space="preserve"> and</w:t>
            </w:r>
            <w:r w:rsidR="00CF2BC4" w:rsidRPr="00717C45">
              <w:rPr>
                <w:sz w:val="22"/>
                <w:szCs w:val="22"/>
              </w:rPr>
              <w:t xml:space="preserve"> </w:t>
            </w:r>
            <w:r w:rsidR="00AB4523" w:rsidRPr="00717C45">
              <w:rPr>
                <w:sz w:val="22"/>
                <w:szCs w:val="22"/>
              </w:rPr>
              <w:t xml:space="preserve">more </w:t>
            </w:r>
            <w:r w:rsidR="00CF2BC4" w:rsidRPr="00717C45">
              <w:rPr>
                <w:sz w:val="22"/>
                <w:szCs w:val="22"/>
              </w:rPr>
              <w:t xml:space="preserve">broad-based </w:t>
            </w:r>
            <w:r w:rsidRPr="00717C45">
              <w:rPr>
                <w:sz w:val="22"/>
                <w:szCs w:val="22"/>
              </w:rPr>
              <w:t xml:space="preserve">survey </w:t>
            </w:r>
            <w:r w:rsidR="00CF2BC4" w:rsidRPr="00717C45">
              <w:rPr>
                <w:sz w:val="22"/>
                <w:szCs w:val="22"/>
              </w:rPr>
              <w:t xml:space="preserve">tool </w:t>
            </w:r>
            <w:r w:rsidRPr="00717C45">
              <w:rPr>
                <w:sz w:val="22"/>
                <w:szCs w:val="22"/>
              </w:rPr>
              <w:t xml:space="preserve">that once finalized, will </w:t>
            </w:r>
            <w:r w:rsidR="001E7BA4" w:rsidRPr="00717C45">
              <w:rPr>
                <w:sz w:val="22"/>
                <w:szCs w:val="22"/>
              </w:rPr>
              <w:t xml:space="preserve">simply </w:t>
            </w:r>
            <w:r w:rsidRPr="00717C45">
              <w:rPr>
                <w:sz w:val="22"/>
                <w:szCs w:val="22"/>
              </w:rPr>
              <w:t xml:space="preserve">be posted to our WisDOT/RE </w:t>
            </w:r>
            <w:hyperlink r:id="rId74" w:history="1">
              <w:r w:rsidRPr="00717C45">
                <w:rPr>
                  <w:rStyle w:val="Hyperlink"/>
                  <w:sz w:val="22"/>
                  <w:szCs w:val="22"/>
                </w:rPr>
                <w:t>Highway Projects &amp; Your Property</w:t>
              </w:r>
            </w:hyperlink>
            <w:r w:rsidRPr="00717C45">
              <w:rPr>
                <w:sz w:val="22"/>
                <w:szCs w:val="22"/>
              </w:rPr>
              <w:t xml:space="preserve"> page.</w:t>
            </w:r>
          </w:p>
          <w:p w:rsidR="00187E3F" w:rsidRPr="00717C45" w:rsidRDefault="00187E3F" w:rsidP="00EF01CE">
            <w:pPr>
              <w:numPr>
                <w:ilvl w:val="1"/>
                <w:numId w:val="60"/>
              </w:numPr>
              <w:spacing w:after="100" w:afterAutospacing="1"/>
              <w:ind w:left="795"/>
              <w:rPr>
                <w:szCs w:val="22"/>
              </w:rPr>
            </w:pPr>
            <w:r w:rsidRPr="00717C45">
              <w:rPr>
                <w:szCs w:val="22"/>
              </w:rPr>
              <w:t xml:space="preserve">Customer Satisfaction Survey - Appraisal Acquisition (RE1020 - READS template) </w:t>
            </w:r>
            <w:r w:rsidR="001E10F8" w:rsidRPr="00717C45">
              <w:rPr>
                <w:color w:val="FF0000"/>
                <w:szCs w:val="22"/>
              </w:rPr>
              <w:t>deleted/obsolete</w:t>
            </w:r>
            <w:r w:rsidRPr="00717C45">
              <w:rPr>
                <w:color w:val="FF0000"/>
                <w:szCs w:val="22"/>
              </w:rPr>
              <w:t xml:space="preserve"> 01/26/18</w:t>
            </w:r>
          </w:p>
          <w:p w:rsidR="00187E3F" w:rsidRPr="00717C45" w:rsidRDefault="00187E3F" w:rsidP="00EF01CE">
            <w:pPr>
              <w:numPr>
                <w:ilvl w:val="1"/>
                <w:numId w:val="60"/>
              </w:numPr>
              <w:spacing w:before="100" w:beforeAutospacing="1" w:after="100" w:afterAutospacing="1"/>
              <w:ind w:left="795"/>
              <w:rPr>
                <w:szCs w:val="22"/>
              </w:rPr>
            </w:pPr>
            <w:r w:rsidRPr="00717C45">
              <w:rPr>
                <w:szCs w:val="22"/>
              </w:rPr>
              <w:t xml:space="preserve">Customer Satisfaction Survey - Nominal Acquisition (RE1021 - READS template) </w:t>
            </w:r>
            <w:r w:rsidRPr="00717C45">
              <w:rPr>
                <w:color w:val="FF0000"/>
                <w:szCs w:val="22"/>
              </w:rPr>
              <w:t>deleted</w:t>
            </w:r>
            <w:r w:rsidR="001E10F8" w:rsidRPr="00717C45">
              <w:rPr>
                <w:color w:val="FF0000"/>
                <w:szCs w:val="22"/>
              </w:rPr>
              <w:t>/obsolete</w:t>
            </w:r>
            <w:r w:rsidRPr="00717C45">
              <w:rPr>
                <w:color w:val="FF0000"/>
                <w:szCs w:val="22"/>
              </w:rPr>
              <w:t xml:space="preserve"> 01/26/18</w:t>
            </w:r>
          </w:p>
          <w:p w:rsidR="00187E3F" w:rsidRPr="00717C45" w:rsidRDefault="00187E3F" w:rsidP="00EF01CE">
            <w:pPr>
              <w:numPr>
                <w:ilvl w:val="1"/>
                <w:numId w:val="60"/>
              </w:numPr>
              <w:spacing w:before="100" w:beforeAutospacing="1" w:after="100" w:afterAutospacing="1"/>
              <w:ind w:left="795"/>
              <w:rPr>
                <w:szCs w:val="22"/>
              </w:rPr>
            </w:pPr>
            <w:r w:rsidRPr="00717C45">
              <w:rPr>
                <w:szCs w:val="22"/>
              </w:rPr>
              <w:t xml:space="preserve">Customer Satisfaction Survey - Relocation (RE1022 - READS template) </w:t>
            </w:r>
            <w:r w:rsidRPr="00717C45">
              <w:rPr>
                <w:color w:val="FF0000"/>
                <w:szCs w:val="22"/>
              </w:rPr>
              <w:t>deleted</w:t>
            </w:r>
            <w:r w:rsidR="001E10F8" w:rsidRPr="00717C45">
              <w:rPr>
                <w:color w:val="FF0000"/>
                <w:szCs w:val="22"/>
              </w:rPr>
              <w:t>/obsolete</w:t>
            </w:r>
            <w:r w:rsidRPr="00717C45">
              <w:rPr>
                <w:color w:val="FF0000"/>
                <w:szCs w:val="22"/>
              </w:rPr>
              <w:t xml:space="preserve"> 01/26/18</w:t>
            </w:r>
          </w:p>
          <w:p w:rsidR="00187E3F" w:rsidRPr="00717C45" w:rsidRDefault="00187E3F" w:rsidP="000C0076">
            <w:pPr>
              <w:numPr>
                <w:ilvl w:val="0"/>
                <w:numId w:val="60"/>
              </w:numPr>
              <w:spacing w:before="120" w:after="100" w:afterAutospacing="1"/>
              <w:rPr>
                <w:szCs w:val="22"/>
              </w:rPr>
            </w:pPr>
            <w:r w:rsidRPr="00717C45">
              <w:rPr>
                <w:szCs w:val="22"/>
              </w:rPr>
              <w:t>Wisconsin required DOA publications/brochures</w:t>
            </w:r>
            <w:r w:rsidR="00F21CB3" w:rsidRPr="00717C45">
              <w:rPr>
                <w:szCs w:val="22"/>
              </w:rPr>
              <w:t xml:space="preserve"> updated</w:t>
            </w:r>
          </w:p>
          <w:p w:rsidR="000B69A3" w:rsidRPr="00717C45" w:rsidRDefault="00F92342" w:rsidP="006564F6">
            <w:pPr>
              <w:numPr>
                <w:ilvl w:val="1"/>
                <w:numId w:val="60"/>
              </w:numPr>
              <w:spacing w:after="100" w:afterAutospacing="1"/>
              <w:ind w:left="795"/>
              <w:rPr>
                <w:bCs/>
                <w:noProof/>
                <w:szCs w:val="22"/>
              </w:rPr>
            </w:pPr>
            <w:hyperlink r:id="rId75" w:history="1">
              <w:r w:rsidR="00EC092E" w:rsidRPr="00717C45">
                <w:rPr>
                  <w:rStyle w:val="Hyperlink"/>
                  <w:szCs w:val="22"/>
                </w:rPr>
                <w:t>Rights of Landowners Under Wis Eminent Domain Law</w:t>
              </w:r>
            </w:hyperlink>
            <w:r w:rsidR="00EC092E" w:rsidRPr="00717C45">
              <w:rPr>
                <w:color w:val="444444"/>
                <w:szCs w:val="22"/>
              </w:rPr>
              <w:t xml:space="preserve"> [Wis Stats 32.05] </w:t>
            </w:r>
            <w:r w:rsidR="007E4317">
              <w:rPr>
                <w:color w:val="444444"/>
                <w:szCs w:val="22"/>
              </w:rPr>
              <w:br/>
            </w:r>
            <w:r w:rsidR="00EC092E" w:rsidRPr="00717C45">
              <w:rPr>
                <w:rStyle w:val="ms-rteforecolor-2"/>
                <w:color w:val="FF0000"/>
                <w:szCs w:val="22"/>
              </w:rPr>
              <w:t>updated 09/17, but not posted by DOA until 01/18</w:t>
            </w:r>
          </w:p>
          <w:p w:rsidR="000B69A3" w:rsidRPr="00717C45" w:rsidRDefault="00EC092E" w:rsidP="006564F6">
            <w:pPr>
              <w:numPr>
                <w:ilvl w:val="1"/>
                <w:numId w:val="60"/>
              </w:numPr>
              <w:spacing w:after="100" w:afterAutospacing="1"/>
              <w:ind w:left="795"/>
              <w:rPr>
                <w:bCs/>
                <w:noProof/>
                <w:szCs w:val="22"/>
              </w:rPr>
            </w:pPr>
            <w:r w:rsidRPr="00717C45">
              <w:rPr>
                <w:szCs w:val="22"/>
              </w:rPr>
              <w:t xml:space="preserve">Wis Relocation Rights - </w:t>
            </w:r>
            <w:hyperlink r:id="rId76" w:history="1">
              <w:r w:rsidRPr="00717C45">
                <w:rPr>
                  <w:rStyle w:val="Hyperlink"/>
                  <w:szCs w:val="22"/>
                </w:rPr>
                <w:t>business</w:t>
              </w:r>
            </w:hyperlink>
            <w:r w:rsidRPr="00717C45">
              <w:rPr>
                <w:color w:val="444444"/>
                <w:szCs w:val="22"/>
              </w:rPr>
              <w:t xml:space="preserve"> [Wis Stats 32.185-32.27 &amp; Wis Adm Code Ch 92] </w:t>
            </w:r>
            <w:r w:rsidRPr="00717C45">
              <w:rPr>
                <w:color w:val="FF0000"/>
                <w:szCs w:val="22"/>
              </w:rPr>
              <w:t>updated 09/17, but not posted by DOA until 01/18</w:t>
            </w:r>
          </w:p>
          <w:p w:rsidR="009D3AA8" w:rsidRPr="00717C45" w:rsidRDefault="00187E3F" w:rsidP="00D34F24">
            <w:pPr>
              <w:numPr>
                <w:ilvl w:val="1"/>
                <w:numId w:val="60"/>
              </w:numPr>
              <w:spacing w:after="120"/>
              <w:ind w:left="792"/>
              <w:rPr>
                <w:bCs/>
                <w:noProof/>
                <w:szCs w:val="22"/>
              </w:rPr>
            </w:pPr>
            <w:r w:rsidRPr="00717C45">
              <w:rPr>
                <w:szCs w:val="22"/>
              </w:rPr>
              <w:t xml:space="preserve">Wis Relocation Rights - </w:t>
            </w:r>
            <w:hyperlink r:id="rId77" w:history="1">
              <w:r w:rsidRPr="00717C45">
                <w:rPr>
                  <w:rStyle w:val="Hyperlink"/>
                  <w:szCs w:val="22"/>
                </w:rPr>
                <w:t>residential</w:t>
              </w:r>
            </w:hyperlink>
            <w:r w:rsidRPr="00717C45">
              <w:rPr>
                <w:color w:val="444444"/>
                <w:szCs w:val="22"/>
              </w:rPr>
              <w:t xml:space="preserve"> [Wis Stats 32.185-32.27 &amp; Wis Adm Code Ch 92] </w:t>
            </w:r>
            <w:r w:rsidRPr="00717C45">
              <w:rPr>
                <w:color w:val="FF0000"/>
                <w:szCs w:val="22"/>
              </w:rPr>
              <w:t xml:space="preserve">updated 09/17, but </w:t>
            </w:r>
            <w:r w:rsidR="001E10F8" w:rsidRPr="00717C45">
              <w:rPr>
                <w:color w:val="FF0000"/>
                <w:szCs w:val="22"/>
              </w:rPr>
              <w:t>not</w:t>
            </w:r>
            <w:r w:rsidRPr="00717C45">
              <w:rPr>
                <w:color w:val="FF0000"/>
                <w:szCs w:val="22"/>
              </w:rPr>
              <w:t xml:space="preserve"> posted by DOA </w:t>
            </w:r>
            <w:r w:rsidR="00EC092E" w:rsidRPr="00717C45">
              <w:rPr>
                <w:color w:val="FF0000"/>
                <w:szCs w:val="22"/>
              </w:rPr>
              <w:t xml:space="preserve">until </w:t>
            </w:r>
            <w:r w:rsidRPr="00717C45">
              <w:rPr>
                <w:color w:val="FF0000"/>
                <w:szCs w:val="22"/>
              </w:rPr>
              <w:t>01/18</w:t>
            </w:r>
          </w:p>
          <w:p w:rsidR="00D34F24" w:rsidRPr="00717C45" w:rsidRDefault="00D34F24" w:rsidP="008305A8">
            <w:pPr>
              <w:spacing w:after="120"/>
              <w:rPr>
                <w:bCs/>
                <w:noProof/>
                <w:szCs w:val="22"/>
              </w:rPr>
            </w:pPr>
            <w:r w:rsidRPr="00717C45">
              <w:rPr>
                <w:bCs/>
                <w:i/>
                <w:noProof/>
                <w:szCs w:val="22"/>
              </w:rPr>
              <w:lastRenderedPageBreak/>
              <w:t>Two procedrual changes coming soon!</w:t>
            </w:r>
            <w:r w:rsidRPr="00717C45">
              <w:rPr>
                <w:bCs/>
                <w:noProof/>
                <w:szCs w:val="22"/>
              </w:rPr>
              <w:t xml:space="preserve"> 1) Watch for announcements and REPM guidance increasing the base waiver of appraisal </w:t>
            </w:r>
            <w:r w:rsidR="008305A8" w:rsidRPr="00717C45">
              <w:rPr>
                <w:bCs/>
                <w:noProof/>
                <w:szCs w:val="22"/>
              </w:rPr>
              <w:t>threshold</w:t>
            </w:r>
            <w:r w:rsidRPr="00717C45">
              <w:rPr>
                <w:bCs/>
                <w:noProof/>
                <w:szCs w:val="22"/>
              </w:rPr>
              <w:t xml:space="preserve">; and, </w:t>
            </w:r>
            <w:r w:rsidR="008305A8" w:rsidRPr="00717C45">
              <w:rPr>
                <w:bCs/>
                <w:noProof/>
                <w:szCs w:val="22"/>
              </w:rPr>
              <w:t xml:space="preserve">2) </w:t>
            </w:r>
            <w:r w:rsidRPr="00717C45">
              <w:rPr>
                <w:bCs/>
                <w:noProof/>
                <w:szCs w:val="22"/>
              </w:rPr>
              <w:t>changes to valuation amounts for surplus property.</w:t>
            </w:r>
          </w:p>
        </w:tc>
      </w:tr>
      <w:tr w:rsidR="008C40BC" w:rsidRPr="00FA22F6" w:rsidTr="00E0496D">
        <w:trPr>
          <w:trHeight w:val="58"/>
        </w:trPr>
        <w:tc>
          <w:tcPr>
            <w:tcW w:w="1615" w:type="dxa"/>
          </w:tcPr>
          <w:p w:rsidR="008C40BC" w:rsidRPr="00803CE1" w:rsidRDefault="008C40BC" w:rsidP="00E0496D">
            <w:pPr>
              <w:spacing w:before="120" w:after="120"/>
              <w:jc w:val="center"/>
              <w:rPr>
                <w:sz w:val="20"/>
                <w:szCs w:val="20"/>
              </w:rPr>
            </w:pPr>
            <w:r w:rsidRPr="00803CE1">
              <w:rPr>
                <w:sz w:val="20"/>
                <w:szCs w:val="20"/>
              </w:rPr>
              <w:lastRenderedPageBreak/>
              <w:t>0</w:t>
            </w:r>
            <w:r>
              <w:rPr>
                <w:sz w:val="20"/>
                <w:szCs w:val="20"/>
              </w:rPr>
              <w:t>2</w:t>
            </w:r>
            <w:r w:rsidRPr="00803CE1">
              <w:rPr>
                <w:sz w:val="20"/>
                <w:szCs w:val="20"/>
              </w:rPr>
              <w:t>/</w:t>
            </w:r>
            <w:r>
              <w:rPr>
                <w:sz w:val="20"/>
                <w:szCs w:val="20"/>
              </w:rPr>
              <w:t>1</w:t>
            </w:r>
            <w:r w:rsidR="003E66D9">
              <w:rPr>
                <w:sz w:val="20"/>
                <w:szCs w:val="20"/>
              </w:rPr>
              <w:t>8</w:t>
            </w:r>
          </w:p>
          <w:p w:rsidR="008C40BC" w:rsidRPr="00E77B4A" w:rsidRDefault="008C40BC" w:rsidP="00947936">
            <w:pPr>
              <w:spacing w:before="120" w:after="120"/>
              <w:rPr>
                <w:color w:val="808080" w:themeColor="background1" w:themeShade="80"/>
                <w:sz w:val="20"/>
                <w:szCs w:val="20"/>
              </w:rPr>
            </w:pPr>
            <w:r w:rsidRPr="00947936">
              <w:rPr>
                <w:color w:val="808080" w:themeColor="background1" w:themeShade="80"/>
                <w:sz w:val="16"/>
                <w:szCs w:val="16"/>
              </w:rPr>
              <w:t>Staff changes</w:t>
            </w:r>
          </w:p>
        </w:tc>
        <w:tc>
          <w:tcPr>
            <w:tcW w:w="9175" w:type="dxa"/>
          </w:tcPr>
          <w:p w:rsidR="008C40BC" w:rsidRPr="00717C45" w:rsidRDefault="008C40BC" w:rsidP="00E0496D">
            <w:pPr>
              <w:spacing w:before="120" w:after="120"/>
              <w:rPr>
                <w:bCs/>
                <w:noProof/>
                <w:szCs w:val="22"/>
              </w:rPr>
            </w:pPr>
            <w:r w:rsidRPr="00717C45">
              <w:rPr>
                <w:noProof/>
                <w:szCs w:val="22"/>
              </w:rPr>
              <w:drawing>
                <wp:anchor distT="91440" distB="91440" distL="91440" distR="91440" simplePos="0" relativeHeight="255594496" behindDoc="0" locked="0" layoutInCell="1" allowOverlap="1" wp14:anchorId="075D7174" wp14:editId="26D622FE">
                  <wp:simplePos x="0" y="0"/>
                  <wp:positionH relativeFrom="column">
                    <wp:posOffset>4937125</wp:posOffset>
                  </wp:positionH>
                  <wp:positionV relativeFrom="paragraph">
                    <wp:posOffset>46387</wp:posOffset>
                  </wp:positionV>
                  <wp:extent cx="758952" cy="728874"/>
                  <wp:effectExtent l="0" t="0" r="3175" b="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952" cy="728874"/>
                          </a:xfrm>
                          <a:prstGeom prst="rect">
                            <a:avLst/>
                          </a:prstGeom>
                        </pic:spPr>
                      </pic:pic>
                    </a:graphicData>
                  </a:graphic>
                  <wp14:sizeRelH relativeFrom="margin">
                    <wp14:pctWidth>0</wp14:pctWidth>
                  </wp14:sizeRelH>
                  <wp14:sizeRelV relativeFrom="margin">
                    <wp14:pctHeight>0</wp14:pctHeight>
                  </wp14:sizeRelV>
                </wp:anchor>
              </w:drawing>
            </w:r>
            <w:r w:rsidRPr="00717C45">
              <w:rPr>
                <w:b/>
                <w:bCs/>
                <w:i/>
                <w:noProof/>
                <w:szCs w:val="22"/>
              </w:rPr>
              <w:t>Staff changes...</w:t>
            </w:r>
          </w:p>
          <w:p w:rsidR="008C40BC" w:rsidRPr="000C0076" w:rsidRDefault="008C40BC" w:rsidP="00B732E3">
            <w:pPr>
              <w:pStyle w:val="ListParagraph"/>
              <w:numPr>
                <w:ilvl w:val="0"/>
                <w:numId w:val="74"/>
              </w:numPr>
              <w:rPr>
                <w:noProof/>
                <w:sz w:val="22"/>
                <w:szCs w:val="22"/>
              </w:rPr>
            </w:pPr>
            <w:r w:rsidRPr="000C0076">
              <w:rPr>
                <w:rFonts w:eastAsia="Adobe Gothic Std B"/>
                <w:noProof/>
                <w:sz w:val="22"/>
                <w:szCs w:val="22"/>
              </w:rPr>
              <w:t>Tyler Wenig – Statewide acquistion and litigation coordinator has left for a career in</w:t>
            </w:r>
            <w:r w:rsidR="00C61E94" w:rsidRPr="000C0076">
              <w:rPr>
                <w:rFonts w:eastAsia="Adobe Gothic Std B"/>
                <w:noProof/>
                <w:sz w:val="22"/>
                <w:szCs w:val="22"/>
              </w:rPr>
              <w:t xml:space="preserve"> the big city of</w:t>
            </w:r>
            <w:r w:rsidRPr="000C0076">
              <w:rPr>
                <w:rFonts w:eastAsia="Adobe Gothic Std B"/>
                <w:noProof/>
                <w:sz w:val="22"/>
                <w:szCs w:val="22"/>
              </w:rPr>
              <w:t xml:space="preserve"> Chicago</w:t>
            </w:r>
            <w:r w:rsidRPr="000C0076">
              <w:rPr>
                <w:noProof/>
                <w:sz w:val="22"/>
                <w:szCs w:val="22"/>
              </w:rPr>
              <w:t xml:space="preserve">; </w:t>
            </w:r>
            <w:r w:rsidR="00C61E94" w:rsidRPr="000C0076">
              <w:rPr>
                <w:noProof/>
                <w:sz w:val="22"/>
                <w:szCs w:val="22"/>
              </w:rPr>
              <w:t xml:space="preserve">former </w:t>
            </w:r>
            <w:r w:rsidRPr="000C0076">
              <w:rPr>
                <w:noProof/>
                <w:sz w:val="22"/>
                <w:szCs w:val="22"/>
              </w:rPr>
              <w:t>Madison centra</w:t>
            </w:r>
            <w:r w:rsidR="00471491" w:rsidRPr="000C0076">
              <w:rPr>
                <w:noProof/>
                <w:sz w:val="22"/>
                <w:szCs w:val="22"/>
              </w:rPr>
              <w:t>l</w:t>
            </w:r>
            <w:r w:rsidRPr="000C0076">
              <w:rPr>
                <w:noProof/>
                <w:sz w:val="22"/>
                <w:szCs w:val="22"/>
              </w:rPr>
              <w:t>/bureau office</w:t>
            </w:r>
          </w:p>
          <w:p w:rsidR="00AF6724" w:rsidRPr="000C0076" w:rsidRDefault="00AF6724" w:rsidP="00B732E3">
            <w:pPr>
              <w:pStyle w:val="ListParagraph"/>
              <w:numPr>
                <w:ilvl w:val="1"/>
                <w:numId w:val="74"/>
              </w:numPr>
              <w:ind w:left="790"/>
              <w:rPr>
                <w:noProof/>
                <w:sz w:val="18"/>
                <w:szCs w:val="18"/>
              </w:rPr>
            </w:pPr>
            <w:r w:rsidRPr="000C0076">
              <w:rPr>
                <w:noProof/>
                <w:sz w:val="18"/>
                <w:szCs w:val="18"/>
              </w:rPr>
              <w:t xml:space="preserve">Note: </w:t>
            </w:r>
            <w:r w:rsidR="00EF26E3" w:rsidRPr="000C0076">
              <w:rPr>
                <w:noProof/>
                <w:sz w:val="18"/>
                <w:szCs w:val="18"/>
              </w:rPr>
              <w:t>In this interim period, a</w:t>
            </w:r>
            <w:r w:rsidRPr="000C0076">
              <w:rPr>
                <w:noProof/>
                <w:sz w:val="18"/>
                <w:szCs w:val="18"/>
              </w:rPr>
              <w:t>ll activities relating to REPM/Chapter 3</w:t>
            </w:r>
            <w:r w:rsidR="00F270F7" w:rsidRPr="000C0076">
              <w:rPr>
                <w:noProof/>
                <w:sz w:val="18"/>
                <w:szCs w:val="18"/>
              </w:rPr>
              <w:t xml:space="preserve">: </w:t>
            </w:r>
            <w:hyperlink r:id="rId78" w:history="1">
              <w:r w:rsidR="00F270F7" w:rsidRPr="000C0076">
                <w:rPr>
                  <w:rStyle w:val="Hyperlink"/>
                  <w:noProof/>
                  <w:sz w:val="18"/>
                  <w:szCs w:val="18"/>
                </w:rPr>
                <w:t>Acquisition</w:t>
              </w:r>
            </w:hyperlink>
            <w:r w:rsidRPr="000C0076">
              <w:rPr>
                <w:noProof/>
                <w:sz w:val="18"/>
                <w:szCs w:val="18"/>
              </w:rPr>
              <w:t xml:space="preserve"> and </w:t>
            </w:r>
            <w:r w:rsidR="00F270F7" w:rsidRPr="000C0076">
              <w:rPr>
                <w:noProof/>
                <w:sz w:val="18"/>
                <w:szCs w:val="18"/>
              </w:rPr>
              <w:t xml:space="preserve">Chapter 4: </w:t>
            </w:r>
            <w:hyperlink r:id="rId79" w:history="1">
              <w:r w:rsidR="00F270F7" w:rsidRPr="000C0076">
                <w:rPr>
                  <w:rStyle w:val="Hyperlink"/>
                  <w:noProof/>
                  <w:sz w:val="18"/>
                  <w:szCs w:val="18"/>
                </w:rPr>
                <w:t>Litigation</w:t>
              </w:r>
            </w:hyperlink>
            <w:r w:rsidR="00EF26E3" w:rsidRPr="000C0076">
              <w:rPr>
                <w:noProof/>
                <w:sz w:val="18"/>
                <w:szCs w:val="18"/>
              </w:rPr>
              <w:t xml:space="preserve"> are being handled by </w:t>
            </w:r>
            <w:hyperlink r:id="rId80" w:history="1">
              <w:r w:rsidR="00EF26E3" w:rsidRPr="000C0076">
                <w:rPr>
                  <w:rStyle w:val="Hyperlink"/>
                  <w:sz w:val="18"/>
                  <w:szCs w:val="18"/>
                </w:rPr>
                <w:t>Norman Pawelczyk</w:t>
              </w:r>
            </w:hyperlink>
            <w:r w:rsidR="00EF26E3" w:rsidRPr="000C0076">
              <w:rPr>
                <w:sz w:val="18"/>
                <w:szCs w:val="18"/>
              </w:rPr>
              <w:t>; 608-266-2362</w:t>
            </w:r>
          </w:p>
          <w:p w:rsidR="00471491" w:rsidRPr="000C0076" w:rsidRDefault="00471491" w:rsidP="00B732E3">
            <w:pPr>
              <w:pStyle w:val="ListParagraph"/>
              <w:numPr>
                <w:ilvl w:val="0"/>
                <w:numId w:val="74"/>
              </w:numPr>
              <w:rPr>
                <w:noProof/>
                <w:sz w:val="22"/>
                <w:szCs w:val="22"/>
              </w:rPr>
            </w:pPr>
            <w:r w:rsidRPr="000C0076">
              <w:rPr>
                <w:noProof/>
                <w:sz w:val="22"/>
                <w:szCs w:val="22"/>
              </w:rPr>
              <w:t>Shirley Bradley</w:t>
            </w:r>
            <w:r w:rsidRPr="000C0076">
              <w:rPr>
                <w:rFonts w:eastAsia="Adobe Gothic Std B"/>
                <w:noProof/>
                <w:sz w:val="22"/>
                <w:szCs w:val="22"/>
              </w:rPr>
              <w:t xml:space="preserve"> – Statewide right of way certification coordinator has retired</w:t>
            </w:r>
            <w:r w:rsidRPr="000C0076">
              <w:rPr>
                <w:noProof/>
                <w:sz w:val="22"/>
                <w:szCs w:val="22"/>
              </w:rPr>
              <w:t>; former Madison central/bureau office</w:t>
            </w:r>
          </w:p>
          <w:p w:rsidR="00471491" w:rsidRPr="000C0076" w:rsidRDefault="004B17A4" w:rsidP="00B732E3">
            <w:pPr>
              <w:pStyle w:val="ListParagraph"/>
              <w:numPr>
                <w:ilvl w:val="1"/>
                <w:numId w:val="74"/>
              </w:numPr>
              <w:ind w:left="790"/>
              <w:rPr>
                <w:noProof/>
                <w:sz w:val="18"/>
                <w:szCs w:val="18"/>
              </w:rPr>
            </w:pPr>
            <w:r w:rsidRPr="000C0076">
              <w:rPr>
                <w:noProof/>
                <w:sz w:val="18"/>
                <w:szCs w:val="18"/>
              </w:rPr>
              <w:t xml:space="preserve">Note: </w:t>
            </w:r>
            <w:r w:rsidR="00EF26E3" w:rsidRPr="000C0076">
              <w:rPr>
                <w:noProof/>
                <w:sz w:val="18"/>
                <w:szCs w:val="18"/>
              </w:rPr>
              <w:t>In this interim period, all a</w:t>
            </w:r>
            <w:r w:rsidR="00471491" w:rsidRPr="000C0076">
              <w:rPr>
                <w:noProof/>
                <w:sz w:val="18"/>
                <w:szCs w:val="18"/>
              </w:rPr>
              <w:t>ctivities per REPM/</w:t>
            </w:r>
            <w:hyperlink r:id="rId81" w:history="1">
              <w:r w:rsidR="00471491" w:rsidRPr="000C0076">
                <w:rPr>
                  <w:rStyle w:val="Hyperlink"/>
                  <w:sz w:val="18"/>
                  <w:szCs w:val="18"/>
                </w:rPr>
                <w:t>3.10 Right of Way Certification Process</w:t>
              </w:r>
            </w:hyperlink>
            <w:r w:rsidR="00471491" w:rsidRPr="000C0076">
              <w:rPr>
                <w:sz w:val="18"/>
                <w:szCs w:val="18"/>
              </w:rPr>
              <w:t xml:space="preserve"> are being handled by </w:t>
            </w:r>
            <w:hyperlink r:id="rId82" w:history="1">
              <w:r w:rsidR="00471491" w:rsidRPr="000C0076">
                <w:rPr>
                  <w:rStyle w:val="Hyperlink"/>
                  <w:sz w:val="18"/>
                  <w:szCs w:val="18"/>
                </w:rPr>
                <w:t>Patti Cronin</w:t>
              </w:r>
            </w:hyperlink>
            <w:r w:rsidR="00471491" w:rsidRPr="000C0076">
              <w:rPr>
                <w:sz w:val="18"/>
                <w:szCs w:val="18"/>
              </w:rPr>
              <w:t xml:space="preserve"> 608-267-4877 (</w:t>
            </w:r>
            <w:r w:rsidR="00AF6724" w:rsidRPr="000C0076">
              <w:rPr>
                <w:sz w:val="18"/>
                <w:szCs w:val="18"/>
              </w:rPr>
              <w:t>alternate</w:t>
            </w:r>
            <w:r w:rsidR="00471491" w:rsidRPr="000C0076">
              <w:rPr>
                <w:sz w:val="18"/>
                <w:szCs w:val="18"/>
              </w:rPr>
              <w:t xml:space="preserve"> </w:t>
            </w:r>
            <w:hyperlink r:id="rId83" w:history="1">
              <w:r w:rsidR="00471491" w:rsidRPr="000C0076">
                <w:rPr>
                  <w:rStyle w:val="Hyperlink"/>
                  <w:sz w:val="18"/>
                  <w:szCs w:val="18"/>
                </w:rPr>
                <w:t>Norman Pawelczyk</w:t>
              </w:r>
            </w:hyperlink>
            <w:r w:rsidR="00471491" w:rsidRPr="000C0076">
              <w:rPr>
                <w:sz w:val="18"/>
                <w:szCs w:val="18"/>
              </w:rPr>
              <w:t>)</w:t>
            </w:r>
          </w:p>
          <w:p w:rsidR="008C40BC" w:rsidRPr="00D10288" w:rsidRDefault="008C40BC" w:rsidP="00B732E3">
            <w:pPr>
              <w:pStyle w:val="ListParagraph"/>
              <w:numPr>
                <w:ilvl w:val="0"/>
                <w:numId w:val="74"/>
              </w:numPr>
              <w:spacing w:after="120"/>
              <w:rPr>
                <w:bCs/>
                <w:noProof/>
              </w:rPr>
            </w:pPr>
            <w:r w:rsidRPr="000C0076">
              <w:rPr>
                <w:rFonts w:eastAsia="Adobe Gothic Std B"/>
                <w:noProof/>
                <w:sz w:val="22"/>
                <w:szCs w:val="22"/>
              </w:rPr>
              <w:t xml:space="preserve">Erin Kube – SW real estate specialist has moved to a new position outside of RE, but still within WisDOT; </w:t>
            </w:r>
            <w:r w:rsidR="00C61E94" w:rsidRPr="000C0076">
              <w:rPr>
                <w:rFonts w:eastAsia="Adobe Gothic Std B"/>
                <w:noProof/>
                <w:sz w:val="22"/>
                <w:szCs w:val="22"/>
              </w:rPr>
              <w:t xml:space="preserve">former </w:t>
            </w:r>
            <w:r w:rsidRPr="000C0076">
              <w:rPr>
                <w:noProof/>
                <w:sz w:val="22"/>
                <w:szCs w:val="22"/>
              </w:rPr>
              <w:t>SW region</w:t>
            </w:r>
          </w:p>
        </w:tc>
      </w:tr>
      <w:tr w:rsidR="00E14772" w:rsidRPr="00FA22F6" w:rsidTr="003006BA">
        <w:trPr>
          <w:trHeight w:val="58"/>
        </w:trPr>
        <w:tc>
          <w:tcPr>
            <w:tcW w:w="1615" w:type="dxa"/>
          </w:tcPr>
          <w:p w:rsidR="00E14772" w:rsidRPr="00803CE1" w:rsidRDefault="00E14772" w:rsidP="003006BA">
            <w:pPr>
              <w:spacing w:before="120" w:after="120"/>
              <w:jc w:val="center"/>
              <w:rPr>
                <w:sz w:val="20"/>
                <w:szCs w:val="20"/>
              </w:rPr>
            </w:pPr>
            <w:r w:rsidRPr="00803CE1">
              <w:rPr>
                <w:sz w:val="20"/>
                <w:szCs w:val="20"/>
              </w:rPr>
              <w:t>0</w:t>
            </w:r>
            <w:r>
              <w:rPr>
                <w:sz w:val="20"/>
                <w:szCs w:val="20"/>
              </w:rPr>
              <w:t>2</w:t>
            </w:r>
            <w:r w:rsidRPr="00803CE1">
              <w:rPr>
                <w:sz w:val="20"/>
                <w:szCs w:val="20"/>
              </w:rPr>
              <w:t>/1</w:t>
            </w:r>
            <w:r>
              <w:rPr>
                <w:sz w:val="20"/>
                <w:szCs w:val="20"/>
              </w:rPr>
              <w:t>8</w:t>
            </w:r>
          </w:p>
          <w:p w:rsidR="00E14772" w:rsidRPr="00FA22F6" w:rsidRDefault="00E14772" w:rsidP="003006BA">
            <w:pPr>
              <w:spacing w:before="120" w:after="120"/>
              <w:rPr>
                <w:sz w:val="20"/>
                <w:szCs w:val="20"/>
              </w:rPr>
            </w:pPr>
            <w:r w:rsidRPr="00947936">
              <w:rPr>
                <w:color w:val="808080" w:themeColor="background1" w:themeShade="80"/>
                <w:sz w:val="16"/>
                <w:szCs w:val="16"/>
              </w:rPr>
              <w:t>Interesting reads</w:t>
            </w:r>
          </w:p>
        </w:tc>
        <w:tc>
          <w:tcPr>
            <w:tcW w:w="9175" w:type="dxa"/>
          </w:tcPr>
          <w:p w:rsidR="00E14772" w:rsidRPr="00717C45" w:rsidRDefault="00E14772" w:rsidP="003006BA">
            <w:pPr>
              <w:spacing w:before="120" w:after="120"/>
              <w:rPr>
                <w:bCs/>
                <w:noProof/>
                <w:szCs w:val="22"/>
              </w:rPr>
            </w:pPr>
            <w:r w:rsidRPr="00717C45">
              <w:rPr>
                <w:noProof/>
                <w:szCs w:val="22"/>
              </w:rPr>
              <w:drawing>
                <wp:anchor distT="91440" distB="91440" distL="91440" distR="91440" simplePos="0" relativeHeight="255597568" behindDoc="0" locked="0" layoutInCell="1" allowOverlap="1">
                  <wp:simplePos x="0" y="0"/>
                  <wp:positionH relativeFrom="column">
                    <wp:posOffset>5076825</wp:posOffset>
                  </wp:positionH>
                  <wp:positionV relativeFrom="paragraph">
                    <wp:posOffset>99060</wp:posOffset>
                  </wp:positionV>
                  <wp:extent cx="499647" cy="640080"/>
                  <wp:effectExtent l="0" t="0" r="0" b="762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9647" cy="640080"/>
                          </a:xfrm>
                          <a:prstGeom prst="rect">
                            <a:avLst/>
                          </a:prstGeom>
                        </pic:spPr>
                      </pic:pic>
                    </a:graphicData>
                  </a:graphic>
                  <wp14:sizeRelH relativeFrom="margin">
                    <wp14:pctWidth>0</wp14:pctWidth>
                  </wp14:sizeRelH>
                  <wp14:sizeRelV relativeFrom="margin">
                    <wp14:pctHeight>0</wp14:pctHeight>
                  </wp14:sizeRelV>
                </wp:anchor>
              </w:drawing>
            </w:r>
            <w:r w:rsidRPr="00717C45">
              <w:rPr>
                <w:b/>
                <w:bCs/>
                <w:i/>
                <w:noProof/>
                <w:szCs w:val="22"/>
              </w:rPr>
              <w:t>Some suggested winter reading...</w:t>
            </w:r>
            <w:r w:rsidRPr="00717C45">
              <w:rPr>
                <w:noProof/>
                <w:szCs w:val="22"/>
              </w:rPr>
              <w:t xml:space="preserve"> </w:t>
            </w:r>
          </w:p>
          <w:p w:rsidR="00E14772" w:rsidRPr="000C0076" w:rsidRDefault="00E14772" w:rsidP="000C0076">
            <w:pPr>
              <w:pStyle w:val="ListParagraph"/>
              <w:numPr>
                <w:ilvl w:val="0"/>
                <w:numId w:val="64"/>
              </w:numPr>
              <w:spacing w:after="120"/>
              <w:rPr>
                <w:sz w:val="22"/>
                <w:szCs w:val="22"/>
              </w:rPr>
            </w:pPr>
            <w:r w:rsidRPr="00717C45">
              <w:rPr>
                <w:sz w:val="22"/>
                <w:szCs w:val="22"/>
              </w:rPr>
              <w:t>IRWA/</w:t>
            </w:r>
            <w:hyperlink r:id="rId84" w:anchor="pg1" w:history="1">
              <w:r w:rsidRPr="00717C45">
                <w:rPr>
                  <w:rStyle w:val="Hyperlink"/>
                  <w:sz w:val="22"/>
                  <w:szCs w:val="22"/>
                </w:rPr>
                <w:t>Right of Way Magazine</w:t>
              </w:r>
            </w:hyperlink>
            <w:r w:rsidRPr="00717C45">
              <w:rPr>
                <w:sz w:val="22"/>
                <w:szCs w:val="22"/>
              </w:rPr>
              <w:t xml:space="preserve">: Of particular interest, see article </w:t>
            </w:r>
            <w:r w:rsidRPr="00717C45">
              <w:rPr>
                <w:i/>
                <w:sz w:val="22"/>
                <w:szCs w:val="22"/>
              </w:rPr>
              <w:t>“Just Compensation: The Art of Winning”</w:t>
            </w:r>
            <w:r w:rsidRPr="00717C45">
              <w:rPr>
                <w:sz w:val="22"/>
                <w:szCs w:val="22"/>
              </w:rPr>
              <w:t xml:space="preserve"> pg 29 and </w:t>
            </w:r>
            <w:r w:rsidRPr="00717C45">
              <w:rPr>
                <w:i/>
                <w:sz w:val="22"/>
                <w:szCs w:val="22"/>
              </w:rPr>
              <w:t>“Leveraging URA Tools to Improve Parcel Deliver”</w:t>
            </w:r>
            <w:r w:rsidRPr="00717C45">
              <w:rPr>
                <w:sz w:val="22"/>
                <w:szCs w:val="22"/>
              </w:rPr>
              <w:t xml:space="preserve"> pg 32.</w:t>
            </w:r>
          </w:p>
        </w:tc>
      </w:tr>
      <w:tr w:rsidR="008C2350" w:rsidRPr="00071B3D" w:rsidTr="007E3B57">
        <w:trPr>
          <w:trHeight w:val="58"/>
        </w:trPr>
        <w:tc>
          <w:tcPr>
            <w:tcW w:w="1615" w:type="dxa"/>
          </w:tcPr>
          <w:p w:rsidR="008C2350" w:rsidRPr="00071B3D" w:rsidRDefault="008C2350" w:rsidP="000A38C6">
            <w:pPr>
              <w:spacing w:before="120" w:after="120"/>
              <w:jc w:val="center"/>
              <w:rPr>
                <w:sz w:val="20"/>
                <w:szCs w:val="20"/>
              </w:rPr>
            </w:pPr>
            <w:r w:rsidRPr="00071B3D">
              <w:rPr>
                <w:sz w:val="20"/>
                <w:szCs w:val="20"/>
              </w:rPr>
              <w:t>12/17</w:t>
            </w:r>
          </w:p>
          <w:p w:rsidR="008C2350" w:rsidRPr="00071B3D" w:rsidRDefault="001D4573" w:rsidP="008C2350">
            <w:pPr>
              <w:spacing w:before="120" w:after="120"/>
              <w:rPr>
                <w:sz w:val="20"/>
                <w:szCs w:val="20"/>
              </w:rPr>
            </w:pPr>
            <w:r w:rsidRPr="00947936">
              <w:rPr>
                <w:color w:val="808080" w:themeColor="background1" w:themeShade="80"/>
                <w:sz w:val="16"/>
                <w:szCs w:val="16"/>
              </w:rPr>
              <w:t>Surplus property activity $$$</w:t>
            </w:r>
          </w:p>
        </w:tc>
        <w:tc>
          <w:tcPr>
            <w:tcW w:w="9175" w:type="dxa"/>
          </w:tcPr>
          <w:p w:rsidR="008C2350" w:rsidRPr="00AE454A" w:rsidRDefault="008C2350" w:rsidP="00A24D49">
            <w:pPr>
              <w:spacing w:before="120"/>
              <w:rPr>
                <w:sz w:val="20"/>
                <w:szCs w:val="20"/>
              </w:rPr>
            </w:pPr>
            <w:r w:rsidRPr="00AE454A">
              <w:rPr>
                <w:b/>
                <w:i/>
                <w:sz w:val="20"/>
                <w:szCs w:val="20"/>
              </w:rPr>
              <w:t xml:space="preserve">For </w:t>
            </w:r>
            <w:r w:rsidR="0017717C" w:rsidRPr="00AE454A">
              <w:rPr>
                <w:b/>
                <w:i/>
                <w:sz w:val="20"/>
                <w:szCs w:val="20"/>
              </w:rPr>
              <w:t>everyone - Help spread the word</w:t>
            </w:r>
            <w:r w:rsidR="00A24D49" w:rsidRPr="00AE454A">
              <w:rPr>
                <w:b/>
                <w:i/>
                <w:sz w:val="20"/>
                <w:szCs w:val="20"/>
              </w:rPr>
              <w:t xml:space="preserve">  </w:t>
            </w:r>
            <w:r w:rsidR="00A24D49" w:rsidRPr="00AE454A">
              <w:rPr>
                <w:sz w:val="20"/>
                <w:szCs w:val="20"/>
                <w:highlight w:val="yellow"/>
                <w:bdr w:val="single" w:sz="4" w:space="0" w:color="auto"/>
              </w:rPr>
              <w:sym w:font="Webdings" w:char="F097"/>
            </w:r>
          </w:p>
          <w:p w:rsidR="00EF5938" w:rsidRPr="00AE454A" w:rsidRDefault="00AE454A" w:rsidP="004B3567">
            <w:pPr>
              <w:spacing w:before="120" w:after="120"/>
              <w:rPr>
                <w:sz w:val="20"/>
                <w:szCs w:val="20"/>
              </w:rPr>
            </w:pPr>
            <w:r w:rsidRPr="00AE454A">
              <w:rPr>
                <w:noProof/>
                <w:sz w:val="20"/>
                <w:szCs w:val="20"/>
              </w:rPr>
              <w:drawing>
                <wp:anchor distT="91440" distB="91440" distL="114300" distR="114300" simplePos="0" relativeHeight="255173632" behindDoc="0" locked="0" layoutInCell="1" allowOverlap="1">
                  <wp:simplePos x="0" y="0"/>
                  <wp:positionH relativeFrom="column">
                    <wp:posOffset>4845315</wp:posOffset>
                  </wp:positionH>
                  <wp:positionV relativeFrom="paragraph">
                    <wp:posOffset>469460</wp:posOffset>
                  </wp:positionV>
                  <wp:extent cx="850265" cy="909320"/>
                  <wp:effectExtent l="0" t="0" r="6985" b="508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850265" cy="909320"/>
                          </a:xfrm>
                          <a:prstGeom prst="rect">
                            <a:avLst/>
                          </a:prstGeom>
                        </pic:spPr>
                      </pic:pic>
                    </a:graphicData>
                  </a:graphic>
                  <wp14:sizeRelH relativeFrom="margin">
                    <wp14:pctWidth>0</wp14:pctWidth>
                  </wp14:sizeRelH>
                  <wp14:sizeRelV relativeFrom="margin">
                    <wp14:pctHeight>0</wp14:pctHeight>
                  </wp14:sizeRelV>
                </wp:anchor>
              </w:drawing>
            </w:r>
            <w:r w:rsidR="008C2350" w:rsidRPr="00AE454A">
              <w:rPr>
                <w:sz w:val="20"/>
                <w:szCs w:val="20"/>
              </w:rPr>
              <w:t xml:space="preserve">Tell friends, neighbors, </w:t>
            </w:r>
            <w:r w:rsidR="00C368E4" w:rsidRPr="00AE454A">
              <w:rPr>
                <w:sz w:val="20"/>
                <w:szCs w:val="20"/>
              </w:rPr>
              <w:t xml:space="preserve">interested </w:t>
            </w:r>
            <w:r w:rsidR="008C2350" w:rsidRPr="00AE454A">
              <w:rPr>
                <w:sz w:val="20"/>
                <w:szCs w:val="20"/>
              </w:rPr>
              <w:t>paying customers</w:t>
            </w:r>
            <w:r w:rsidR="00162F85" w:rsidRPr="00AE454A">
              <w:rPr>
                <w:sz w:val="20"/>
                <w:szCs w:val="20"/>
              </w:rPr>
              <w:t xml:space="preserve"> </w:t>
            </w:r>
            <w:r w:rsidR="00162F85" w:rsidRPr="00AE454A">
              <w:rPr>
                <w:sz w:val="20"/>
                <w:szCs w:val="20"/>
              </w:rPr>
              <w:sym w:font="Wingdings" w:char="F04A"/>
            </w:r>
            <w:r w:rsidR="008C2350" w:rsidRPr="00AE454A">
              <w:rPr>
                <w:sz w:val="20"/>
                <w:szCs w:val="20"/>
              </w:rPr>
              <w:t xml:space="preserve"> to visit our</w:t>
            </w:r>
            <w:r w:rsidR="00C368E4" w:rsidRPr="00AE454A">
              <w:rPr>
                <w:sz w:val="20"/>
                <w:szCs w:val="20"/>
              </w:rPr>
              <w:t xml:space="preserve"> </w:t>
            </w:r>
            <w:r w:rsidR="00490822" w:rsidRPr="00AE454A">
              <w:rPr>
                <w:sz w:val="20"/>
                <w:szCs w:val="20"/>
              </w:rPr>
              <w:t>comprehensive</w:t>
            </w:r>
            <w:r w:rsidR="008C2350" w:rsidRPr="00AE454A">
              <w:rPr>
                <w:sz w:val="20"/>
                <w:szCs w:val="20"/>
              </w:rPr>
              <w:t xml:space="preserve"> ‘WisDOT Surplus land and property for sale or lease’ </w:t>
            </w:r>
            <w:r w:rsidR="00BA39B8" w:rsidRPr="00AE454A">
              <w:rPr>
                <w:sz w:val="20"/>
                <w:szCs w:val="20"/>
              </w:rPr>
              <w:t>site</w:t>
            </w:r>
            <w:r w:rsidR="008C2350" w:rsidRPr="00AE454A">
              <w:rPr>
                <w:sz w:val="20"/>
                <w:szCs w:val="20"/>
              </w:rPr>
              <w:t xml:space="preserve"> at </w:t>
            </w:r>
            <w:hyperlink r:id="rId86" w:history="1">
              <w:r w:rsidR="008C2350" w:rsidRPr="00AE454A">
                <w:rPr>
                  <w:rStyle w:val="Hyperlink"/>
                  <w:sz w:val="20"/>
                  <w:szCs w:val="20"/>
                </w:rPr>
                <w:t>http://wisconsindot.gov/Pages/doing-bus/real-estate/landsales/default.aspx</w:t>
              </w:r>
            </w:hyperlink>
            <w:r w:rsidR="008C2350" w:rsidRPr="00AE454A">
              <w:rPr>
                <w:sz w:val="20"/>
                <w:szCs w:val="20"/>
              </w:rPr>
              <w:t>.</w:t>
            </w:r>
            <w:r w:rsidR="004B3567" w:rsidRPr="00AE454A">
              <w:rPr>
                <w:sz w:val="20"/>
                <w:szCs w:val="20"/>
              </w:rPr>
              <w:t xml:space="preserve"> </w:t>
            </w:r>
            <w:r w:rsidR="00EF5938" w:rsidRPr="00AE454A">
              <w:rPr>
                <w:sz w:val="20"/>
                <w:szCs w:val="20"/>
              </w:rPr>
              <w:t xml:space="preserve">To view specific parcels and structures currently advertised as available for sale or lease, </w:t>
            </w:r>
            <w:r w:rsidR="000E3C5A" w:rsidRPr="00AE454A">
              <w:rPr>
                <w:sz w:val="20"/>
                <w:szCs w:val="20"/>
              </w:rPr>
              <w:t>visit each regional page for details</w:t>
            </w:r>
            <w:r w:rsidR="00EF5938" w:rsidRPr="00AE454A">
              <w:rPr>
                <w:sz w:val="20"/>
                <w:szCs w:val="20"/>
              </w:rPr>
              <w:t>:</w:t>
            </w:r>
          </w:p>
          <w:p w:rsidR="00EF5938" w:rsidRPr="00AE454A" w:rsidRDefault="00F92342" w:rsidP="008C37FC">
            <w:pPr>
              <w:numPr>
                <w:ilvl w:val="0"/>
                <w:numId w:val="67"/>
              </w:numPr>
              <w:spacing w:after="100" w:afterAutospacing="1"/>
              <w:rPr>
                <w:sz w:val="20"/>
                <w:szCs w:val="20"/>
              </w:rPr>
            </w:pPr>
            <w:hyperlink r:id="rId87" w:history="1">
              <w:r w:rsidR="00EF5938" w:rsidRPr="00AE454A">
                <w:rPr>
                  <w:rStyle w:val="Hyperlink"/>
                  <w:sz w:val="20"/>
                  <w:szCs w:val="20"/>
                </w:rPr>
                <w:t>North Central</w:t>
              </w:r>
            </w:hyperlink>
            <w:r w:rsidR="00EF5938" w:rsidRPr="00AE454A">
              <w:rPr>
                <w:sz w:val="16"/>
                <w:szCs w:val="16"/>
              </w:rPr>
              <w:t xml:space="preserve"> - Adams, Florence, Forest, Green Lake, Iron, Langlade, Lincoln, Marathon, Marquette, Menominee, Oneida, Portage, Price, Shawano, Vilas, Waupaca, Waushara and Wood</w:t>
            </w:r>
          </w:p>
          <w:p w:rsidR="00EF5938" w:rsidRPr="00AE454A" w:rsidRDefault="00F92342" w:rsidP="008C37FC">
            <w:pPr>
              <w:numPr>
                <w:ilvl w:val="0"/>
                <w:numId w:val="67"/>
              </w:numPr>
              <w:spacing w:before="100" w:beforeAutospacing="1" w:after="100" w:afterAutospacing="1"/>
              <w:rPr>
                <w:sz w:val="20"/>
                <w:szCs w:val="20"/>
              </w:rPr>
            </w:pPr>
            <w:hyperlink r:id="rId88" w:history="1">
              <w:r w:rsidR="00EF5938" w:rsidRPr="00AE454A">
                <w:rPr>
                  <w:rStyle w:val="Hyperlink"/>
                  <w:sz w:val="20"/>
                  <w:szCs w:val="20"/>
                </w:rPr>
                <w:t>Northeast</w:t>
              </w:r>
            </w:hyperlink>
            <w:r w:rsidR="00EF5938" w:rsidRPr="00AE454A">
              <w:rPr>
                <w:sz w:val="16"/>
                <w:szCs w:val="16"/>
              </w:rPr>
              <w:t xml:space="preserve"> - Brown, Calumet, Door, Fond du Lac, Kewaunee, Manitowoc, Marinette, Oconto, Outagamie, Sheboygan and Winnebago</w:t>
            </w:r>
          </w:p>
          <w:p w:rsidR="00EF5938" w:rsidRPr="00AE454A" w:rsidRDefault="00F92342" w:rsidP="008C37FC">
            <w:pPr>
              <w:numPr>
                <w:ilvl w:val="0"/>
                <w:numId w:val="67"/>
              </w:numPr>
              <w:spacing w:before="100" w:beforeAutospacing="1" w:after="100" w:afterAutospacing="1"/>
              <w:rPr>
                <w:sz w:val="20"/>
                <w:szCs w:val="20"/>
              </w:rPr>
            </w:pPr>
            <w:hyperlink r:id="rId89" w:history="1">
              <w:r w:rsidR="00EF5938" w:rsidRPr="00AE454A">
                <w:rPr>
                  <w:rStyle w:val="Hyperlink"/>
                  <w:sz w:val="20"/>
                  <w:szCs w:val="20"/>
                </w:rPr>
                <w:t>Northwest</w:t>
              </w:r>
            </w:hyperlink>
            <w:r w:rsidR="00EF5938" w:rsidRPr="00AE454A">
              <w:rPr>
                <w:sz w:val="16"/>
                <w:szCs w:val="16"/>
              </w:rPr>
              <w:t xml:space="preserve"> - Ashland, Barron, Bayfield, Buffalo, Burnett, Chippewa, Clark, Douglas, Dunn, Eau Claire, Jackson, Pepin, Pierce, Polk, Rusk, Sawyer, St. Croix, Taylor, Trempealeau and Washburn</w:t>
            </w:r>
          </w:p>
          <w:p w:rsidR="00EF5938" w:rsidRPr="00AE454A" w:rsidRDefault="00F92342" w:rsidP="008C37FC">
            <w:pPr>
              <w:numPr>
                <w:ilvl w:val="0"/>
                <w:numId w:val="67"/>
              </w:numPr>
              <w:spacing w:before="100" w:beforeAutospacing="1" w:after="100" w:afterAutospacing="1"/>
              <w:rPr>
                <w:sz w:val="20"/>
                <w:szCs w:val="20"/>
              </w:rPr>
            </w:pPr>
            <w:hyperlink r:id="rId90" w:history="1">
              <w:r w:rsidR="00EF5938" w:rsidRPr="00AE454A">
                <w:rPr>
                  <w:rStyle w:val="Hyperlink"/>
                  <w:sz w:val="20"/>
                  <w:szCs w:val="20"/>
                </w:rPr>
                <w:t>Southeast</w:t>
              </w:r>
            </w:hyperlink>
            <w:r w:rsidR="00EF5938" w:rsidRPr="00AE454A">
              <w:rPr>
                <w:sz w:val="16"/>
                <w:szCs w:val="16"/>
              </w:rPr>
              <w:t xml:space="preserve"> - Kenosha, Milwaukee, Ozaukee, Racine, Walworth, Washington and Waukesha</w:t>
            </w:r>
          </w:p>
          <w:p w:rsidR="00EF5938" w:rsidRPr="00AE454A" w:rsidRDefault="00F92342" w:rsidP="007B19F7">
            <w:pPr>
              <w:numPr>
                <w:ilvl w:val="0"/>
                <w:numId w:val="67"/>
              </w:numPr>
              <w:spacing w:before="100" w:beforeAutospacing="1"/>
              <w:rPr>
                <w:sz w:val="20"/>
                <w:szCs w:val="20"/>
              </w:rPr>
            </w:pPr>
            <w:hyperlink r:id="rId91" w:history="1">
              <w:r w:rsidR="00EF5938" w:rsidRPr="00AE454A">
                <w:rPr>
                  <w:rStyle w:val="Hyperlink"/>
                  <w:sz w:val="20"/>
                  <w:szCs w:val="20"/>
                </w:rPr>
                <w:t>Southwest</w:t>
              </w:r>
            </w:hyperlink>
            <w:r w:rsidR="00EF5938" w:rsidRPr="00AE454A">
              <w:rPr>
                <w:sz w:val="16"/>
                <w:szCs w:val="16"/>
              </w:rPr>
              <w:t xml:space="preserve"> - Columbia, Crawford, Dane, Dodge, Grant, Green, Iowa, Jefferson, Juneau, La Crosse, Lafayette, Monroe, Richland, Rock, Sauk and Vernon</w:t>
            </w:r>
          </w:p>
          <w:p w:rsidR="008C2350" w:rsidRPr="00AE454A" w:rsidRDefault="00BA39B8" w:rsidP="00E76C1A">
            <w:pPr>
              <w:spacing w:before="120" w:after="120"/>
              <w:rPr>
                <w:i/>
                <w:sz w:val="20"/>
                <w:szCs w:val="20"/>
              </w:rPr>
            </w:pPr>
            <w:r w:rsidRPr="00AE454A">
              <w:rPr>
                <w:sz w:val="20"/>
                <w:szCs w:val="20"/>
              </w:rPr>
              <w:t>D</w:t>
            </w:r>
            <w:r w:rsidR="008C2350" w:rsidRPr="00AE454A">
              <w:rPr>
                <w:sz w:val="20"/>
                <w:szCs w:val="20"/>
              </w:rPr>
              <w:t xml:space="preserve">ownload, print, and otherwise make available </w:t>
            </w:r>
            <w:r w:rsidR="00E003DB" w:rsidRPr="00AE454A">
              <w:rPr>
                <w:sz w:val="20"/>
                <w:szCs w:val="20"/>
              </w:rPr>
              <w:t>our informational sheet on</w:t>
            </w:r>
            <w:r w:rsidR="002256C4" w:rsidRPr="00AE454A">
              <w:rPr>
                <w:sz w:val="20"/>
                <w:szCs w:val="20"/>
              </w:rPr>
              <w:t xml:space="preserve"> </w:t>
            </w:r>
            <w:hyperlink r:id="rId92" w:history="1">
              <w:r w:rsidR="002256C4" w:rsidRPr="00AE454A">
                <w:rPr>
                  <w:rStyle w:val="Hyperlink"/>
                  <w:sz w:val="20"/>
                  <w:szCs w:val="20"/>
                </w:rPr>
                <w:t>How WisDOT sells surplus lands</w:t>
              </w:r>
            </w:hyperlink>
            <w:r w:rsidR="002256C4" w:rsidRPr="00AE454A">
              <w:rPr>
                <w:sz w:val="20"/>
                <w:szCs w:val="20"/>
              </w:rPr>
              <w:t xml:space="preserve">; you can also send </w:t>
            </w:r>
            <w:r w:rsidR="00E003DB" w:rsidRPr="00AE454A">
              <w:rPr>
                <w:sz w:val="20"/>
                <w:szCs w:val="20"/>
              </w:rPr>
              <w:t xml:space="preserve">this </w:t>
            </w:r>
            <w:r w:rsidR="008C2350" w:rsidRPr="00AE454A">
              <w:rPr>
                <w:sz w:val="20"/>
                <w:szCs w:val="20"/>
              </w:rPr>
              <w:t xml:space="preserve">as an attachment via email or by </w:t>
            </w:r>
            <w:r w:rsidR="00E003DB" w:rsidRPr="00AE454A">
              <w:rPr>
                <w:sz w:val="20"/>
                <w:szCs w:val="20"/>
              </w:rPr>
              <w:t xml:space="preserve">simply </w:t>
            </w:r>
            <w:r w:rsidR="008C2350" w:rsidRPr="00AE454A">
              <w:rPr>
                <w:sz w:val="20"/>
                <w:szCs w:val="20"/>
              </w:rPr>
              <w:t>link</w:t>
            </w:r>
            <w:r w:rsidR="00E003DB" w:rsidRPr="00AE454A">
              <w:rPr>
                <w:sz w:val="20"/>
                <w:szCs w:val="20"/>
              </w:rPr>
              <w:t>ing to it</w:t>
            </w:r>
            <w:r w:rsidR="008C2350" w:rsidRPr="00AE454A">
              <w:rPr>
                <w:color w:val="444444"/>
                <w:sz w:val="20"/>
                <w:szCs w:val="20"/>
              </w:rPr>
              <w:t>.</w:t>
            </w:r>
          </w:p>
        </w:tc>
      </w:tr>
      <w:tr w:rsidR="00160215" w:rsidRPr="00071B3D" w:rsidTr="007E3B57">
        <w:trPr>
          <w:trHeight w:val="58"/>
        </w:trPr>
        <w:tc>
          <w:tcPr>
            <w:tcW w:w="1615" w:type="dxa"/>
          </w:tcPr>
          <w:p w:rsidR="00160215" w:rsidRPr="00071B3D" w:rsidRDefault="00160215" w:rsidP="000A38C6">
            <w:pPr>
              <w:spacing w:before="120" w:after="120"/>
              <w:jc w:val="center"/>
              <w:rPr>
                <w:sz w:val="20"/>
                <w:szCs w:val="20"/>
              </w:rPr>
            </w:pPr>
            <w:r w:rsidRPr="00071B3D">
              <w:rPr>
                <w:sz w:val="20"/>
                <w:szCs w:val="20"/>
              </w:rPr>
              <w:t>12/17</w:t>
            </w:r>
          </w:p>
          <w:p w:rsidR="00160215" w:rsidRPr="00071B3D" w:rsidRDefault="00160215" w:rsidP="00160215">
            <w:pPr>
              <w:spacing w:before="120" w:after="120"/>
              <w:rPr>
                <w:sz w:val="20"/>
                <w:szCs w:val="20"/>
              </w:rPr>
            </w:pPr>
            <w:r w:rsidRPr="00947936">
              <w:rPr>
                <w:color w:val="808080" w:themeColor="background1" w:themeShade="80"/>
                <w:sz w:val="16"/>
                <w:szCs w:val="16"/>
              </w:rPr>
              <w:t>WI Statewide Parcel App</w:t>
            </w:r>
          </w:p>
        </w:tc>
        <w:tc>
          <w:tcPr>
            <w:tcW w:w="9175" w:type="dxa"/>
          </w:tcPr>
          <w:p w:rsidR="00160215" w:rsidRPr="00071B3D" w:rsidRDefault="00160215" w:rsidP="00160215">
            <w:pPr>
              <w:spacing w:before="120" w:after="120"/>
              <w:rPr>
                <w:b/>
                <w:i/>
                <w:sz w:val="20"/>
                <w:szCs w:val="20"/>
              </w:rPr>
            </w:pPr>
            <w:r w:rsidRPr="00071B3D">
              <w:rPr>
                <w:noProof/>
                <w:sz w:val="20"/>
                <w:szCs w:val="20"/>
              </w:rPr>
              <w:drawing>
                <wp:anchor distT="91440" distB="91440" distL="91440" distR="91440" simplePos="0" relativeHeight="255311872" behindDoc="0" locked="0" layoutInCell="1" allowOverlap="1" wp14:anchorId="42B8F712" wp14:editId="4CEB438E">
                  <wp:simplePos x="0" y="0"/>
                  <wp:positionH relativeFrom="column">
                    <wp:posOffset>5069162</wp:posOffset>
                  </wp:positionH>
                  <wp:positionV relativeFrom="paragraph">
                    <wp:posOffset>29359</wp:posOffset>
                  </wp:positionV>
                  <wp:extent cx="640080" cy="640080"/>
                  <wp:effectExtent l="0" t="0" r="7620" b="7620"/>
                  <wp:wrapSquare wrapText="bothSides"/>
                  <wp:docPr id="224" name="Picture 224" descr="cid:image002.jpg@01D36507.9C409150">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D36507.9C409150"/>
                          <pic:cNvPicPr>
                            <a:picLocks noChangeAspect="1" noChangeArrowheads="1"/>
                          </pic:cNvPicPr>
                        </pic:nvPicPr>
                        <pic:blipFill>
                          <a:blip r:embed="rId94" r:link="rId95"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1B3D">
              <w:rPr>
                <w:b/>
                <w:i/>
                <w:sz w:val="20"/>
                <w:szCs w:val="20"/>
              </w:rPr>
              <w:t>For everyone</w:t>
            </w:r>
            <w:r w:rsidR="0017717C" w:rsidRPr="00071B3D">
              <w:rPr>
                <w:b/>
                <w:i/>
                <w:sz w:val="20"/>
                <w:szCs w:val="20"/>
              </w:rPr>
              <w:t xml:space="preserve"> – updated </w:t>
            </w:r>
            <w:r w:rsidR="009136D5" w:rsidRPr="00071B3D">
              <w:rPr>
                <w:b/>
                <w:i/>
                <w:sz w:val="20"/>
                <w:szCs w:val="20"/>
              </w:rPr>
              <w:t xml:space="preserve">DOA </w:t>
            </w:r>
            <w:r w:rsidR="0017717C" w:rsidRPr="00071B3D">
              <w:rPr>
                <w:b/>
                <w:i/>
                <w:sz w:val="20"/>
                <w:szCs w:val="20"/>
              </w:rPr>
              <w:t>app news!</w:t>
            </w:r>
          </w:p>
          <w:p w:rsidR="00160215" w:rsidRPr="00071B3D" w:rsidRDefault="00160215" w:rsidP="00160215">
            <w:pPr>
              <w:spacing w:before="120" w:after="120"/>
              <w:rPr>
                <w:sz w:val="20"/>
                <w:szCs w:val="20"/>
              </w:rPr>
            </w:pPr>
            <w:r w:rsidRPr="00071B3D">
              <w:rPr>
                <w:sz w:val="20"/>
                <w:szCs w:val="20"/>
              </w:rPr>
              <w:t xml:space="preserve">The Wisconsin Department of Administration/State Cartographer’s Office </w:t>
            </w:r>
            <w:r w:rsidR="00E67D1A" w:rsidRPr="00071B3D">
              <w:rPr>
                <w:sz w:val="20"/>
                <w:szCs w:val="20"/>
              </w:rPr>
              <w:t>recently</w:t>
            </w:r>
            <w:r w:rsidRPr="00071B3D">
              <w:rPr>
                <w:sz w:val="20"/>
                <w:szCs w:val="20"/>
              </w:rPr>
              <w:t xml:space="preserve"> updated </w:t>
            </w:r>
            <w:r w:rsidR="00E67D1A" w:rsidRPr="00071B3D">
              <w:rPr>
                <w:sz w:val="20"/>
                <w:szCs w:val="20"/>
              </w:rPr>
              <w:t xml:space="preserve">the </w:t>
            </w:r>
            <w:r w:rsidRPr="00071B3D">
              <w:rPr>
                <w:sz w:val="20"/>
                <w:szCs w:val="20"/>
              </w:rPr>
              <w:t xml:space="preserve">Wis Statewide Parcel App – check it out: </w:t>
            </w:r>
            <w:hyperlink r:id="rId96" w:history="1">
              <w:r w:rsidRPr="00071B3D">
                <w:rPr>
                  <w:rStyle w:val="Hyperlink"/>
                  <w:sz w:val="20"/>
                  <w:szCs w:val="20"/>
                </w:rPr>
                <w:t>Wisconsin Statewide Parcel App</w:t>
              </w:r>
            </w:hyperlink>
            <w:r w:rsidRPr="00071B3D">
              <w:rPr>
                <w:sz w:val="20"/>
                <w:szCs w:val="20"/>
              </w:rPr>
              <w:t xml:space="preserve">; </w:t>
            </w:r>
            <w:hyperlink r:id="rId97" w:history="1">
              <w:r w:rsidRPr="00071B3D">
                <w:rPr>
                  <w:rStyle w:val="Hyperlink"/>
                  <w:sz w:val="20"/>
                  <w:szCs w:val="20"/>
                </w:rPr>
                <w:t>Wisconsin Statewide Parcel Map REST Services</w:t>
              </w:r>
            </w:hyperlink>
            <w:r w:rsidRPr="00071B3D">
              <w:rPr>
                <w:sz w:val="20"/>
                <w:szCs w:val="20"/>
              </w:rPr>
              <w:t xml:space="preserve">; </w:t>
            </w:r>
            <w:hyperlink r:id="rId98" w:history="1">
              <w:r w:rsidRPr="00071B3D">
                <w:rPr>
                  <w:rStyle w:val="Hyperlink"/>
                  <w:sz w:val="20"/>
                  <w:szCs w:val="20"/>
                </w:rPr>
                <w:t>Wisconsin Statewide Parcel Map Webpage</w:t>
              </w:r>
            </w:hyperlink>
            <w:r w:rsidRPr="00071B3D">
              <w:rPr>
                <w:sz w:val="20"/>
                <w:szCs w:val="20"/>
              </w:rPr>
              <w:t xml:space="preserve"> (for statewide downloads (as file geodatabase), individual county downloads, schema documentation, zoning data downloads, and more).</w:t>
            </w:r>
          </w:p>
        </w:tc>
      </w:tr>
      <w:tr w:rsidR="00160215" w:rsidRPr="00071B3D" w:rsidTr="00BD494F">
        <w:trPr>
          <w:trHeight w:val="58"/>
        </w:trPr>
        <w:tc>
          <w:tcPr>
            <w:tcW w:w="1615" w:type="dxa"/>
          </w:tcPr>
          <w:p w:rsidR="00160215" w:rsidRPr="00071B3D" w:rsidRDefault="00160215" w:rsidP="000A38C6">
            <w:pPr>
              <w:spacing w:before="120" w:after="120"/>
              <w:jc w:val="center"/>
              <w:rPr>
                <w:sz w:val="20"/>
                <w:szCs w:val="20"/>
              </w:rPr>
            </w:pPr>
            <w:r w:rsidRPr="00071B3D">
              <w:rPr>
                <w:sz w:val="20"/>
                <w:szCs w:val="20"/>
              </w:rPr>
              <w:t>12/17</w:t>
            </w:r>
          </w:p>
          <w:p w:rsidR="00160215" w:rsidRPr="00071B3D" w:rsidRDefault="00160215" w:rsidP="00160215">
            <w:pPr>
              <w:spacing w:before="120" w:after="120"/>
              <w:rPr>
                <w:sz w:val="20"/>
                <w:szCs w:val="20"/>
              </w:rPr>
            </w:pPr>
            <w:r w:rsidRPr="00947936">
              <w:rPr>
                <w:color w:val="808080" w:themeColor="background1" w:themeShade="80"/>
                <w:sz w:val="16"/>
                <w:szCs w:val="16"/>
              </w:rPr>
              <w:t>Good reads!</w:t>
            </w:r>
          </w:p>
        </w:tc>
        <w:tc>
          <w:tcPr>
            <w:tcW w:w="9175" w:type="dxa"/>
          </w:tcPr>
          <w:p w:rsidR="00160215" w:rsidRPr="00071B3D" w:rsidRDefault="00160215" w:rsidP="00160215">
            <w:pPr>
              <w:spacing w:before="120" w:after="120"/>
              <w:rPr>
                <w:sz w:val="20"/>
                <w:szCs w:val="20"/>
              </w:rPr>
            </w:pPr>
            <w:r w:rsidRPr="00071B3D">
              <w:rPr>
                <w:b/>
                <w:i/>
                <w:sz w:val="20"/>
                <w:szCs w:val="20"/>
              </w:rPr>
              <w:t xml:space="preserve">For acquisition agents, </w:t>
            </w:r>
            <w:r w:rsidR="0017717C" w:rsidRPr="00071B3D">
              <w:rPr>
                <w:b/>
                <w:i/>
                <w:sz w:val="20"/>
                <w:szCs w:val="20"/>
              </w:rPr>
              <w:t xml:space="preserve">appraisers, and relocation practitioners </w:t>
            </w:r>
          </w:p>
          <w:p w:rsidR="00160215" w:rsidRPr="00071B3D" w:rsidRDefault="00160215" w:rsidP="00160215">
            <w:pPr>
              <w:spacing w:before="120" w:after="120"/>
              <w:rPr>
                <w:sz w:val="20"/>
                <w:szCs w:val="20"/>
              </w:rPr>
            </w:pPr>
            <w:r w:rsidRPr="00071B3D">
              <w:rPr>
                <w:sz w:val="20"/>
                <w:szCs w:val="20"/>
              </w:rPr>
              <w:t xml:space="preserve">We </w:t>
            </w:r>
            <w:r w:rsidR="00BD3A2D" w:rsidRPr="00071B3D">
              <w:rPr>
                <w:sz w:val="20"/>
                <w:szCs w:val="20"/>
              </w:rPr>
              <w:t>like to</w:t>
            </w:r>
            <w:r w:rsidRPr="00071B3D">
              <w:rPr>
                <w:sz w:val="20"/>
                <w:szCs w:val="20"/>
              </w:rPr>
              <w:t xml:space="preserve"> gather</w:t>
            </w:r>
            <w:r w:rsidR="00BD3A2D" w:rsidRPr="00071B3D">
              <w:rPr>
                <w:sz w:val="20"/>
                <w:szCs w:val="20"/>
              </w:rPr>
              <w:t xml:space="preserve"> a few </w:t>
            </w:r>
            <w:r w:rsidRPr="00071B3D">
              <w:rPr>
                <w:sz w:val="20"/>
                <w:szCs w:val="20"/>
              </w:rPr>
              <w:t>good</w:t>
            </w:r>
            <w:r w:rsidR="00BD3A2D" w:rsidRPr="00071B3D">
              <w:rPr>
                <w:sz w:val="20"/>
                <w:szCs w:val="20"/>
              </w:rPr>
              <w:t xml:space="preserve"> reads for you from time to time, and here are some</w:t>
            </w:r>
            <w:r w:rsidRPr="00071B3D">
              <w:rPr>
                <w:sz w:val="20"/>
                <w:szCs w:val="20"/>
              </w:rPr>
              <w:t xml:space="preserve"> suggest</w:t>
            </w:r>
            <w:r w:rsidR="00BD3A2D" w:rsidRPr="00071B3D">
              <w:rPr>
                <w:sz w:val="20"/>
                <w:szCs w:val="20"/>
              </w:rPr>
              <w:t>ions</w:t>
            </w:r>
            <w:r w:rsidRPr="00071B3D">
              <w:rPr>
                <w:sz w:val="20"/>
                <w:szCs w:val="20"/>
              </w:rPr>
              <w:t>:</w:t>
            </w:r>
          </w:p>
          <w:p w:rsidR="00160215" w:rsidRPr="00071B3D" w:rsidRDefault="00F92342" w:rsidP="0017717C">
            <w:pPr>
              <w:pStyle w:val="ListParagraph"/>
              <w:numPr>
                <w:ilvl w:val="0"/>
                <w:numId w:val="69"/>
              </w:numPr>
              <w:spacing w:before="120" w:after="120"/>
              <w:rPr>
                <w:bCs/>
                <w:noProof/>
                <w:color w:val="000000"/>
              </w:rPr>
            </w:pPr>
            <w:hyperlink r:id="rId99" w:history="1">
              <w:r w:rsidR="00160215" w:rsidRPr="00071B3D">
                <w:rPr>
                  <w:rStyle w:val="Hyperlink"/>
                  <w:noProof/>
                </w:rPr>
                <w:t xml:space="preserve">Court of Appeals Decision; Appeal No. 2016AP2000 </w:t>
              </w:r>
            </w:hyperlink>
            <w:r w:rsidR="00160215" w:rsidRPr="00071B3D">
              <w:rPr>
                <w:bCs/>
                <w:noProof/>
                <w:color w:val="000000"/>
              </w:rPr>
              <w:t>Timothy P. Otterstatter, Plaintiff-Appellant, v. City of Watertown, Defendant-Respondent.</w:t>
            </w:r>
            <w:r w:rsidR="002F01AA" w:rsidRPr="00071B3D">
              <w:rPr>
                <w:bCs/>
                <w:noProof/>
                <w:color w:val="000000"/>
              </w:rPr>
              <w:t xml:space="preserve"> This court of appeals decision is a recent example of a right to take case being challenged.</w:t>
            </w:r>
            <w:r w:rsidR="0017717C" w:rsidRPr="00071B3D">
              <w:rPr>
                <w:bCs/>
                <w:noProof/>
                <w:color w:val="000000"/>
              </w:rPr>
              <w:t xml:space="preserve"> The case deals with several acquisition, appraisal, and relocation issues, including a right to take challenge. Definitely worth a read!</w:t>
            </w:r>
          </w:p>
          <w:p w:rsidR="00160215" w:rsidRPr="00071B3D" w:rsidRDefault="00160215" w:rsidP="008C37FC">
            <w:pPr>
              <w:pStyle w:val="ListParagraph"/>
              <w:numPr>
                <w:ilvl w:val="0"/>
                <w:numId w:val="69"/>
              </w:numPr>
              <w:spacing w:before="120" w:after="120"/>
              <w:rPr>
                <w:bCs/>
                <w:noProof/>
                <w:color w:val="000000"/>
              </w:rPr>
            </w:pPr>
            <w:r w:rsidRPr="00071B3D">
              <w:rPr>
                <w:bCs/>
                <w:noProof/>
                <w:color w:val="000000"/>
              </w:rPr>
              <w:t xml:space="preserve">IRWA’s </w:t>
            </w:r>
            <w:hyperlink r:id="rId100" w:anchor="pg1" w:history="1">
              <w:r w:rsidRPr="00071B3D">
                <w:rPr>
                  <w:rStyle w:val="Hyperlink"/>
                  <w:noProof/>
                </w:rPr>
                <w:t>Right of Way</w:t>
              </w:r>
            </w:hyperlink>
            <w:r w:rsidRPr="00071B3D">
              <w:rPr>
                <w:bCs/>
                <w:noProof/>
                <w:color w:val="000000"/>
              </w:rPr>
              <w:t xml:space="preserve"> magazine (Nov/Dec issue): </w:t>
            </w:r>
            <w:hyperlink r:id="rId101" w:anchor="pg15" w:history="1">
              <w:r w:rsidRPr="00071B3D">
                <w:rPr>
                  <w:rStyle w:val="Hyperlink"/>
                  <w:noProof/>
                </w:rPr>
                <w:t>Who are your customers?</w:t>
              </w:r>
            </w:hyperlink>
          </w:p>
          <w:p w:rsidR="00160215" w:rsidRPr="00071B3D" w:rsidRDefault="00160215" w:rsidP="008C37FC">
            <w:pPr>
              <w:pStyle w:val="ListParagraph"/>
              <w:numPr>
                <w:ilvl w:val="0"/>
                <w:numId w:val="69"/>
              </w:numPr>
              <w:spacing w:before="120" w:after="120"/>
              <w:rPr>
                <w:bCs/>
                <w:noProof/>
                <w:color w:val="000000"/>
              </w:rPr>
            </w:pPr>
            <w:r w:rsidRPr="00071B3D">
              <w:rPr>
                <w:bCs/>
                <w:noProof/>
                <w:color w:val="000000"/>
              </w:rPr>
              <w:t xml:space="preserve">IRWA’s </w:t>
            </w:r>
            <w:hyperlink r:id="rId102" w:anchor="pg1" w:history="1">
              <w:r w:rsidRPr="00071B3D">
                <w:rPr>
                  <w:rStyle w:val="Hyperlink"/>
                  <w:noProof/>
                </w:rPr>
                <w:t>Right of Way</w:t>
              </w:r>
            </w:hyperlink>
            <w:r w:rsidRPr="00071B3D">
              <w:rPr>
                <w:bCs/>
                <w:noProof/>
                <w:color w:val="000000"/>
              </w:rPr>
              <w:t xml:space="preserve"> magazine (Nov/Dec issue): </w:t>
            </w:r>
            <w:hyperlink r:id="rId103" w:anchor="pg27" w:history="1">
              <w:r w:rsidRPr="00071B3D">
                <w:rPr>
                  <w:rStyle w:val="Hyperlink"/>
                  <w:noProof/>
                </w:rPr>
                <w:t>The Nuts and Bolts of Drafting Easements</w:t>
              </w:r>
            </w:hyperlink>
            <w:r w:rsidRPr="00071B3D">
              <w:rPr>
                <w:bCs/>
                <w:noProof/>
                <w:color w:val="000000"/>
              </w:rPr>
              <w:t xml:space="preserve"> </w:t>
            </w:r>
          </w:p>
        </w:tc>
      </w:tr>
      <w:tr w:rsidR="00160215" w:rsidRPr="00071B3D" w:rsidTr="00BD494F">
        <w:trPr>
          <w:trHeight w:val="58"/>
        </w:trPr>
        <w:tc>
          <w:tcPr>
            <w:tcW w:w="1615" w:type="dxa"/>
          </w:tcPr>
          <w:p w:rsidR="00160215" w:rsidRPr="00071B3D" w:rsidRDefault="00160215" w:rsidP="000A38C6">
            <w:pPr>
              <w:spacing w:before="120" w:after="120"/>
              <w:jc w:val="center"/>
              <w:rPr>
                <w:sz w:val="20"/>
                <w:szCs w:val="20"/>
              </w:rPr>
            </w:pPr>
            <w:r w:rsidRPr="00071B3D">
              <w:rPr>
                <w:sz w:val="20"/>
                <w:szCs w:val="20"/>
              </w:rPr>
              <w:lastRenderedPageBreak/>
              <w:t>12/17</w:t>
            </w:r>
          </w:p>
          <w:p w:rsidR="00160215" w:rsidRPr="00071B3D" w:rsidRDefault="00160215" w:rsidP="00160215">
            <w:pPr>
              <w:spacing w:before="120" w:after="120"/>
              <w:rPr>
                <w:sz w:val="20"/>
                <w:szCs w:val="20"/>
              </w:rPr>
            </w:pPr>
            <w:r w:rsidRPr="00947936">
              <w:rPr>
                <w:color w:val="808080" w:themeColor="background1" w:themeShade="80"/>
                <w:sz w:val="16"/>
                <w:szCs w:val="16"/>
              </w:rPr>
              <w:t>REPM updates</w:t>
            </w:r>
          </w:p>
        </w:tc>
        <w:tc>
          <w:tcPr>
            <w:tcW w:w="9175" w:type="dxa"/>
          </w:tcPr>
          <w:p w:rsidR="00160215" w:rsidRPr="00071B3D" w:rsidRDefault="00160215" w:rsidP="00160215">
            <w:pPr>
              <w:spacing w:before="120" w:after="120"/>
              <w:rPr>
                <w:b/>
                <w:i/>
                <w:sz w:val="20"/>
                <w:szCs w:val="20"/>
              </w:rPr>
            </w:pPr>
            <w:r w:rsidRPr="00071B3D">
              <w:rPr>
                <w:b/>
                <w:bCs/>
                <w:i/>
                <w:noProof/>
                <w:color w:val="000000"/>
                <w:sz w:val="20"/>
                <w:szCs w:val="20"/>
              </w:rPr>
              <w:drawing>
                <wp:anchor distT="91440" distB="91440" distL="114300" distR="114300" simplePos="0" relativeHeight="255447040" behindDoc="0" locked="0" layoutInCell="1" allowOverlap="1" wp14:anchorId="788B8C81" wp14:editId="1C9A1C9D">
                  <wp:simplePos x="0" y="0"/>
                  <wp:positionH relativeFrom="column">
                    <wp:posOffset>4734560</wp:posOffset>
                  </wp:positionH>
                  <wp:positionV relativeFrom="paragraph">
                    <wp:posOffset>105410</wp:posOffset>
                  </wp:positionV>
                  <wp:extent cx="831273" cy="914400"/>
                  <wp:effectExtent l="0" t="0" r="6985" b="0"/>
                  <wp:wrapSquare wrapText="bothSides"/>
                  <wp:docPr id="234" name="Picture 234">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olicy-procedures-ma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1273" cy="914400"/>
                          </a:xfrm>
                          <a:prstGeom prst="rect">
                            <a:avLst/>
                          </a:prstGeom>
                          <a:solidFill>
                            <a:schemeClr val="accent1"/>
                          </a:solidFill>
                        </pic:spPr>
                      </pic:pic>
                    </a:graphicData>
                  </a:graphic>
                  <wp14:sizeRelH relativeFrom="margin">
                    <wp14:pctWidth>0</wp14:pctWidth>
                  </wp14:sizeRelH>
                  <wp14:sizeRelV relativeFrom="margin">
                    <wp14:pctHeight>0</wp14:pctHeight>
                  </wp14:sizeRelV>
                </wp:anchor>
              </w:drawing>
            </w:r>
            <w:r w:rsidRPr="00071B3D">
              <w:rPr>
                <w:b/>
                <w:i/>
                <w:sz w:val="20"/>
                <w:szCs w:val="20"/>
              </w:rPr>
              <w:t>For everyone – Latest REPM/Form updates</w:t>
            </w:r>
          </w:p>
          <w:p w:rsidR="00160215" w:rsidRPr="00071B3D" w:rsidRDefault="00F92342" w:rsidP="008C37FC">
            <w:pPr>
              <w:numPr>
                <w:ilvl w:val="0"/>
                <w:numId w:val="66"/>
              </w:numPr>
              <w:rPr>
                <w:sz w:val="20"/>
                <w:szCs w:val="20"/>
              </w:rPr>
            </w:pPr>
            <w:hyperlink r:id="rId104" w:history="1">
              <w:r w:rsidR="00160215" w:rsidRPr="00071B3D">
                <w:rPr>
                  <w:rStyle w:val="Hyperlink"/>
                  <w:sz w:val="20"/>
                  <w:szCs w:val="20"/>
                </w:rPr>
                <w:t>Agriculture Use and Occupancy Agreement</w:t>
              </w:r>
            </w:hyperlink>
            <w:r w:rsidR="00160215" w:rsidRPr="00071B3D">
              <w:rPr>
                <w:color w:val="444444"/>
                <w:sz w:val="20"/>
                <w:szCs w:val="20"/>
              </w:rPr>
              <w:t xml:space="preserve"> </w:t>
            </w:r>
            <w:r w:rsidR="00160215" w:rsidRPr="00071B3D">
              <w:rPr>
                <w:sz w:val="20"/>
                <w:szCs w:val="20"/>
              </w:rPr>
              <w:t>(RE1014) (READS template) (09/17)</w:t>
            </w:r>
            <w:r w:rsidR="0017717C" w:rsidRPr="00071B3D">
              <w:rPr>
                <w:sz w:val="20"/>
                <w:szCs w:val="20"/>
              </w:rPr>
              <w:t xml:space="preserve"> </w:t>
            </w:r>
            <w:r w:rsidR="00F1047B" w:rsidRPr="00071B3D">
              <w:rPr>
                <w:sz w:val="20"/>
                <w:szCs w:val="20"/>
              </w:rPr>
              <w:t>–</w:t>
            </w:r>
            <w:r w:rsidR="00160215" w:rsidRPr="00071B3D">
              <w:rPr>
                <w:sz w:val="20"/>
                <w:szCs w:val="20"/>
              </w:rPr>
              <w:t xml:space="preserve"> updated</w:t>
            </w:r>
            <w:r w:rsidR="00F1047B" w:rsidRPr="00071B3D">
              <w:rPr>
                <w:sz w:val="20"/>
                <w:szCs w:val="20"/>
              </w:rPr>
              <w:t xml:space="preserve"> </w:t>
            </w:r>
            <w:r w:rsidR="00160215" w:rsidRPr="00071B3D">
              <w:rPr>
                <w:sz w:val="20"/>
                <w:szCs w:val="20"/>
              </w:rPr>
              <w:t>per compliance with</w:t>
            </w:r>
            <w:r w:rsidR="00F1047B" w:rsidRPr="00071B3D">
              <w:rPr>
                <w:sz w:val="20"/>
                <w:szCs w:val="20"/>
              </w:rPr>
              <w:t xml:space="preserve"> </w:t>
            </w:r>
            <w:r w:rsidR="00160215" w:rsidRPr="00071B3D">
              <w:rPr>
                <w:sz w:val="20"/>
                <w:szCs w:val="20"/>
              </w:rPr>
              <w:t>DOT Order 1050.2A - Standard Title VI/Non-Discrimination Assurances</w:t>
            </w:r>
          </w:p>
          <w:p w:rsidR="00160215" w:rsidRPr="00071B3D" w:rsidRDefault="00F92342" w:rsidP="008C37FC">
            <w:pPr>
              <w:numPr>
                <w:ilvl w:val="0"/>
                <w:numId w:val="66"/>
              </w:numPr>
              <w:rPr>
                <w:sz w:val="20"/>
                <w:szCs w:val="20"/>
              </w:rPr>
            </w:pPr>
            <w:hyperlink r:id="rId105" w:history="1">
              <w:r w:rsidR="00160215" w:rsidRPr="00071B3D">
                <w:rPr>
                  <w:rStyle w:val="Hyperlink"/>
                  <w:sz w:val="20"/>
                  <w:szCs w:val="20"/>
                </w:rPr>
                <w:t>Farm - Owner Occupant</w:t>
              </w:r>
            </w:hyperlink>
            <w:r w:rsidR="00160215" w:rsidRPr="00071B3D">
              <w:rPr>
                <w:color w:val="444444"/>
                <w:sz w:val="20"/>
                <w:szCs w:val="20"/>
              </w:rPr>
              <w:t xml:space="preserve"> </w:t>
            </w:r>
            <w:r w:rsidR="00160215" w:rsidRPr="00071B3D">
              <w:rPr>
                <w:sz w:val="20"/>
                <w:szCs w:val="20"/>
              </w:rPr>
              <w:t>(RE1039fo - paper only) (11/17)</w:t>
            </w:r>
          </w:p>
          <w:p w:rsidR="00160215" w:rsidRPr="00071B3D" w:rsidRDefault="00F92342" w:rsidP="008C37FC">
            <w:pPr>
              <w:numPr>
                <w:ilvl w:val="0"/>
                <w:numId w:val="66"/>
              </w:numPr>
              <w:rPr>
                <w:sz w:val="20"/>
                <w:szCs w:val="20"/>
              </w:rPr>
            </w:pPr>
            <w:hyperlink r:id="rId106" w:history="1">
              <w:r w:rsidR="00160215" w:rsidRPr="00071B3D">
                <w:rPr>
                  <w:rStyle w:val="Hyperlink"/>
                  <w:sz w:val="20"/>
                  <w:szCs w:val="20"/>
                </w:rPr>
                <w:t>Farm - Tenant Occupant</w:t>
              </w:r>
            </w:hyperlink>
            <w:r w:rsidR="00160215" w:rsidRPr="00071B3D">
              <w:rPr>
                <w:color w:val="444444"/>
                <w:sz w:val="20"/>
                <w:szCs w:val="20"/>
              </w:rPr>
              <w:t xml:space="preserve"> </w:t>
            </w:r>
            <w:r w:rsidR="00160215" w:rsidRPr="00071B3D">
              <w:rPr>
                <w:sz w:val="20"/>
                <w:szCs w:val="20"/>
              </w:rPr>
              <w:t>(RE1039ft - paper only) (11/17)</w:t>
            </w:r>
          </w:p>
          <w:p w:rsidR="00160215" w:rsidRPr="00071B3D" w:rsidRDefault="00F92342" w:rsidP="008C37FC">
            <w:pPr>
              <w:numPr>
                <w:ilvl w:val="0"/>
                <w:numId w:val="66"/>
              </w:numPr>
              <w:rPr>
                <w:sz w:val="20"/>
                <w:szCs w:val="20"/>
              </w:rPr>
            </w:pPr>
            <w:hyperlink r:id="rId107" w:history="1">
              <w:r w:rsidR="00160215" w:rsidRPr="00071B3D">
                <w:rPr>
                  <w:rStyle w:val="Hyperlink"/>
                  <w:sz w:val="20"/>
                  <w:szCs w:val="20"/>
                </w:rPr>
                <w:t>Quit Claim Deed - State Purchase</w:t>
              </w:r>
            </w:hyperlink>
            <w:r w:rsidR="00160215" w:rsidRPr="00071B3D">
              <w:rPr>
                <w:color w:val="444444"/>
                <w:sz w:val="20"/>
                <w:szCs w:val="20"/>
              </w:rPr>
              <w:t xml:space="preserve"> </w:t>
            </w:r>
            <w:r w:rsidR="00160215" w:rsidRPr="00071B3D">
              <w:rPr>
                <w:sz w:val="20"/>
                <w:szCs w:val="20"/>
              </w:rPr>
              <w:t>(RE1562) (READS template) (09/17) - Important update! This deed has been corrected to reinstate required appeal language, which was inadvertently and mistakenly deleted at some point.</w:t>
            </w:r>
          </w:p>
          <w:p w:rsidR="00160215" w:rsidRPr="00071B3D" w:rsidRDefault="00F92342" w:rsidP="008C37FC">
            <w:pPr>
              <w:numPr>
                <w:ilvl w:val="0"/>
                <w:numId w:val="66"/>
              </w:numPr>
              <w:rPr>
                <w:sz w:val="20"/>
                <w:szCs w:val="20"/>
              </w:rPr>
            </w:pPr>
            <w:hyperlink r:id="rId108" w:history="1">
              <w:r w:rsidR="00160215" w:rsidRPr="00071B3D">
                <w:rPr>
                  <w:rStyle w:val="Hyperlink"/>
                  <w:sz w:val="20"/>
                  <w:szCs w:val="20"/>
                </w:rPr>
                <w:t>Quit Claim Deed - State Grantor</w:t>
              </w:r>
            </w:hyperlink>
            <w:r w:rsidR="00160215" w:rsidRPr="00071B3D">
              <w:rPr>
                <w:color w:val="444444"/>
                <w:sz w:val="20"/>
                <w:szCs w:val="20"/>
              </w:rPr>
              <w:t xml:space="preserve"> </w:t>
            </w:r>
            <w:r w:rsidR="00160215" w:rsidRPr="00071B3D">
              <w:rPr>
                <w:sz w:val="20"/>
                <w:szCs w:val="20"/>
              </w:rPr>
              <w:t xml:space="preserve">(RE1563) (READS template) (09/17) </w:t>
            </w:r>
            <w:r w:rsidR="0017717C" w:rsidRPr="00071B3D">
              <w:rPr>
                <w:sz w:val="20"/>
                <w:szCs w:val="20"/>
              </w:rPr>
              <w:t>–</w:t>
            </w:r>
            <w:r w:rsidR="00160215" w:rsidRPr="00071B3D">
              <w:rPr>
                <w:sz w:val="20"/>
                <w:szCs w:val="20"/>
              </w:rPr>
              <w:t xml:space="preserve"> updated</w:t>
            </w:r>
            <w:r w:rsidR="0017717C" w:rsidRPr="00071B3D">
              <w:rPr>
                <w:sz w:val="20"/>
                <w:szCs w:val="20"/>
              </w:rPr>
              <w:t xml:space="preserve"> </w:t>
            </w:r>
            <w:r w:rsidR="00160215" w:rsidRPr="00071B3D">
              <w:rPr>
                <w:sz w:val="20"/>
                <w:szCs w:val="20"/>
              </w:rPr>
              <w:t>per compliance with</w:t>
            </w:r>
            <w:r w:rsidR="0017717C" w:rsidRPr="00071B3D">
              <w:rPr>
                <w:sz w:val="20"/>
                <w:szCs w:val="20"/>
              </w:rPr>
              <w:t xml:space="preserve"> </w:t>
            </w:r>
            <w:r w:rsidR="00160215" w:rsidRPr="00071B3D">
              <w:rPr>
                <w:sz w:val="20"/>
                <w:szCs w:val="20"/>
              </w:rPr>
              <w:t>DOT Order 1050.2A - Standard Title VI/Non-Discrimination Assurances.</w:t>
            </w:r>
          </w:p>
          <w:p w:rsidR="00160215" w:rsidRPr="00071B3D" w:rsidRDefault="00F92342" w:rsidP="008C37FC">
            <w:pPr>
              <w:numPr>
                <w:ilvl w:val="0"/>
                <w:numId w:val="66"/>
              </w:numPr>
              <w:spacing w:after="120"/>
              <w:rPr>
                <w:sz w:val="20"/>
                <w:szCs w:val="20"/>
              </w:rPr>
            </w:pPr>
            <w:hyperlink r:id="rId109" w:history="1">
              <w:r w:rsidR="00160215" w:rsidRPr="00071B3D">
                <w:rPr>
                  <w:rStyle w:val="Hyperlink"/>
                  <w:sz w:val="20"/>
                  <w:szCs w:val="20"/>
                </w:rPr>
                <w:t>Searching Expenses Record</w:t>
              </w:r>
            </w:hyperlink>
            <w:r w:rsidR="00160215" w:rsidRPr="00071B3D">
              <w:rPr>
                <w:color w:val="444444"/>
                <w:sz w:val="20"/>
                <w:szCs w:val="20"/>
              </w:rPr>
              <w:t xml:space="preserve"> </w:t>
            </w:r>
            <w:r w:rsidR="00160215" w:rsidRPr="00071B3D">
              <w:rPr>
                <w:sz w:val="20"/>
                <w:szCs w:val="20"/>
              </w:rPr>
              <w:t>(RE1960) (READS template) (11/17) - some updates on form; see email</w:t>
            </w:r>
            <w:r w:rsidR="0017717C" w:rsidRPr="00071B3D">
              <w:rPr>
                <w:sz w:val="20"/>
                <w:szCs w:val="20"/>
              </w:rPr>
              <w:t xml:space="preserve"> </w:t>
            </w:r>
            <w:r w:rsidR="00160215" w:rsidRPr="00071B3D">
              <w:rPr>
                <w:sz w:val="20"/>
                <w:szCs w:val="20"/>
              </w:rPr>
              <w:t>from Kassandra Walbrun dated October 31, 2017 for some reminders and tips.</w:t>
            </w:r>
          </w:p>
        </w:tc>
      </w:tr>
      <w:tr w:rsidR="00160215" w:rsidRPr="00071B3D" w:rsidTr="0037494C">
        <w:trPr>
          <w:trHeight w:val="58"/>
        </w:trPr>
        <w:tc>
          <w:tcPr>
            <w:tcW w:w="1615" w:type="dxa"/>
          </w:tcPr>
          <w:p w:rsidR="00160215" w:rsidRPr="00071B3D" w:rsidRDefault="00160215" w:rsidP="000A38C6">
            <w:pPr>
              <w:spacing w:before="120" w:after="120"/>
              <w:jc w:val="center"/>
              <w:rPr>
                <w:sz w:val="20"/>
                <w:szCs w:val="20"/>
              </w:rPr>
            </w:pPr>
            <w:r w:rsidRPr="00071B3D">
              <w:rPr>
                <w:sz w:val="20"/>
                <w:szCs w:val="20"/>
              </w:rPr>
              <w:t>12/17</w:t>
            </w:r>
          </w:p>
          <w:p w:rsidR="00160215" w:rsidRPr="00071B3D" w:rsidRDefault="00160215" w:rsidP="00160215">
            <w:pPr>
              <w:spacing w:before="120" w:after="120"/>
              <w:rPr>
                <w:sz w:val="20"/>
                <w:szCs w:val="20"/>
              </w:rPr>
            </w:pPr>
            <w:r w:rsidRPr="00947936">
              <w:rPr>
                <w:color w:val="808080" w:themeColor="background1" w:themeShade="80"/>
                <w:sz w:val="16"/>
                <w:szCs w:val="16"/>
              </w:rPr>
              <w:t>BEM READS Survey</w:t>
            </w:r>
          </w:p>
        </w:tc>
        <w:tc>
          <w:tcPr>
            <w:tcW w:w="9175" w:type="dxa"/>
          </w:tcPr>
          <w:p w:rsidR="00160215" w:rsidRPr="00071B3D" w:rsidRDefault="00160215" w:rsidP="00160215">
            <w:pPr>
              <w:spacing w:before="120" w:after="120"/>
              <w:rPr>
                <w:color w:val="000000"/>
                <w:sz w:val="20"/>
                <w:szCs w:val="20"/>
              </w:rPr>
            </w:pPr>
            <w:r w:rsidRPr="00071B3D">
              <w:rPr>
                <w:b/>
                <w:i/>
                <w:sz w:val="20"/>
                <w:szCs w:val="20"/>
              </w:rPr>
              <w:t>For READS users</w:t>
            </w:r>
            <w:r w:rsidR="006B3EA2" w:rsidRPr="00071B3D">
              <w:rPr>
                <w:b/>
                <w:i/>
                <w:sz w:val="20"/>
                <w:szCs w:val="20"/>
              </w:rPr>
              <w:t>;</w:t>
            </w:r>
            <w:r w:rsidR="0017717C" w:rsidRPr="00071B3D">
              <w:rPr>
                <w:b/>
                <w:i/>
                <w:sz w:val="20"/>
                <w:szCs w:val="20"/>
              </w:rPr>
              <w:t xml:space="preserve"> an</w:t>
            </w:r>
            <w:r w:rsidR="006B3EA2" w:rsidRPr="00071B3D">
              <w:rPr>
                <w:b/>
                <w:i/>
                <w:sz w:val="20"/>
                <w:szCs w:val="20"/>
              </w:rPr>
              <w:t xml:space="preserve"> optional BEM survey</w:t>
            </w:r>
          </w:p>
          <w:p w:rsidR="00160215" w:rsidRPr="00071B3D" w:rsidRDefault="00654E9C" w:rsidP="00160215">
            <w:pPr>
              <w:spacing w:before="120" w:after="120"/>
              <w:rPr>
                <w:bCs/>
                <w:noProof/>
                <w:sz w:val="20"/>
                <w:szCs w:val="20"/>
              </w:rPr>
            </w:pPr>
            <w:r w:rsidRPr="00071B3D">
              <w:rPr>
                <w:noProof/>
                <w:sz w:val="20"/>
                <w:szCs w:val="20"/>
              </w:rPr>
              <w:drawing>
                <wp:anchor distT="91440" distB="91440" distL="114300" distR="114300" simplePos="0" relativeHeight="255448064" behindDoc="0" locked="0" layoutInCell="1" allowOverlap="1" wp14:anchorId="5F486E4D" wp14:editId="78BC73CF">
                  <wp:simplePos x="0" y="0"/>
                  <wp:positionH relativeFrom="column">
                    <wp:posOffset>4107715</wp:posOffset>
                  </wp:positionH>
                  <wp:positionV relativeFrom="paragraph">
                    <wp:posOffset>605790</wp:posOffset>
                  </wp:positionV>
                  <wp:extent cx="1499616" cy="275123"/>
                  <wp:effectExtent l="0" t="0" r="5715" b="0"/>
                  <wp:wrapSquare wrapText="bothSides"/>
                  <wp:docPr id="235" name="Picture 235" descr="BEM Systems">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BEM Systems">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99616" cy="2751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0215" w:rsidRPr="00071B3D">
              <w:rPr>
                <w:sz w:val="20"/>
                <w:szCs w:val="20"/>
              </w:rPr>
              <w:t>Hey READS users! BEM Systems, through PAECETrak, is the company responsibl</w:t>
            </w:r>
            <w:r w:rsidR="0001784D" w:rsidRPr="00071B3D">
              <w:rPr>
                <w:sz w:val="20"/>
                <w:szCs w:val="20"/>
              </w:rPr>
              <w:t>e</w:t>
            </w:r>
            <w:r w:rsidR="00160215" w:rsidRPr="00071B3D">
              <w:rPr>
                <w:sz w:val="20"/>
                <w:szCs w:val="20"/>
              </w:rPr>
              <w:t xml:space="preserve"> for delivering our READS system</w:t>
            </w:r>
            <w:r w:rsidR="009555ED" w:rsidRPr="00071B3D">
              <w:rPr>
                <w:sz w:val="20"/>
                <w:szCs w:val="20"/>
              </w:rPr>
              <w:t>. T</w:t>
            </w:r>
            <w:r w:rsidR="00160215" w:rsidRPr="00071B3D">
              <w:rPr>
                <w:sz w:val="20"/>
                <w:szCs w:val="20"/>
              </w:rPr>
              <w:t xml:space="preserve">hey have developed a short end-user survey that is totally optional </w:t>
            </w:r>
            <w:r w:rsidR="009555ED" w:rsidRPr="00071B3D">
              <w:rPr>
                <w:sz w:val="20"/>
                <w:szCs w:val="20"/>
              </w:rPr>
              <w:t xml:space="preserve">for you to </w:t>
            </w:r>
            <w:r w:rsidR="00160215" w:rsidRPr="00071B3D">
              <w:rPr>
                <w:sz w:val="20"/>
                <w:szCs w:val="20"/>
              </w:rPr>
              <w:t>complete, but we think the results could be of value to WisDOT</w:t>
            </w:r>
            <w:r w:rsidR="009555ED" w:rsidRPr="00071B3D">
              <w:rPr>
                <w:sz w:val="20"/>
                <w:szCs w:val="20"/>
              </w:rPr>
              <w:t>.  T</w:t>
            </w:r>
            <w:r w:rsidR="00160215" w:rsidRPr="00071B3D">
              <w:rPr>
                <w:sz w:val="20"/>
                <w:szCs w:val="20"/>
              </w:rPr>
              <w:t>ake a couple minutes to complete the survey, so they can continue to better serve our needs. Thank you!</w:t>
            </w:r>
          </w:p>
          <w:p w:rsidR="00160215" w:rsidRPr="00071B3D" w:rsidRDefault="00160215" w:rsidP="008C37FC">
            <w:pPr>
              <w:pStyle w:val="ListParagraph"/>
              <w:numPr>
                <w:ilvl w:val="0"/>
                <w:numId w:val="68"/>
              </w:numPr>
              <w:spacing w:before="120" w:after="120"/>
              <w:rPr>
                <w:bCs/>
                <w:noProof/>
              </w:rPr>
            </w:pPr>
            <w:r w:rsidRPr="00071B3D">
              <w:rPr>
                <w:bCs/>
                <w:noProof/>
              </w:rPr>
              <w:t xml:space="preserve">Start survey now </w:t>
            </w:r>
            <w:hyperlink r:id="rId112" w:history="1">
              <w:r w:rsidRPr="00071B3D">
                <w:rPr>
                  <w:rStyle w:val="Hyperlink"/>
                  <w:noProof/>
                </w:rPr>
                <w:t>https://www.surveymonkey.com/r/THWWFWSX</w:t>
              </w:r>
            </w:hyperlink>
            <w:r w:rsidRPr="00071B3D">
              <w:rPr>
                <w:bCs/>
                <w:noProof/>
              </w:rPr>
              <w:t>.</w:t>
            </w:r>
          </w:p>
        </w:tc>
      </w:tr>
      <w:tr w:rsidR="009806D1" w:rsidRPr="00071B3D" w:rsidTr="00BD494F">
        <w:trPr>
          <w:trHeight w:val="58"/>
        </w:trPr>
        <w:tc>
          <w:tcPr>
            <w:tcW w:w="1615" w:type="dxa"/>
          </w:tcPr>
          <w:p w:rsidR="009806D1" w:rsidRPr="00071B3D" w:rsidRDefault="009806D1" w:rsidP="000A38C6">
            <w:pPr>
              <w:spacing w:before="120" w:after="120"/>
              <w:jc w:val="center"/>
              <w:rPr>
                <w:sz w:val="20"/>
                <w:szCs w:val="20"/>
              </w:rPr>
            </w:pPr>
            <w:r w:rsidRPr="00071B3D">
              <w:rPr>
                <w:sz w:val="20"/>
                <w:szCs w:val="20"/>
              </w:rPr>
              <w:t>12/17</w:t>
            </w:r>
          </w:p>
          <w:p w:rsidR="009806D1" w:rsidRPr="00071B3D" w:rsidRDefault="009806D1" w:rsidP="009806D1">
            <w:pPr>
              <w:spacing w:before="120" w:after="120"/>
              <w:rPr>
                <w:sz w:val="20"/>
                <w:szCs w:val="20"/>
              </w:rPr>
            </w:pPr>
            <w:r w:rsidRPr="00947936">
              <w:rPr>
                <w:color w:val="808080" w:themeColor="background1" w:themeShade="80"/>
                <w:sz w:val="16"/>
                <w:szCs w:val="16"/>
              </w:rPr>
              <w:t>RE statewide calendar</w:t>
            </w:r>
          </w:p>
        </w:tc>
        <w:tc>
          <w:tcPr>
            <w:tcW w:w="9175" w:type="dxa"/>
          </w:tcPr>
          <w:p w:rsidR="009806D1" w:rsidRPr="00071B3D" w:rsidRDefault="00111AAF" w:rsidP="009806D1">
            <w:pPr>
              <w:spacing w:before="120" w:after="120"/>
              <w:rPr>
                <w:i/>
                <w:sz w:val="20"/>
                <w:szCs w:val="20"/>
              </w:rPr>
            </w:pPr>
            <w:r w:rsidRPr="00071B3D">
              <w:rPr>
                <w:i/>
                <w:noProof/>
              </w:rPr>
              <w:drawing>
                <wp:anchor distT="91440" distB="91440" distL="114300" distR="114300" simplePos="0" relativeHeight="255584256" behindDoc="0" locked="0" layoutInCell="1" allowOverlap="1">
                  <wp:simplePos x="0" y="0"/>
                  <wp:positionH relativeFrom="column">
                    <wp:posOffset>4503420</wp:posOffset>
                  </wp:positionH>
                  <wp:positionV relativeFrom="paragraph">
                    <wp:posOffset>76200</wp:posOffset>
                  </wp:positionV>
                  <wp:extent cx="1161288" cy="915802"/>
                  <wp:effectExtent l="0" t="0" r="1270" b="0"/>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161288" cy="915802"/>
                          </a:xfrm>
                          <a:prstGeom prst="rect">
                            <a:avLst/>
                          </a:prstGeom>
                        </pic:spPr>
                      </pic:pic>
                    </a:graphicData>
                  </a:graphic>
                  <wp14:sizeRelH relativeFrom="margin">
                    <wp14:pctWidth>0</wp14:pctWidth>
                  </wp14:sizeRelH>
                  <wp14:sizeRelV relativeFrom="margin">
                    <wp14:pctHeight>0</wp14:pctHeight>
                  </wp14:sizeRelV>
                </wp:anchor>
              </w:drawing>
            </w:r>
            <w:r w:rsidR="009806D1" w:rsidRPr="00071B3D">
              <w:rPr>
                <w:b/>
                <w:i/>
                <w:sz w:val="20"/>
                <w:szCs w:val="20"/>
              </w:rPr>
              <w:t>For everyone – 2018 statewide Real Estate calendar entries</w:t>
            </w:r>
          </w:p>
          <w:p w:rsidR="009806D1" w:rsidRPr="00071B3D" w:rsidRDefault="009806D1" w:rsidP="009806D1">
            <w:pPr>
              <w:spacing w:before="120" w:after="120"/>
              <w:rPr>
                <w:i/>
                <w:sz w:val="20"/>
                <w:szCs w:val="20"/>
              </w:rPr>
            </w:pPr>
            <w:r w:rsidRPr="00071B3D">
              <w:rPr>
                <w:sz w:val="20"/>
                <w:szCs w:val="20"/>
              </w:rPr>
              <w:t>A reminder! As we mov</w:t>
            </w:r>
            <w:r w:rsidR="0003760C" w:rsidRPr="00071B3D">
              <w:rPr>
                <w:sz w:val="20"/>
                <w:szCs w:val="20"/>
              </w:rPr>
              <w:t>e</w:t>
            </w:r>
            <w:r w:rsidRPr="00071B3D">
              <w:rPr>
                <w:sz w:val="20"/>
                <w:szCs w:val="20"/>
              </w:rPr>
              <w:t xml:space="preserve"> towards 2018, remember to keep forwarding </w:t>
            </w:r>
            <w:hyperlink r:id="rId113" w:history="1">
              <w:r w:rsidRPr="00071B3D">
                <w:rPr>
                  <w:rStyle w:val="Hyperlink"/>
                  <w:sz w:val="20"/>
                  <w:szCs w:val="20"/>
                </w:rPr>
                <w:t>Sherry Miner</w:t>
              </w:r>
            </w:hyperlink>
            <w:r w:rsidRPr="00071B3D">
              <w:rPr>
                <w:sz w:val="20"/>
                <w:szCs w:val="20"/>
              </w:rPr>
              <w:t xml:space="preserve"> information about important Real Estate related meetings, events, </w:t>
            </w:r>
            <w:r w:rsidR="0003760C" w:rsidRPr="00071B3D">
              <w:rPr>
                <w:sz w:val="20"/>
                <w:szCs w:val="20"/>
              </w:rPr>
              <w:t xml:space="preserve">upcoming </w:t>
            </w:r>
            <w:r w:rsidRPr="00071B3D">
              <w:rPr>
                <w:sz w:val="20"/>
                <w:szCs w:val="20"/>
              </w:rPr>
              <w:t xml:space="preserve">training, </w:t>
            </w:r>
            <w:r w:rsidR="0003760C" w:rsidRPr="00071B3D">
              <w:rPr>
                <w:sz w:val="20"/>
                <w:szCs w:val="20"/>
              </w:rPr>
              <w:t xml:space="preserve">user groups, </w:t>
            </w:r>
            <w:r w:rsidRPr="00071B3D">
              <w:rPr>
                <w:sz w:val="20"/>
                <w:szCs w:val="20"/>
              </w:rPr>
              <w:t xml:space="preserve">conferences, and other need to know dates and information to be added to our internal statewide </w:t>
            </w:r>
            <w:hyperlink r:id="rId114" w:history="1">
              <w:r w:rsidRPr="00071B3D">
                <w:rPr>
                  <w:rStyle w:val="Hyperlink"/>
                  <w:sz w:val="20"/>
                  <w:szCs w:val="20"/>
                </w:rPr>
                <w:t>Real Estate calendar</w:t>
              </w:r>
            </w:hyperlink>
            <w:r w:rsidRPr="00071B3D">
              <w:rPr>
                <w:color w:val="000000"/>
                <w:sz w:val="20"/>
                <w:szCs w:val="20"/>
              </w:rPr>
              <w:t>.</w:t>
            </w:r>
          </w:p>
        </w:tc>
      </w:tr>
      <w:tr w:rsidR="009806D1" w:rsidRPr="00FA22F6" w:rsidTr="00BD494F">
        <w:trPr>
          <w:trHeight w:val="58"/>
        </w:trPr>
        <w:tc>
          <w:tcPr>
            <w:tcW w:w="1615" w:type="dxa"/>
          </w:tcPr>
          <w:p w:rsidR="009806D1" w:rsidRPr="00071B3D" w:rsidRDefault="009806D1" w:rsidP="000A38C6">
            <w:pPr>
              <w:spacing w:before="120" w:after="120"/>
              <w:jc w:val="center"/>
              <w:rPr>
                <w:sz w:val="20"/>
                <w:szCs w:val="20"/>
              </w:rPr>
            </w:pPr>
            <w:r w:rsidRPr="00071B3D">
              <w:rPr>
                <w:sz w:val="20"/>
                <w:szCs w:val="20"/>
              </w:rPr>
              <w:t>12/17</w:t>
            </w:r>
          </w:p>
          <w:p w:rsidR="009806D1" w:rsidRPr="00071B3D" w:rsidRDefault="009806D1" w:rsidP="009806D1">
            <w:pPr>
              <w:spacing w:before="120" w:after="120"/>
              <w:rPr>
                <w:sz w:val="20"/>
                <w:szCs w:val="20"/>
              </w:rPr>
            </w:pPr>
            <w:r w:rsidRPr="00947936">
              <w:rPr>
                <w:color w:val="808080" w:themeColor="background1" w:themeShade="80"/>
                <w:sz w:val="16"/>
                <w:szCs w:val="16"/>
              </w:rPr>
              <w:t>2017 Statewide RE Conference</w:t>
            </w:r>
          </w:p>
        </w:tc>
        <w:tc>
          <w:tcPr>
            <w:tcW w:w="9175" w:type="dxa"/>
          </w:tcPr>
          <w:p w:rsidR="009806D1" w:rsidRPr="00071B3D" w:rsidRDefault="009806D1" w:rsidP="009806D1">
            <w:pPr>
              <w:spacing w:before="120" w:after="120"/>
              <w:rPr>
                <w:b/>
                <w:i/>
                <w:color w:val="000000"/>
                <w:sz w:val="20"/>
                <w:szCs w:val="20"/>
              </w:rPr>
            </w:pPr>
            <w:r w:rsidRPr="00071B3D">
              <w:rPr>
                <w:b/>
                <w:i/>
                <w:sz w:val="20"/>
                <w:szCs w:val="20"/>
              </w:rPr>
              <w:t>2017 Statewide Real Estate Training Conference – final wrap-up...</w:t>
            </w:r>
          </w:p>
          <w:p w:rsidR="009806D1" w:rsidRPr="00071B3D" w:rsidRDefault="00071B3D" w:rsidP="008C37FC">
            <w:pPr>
              <w:pStyle w:val="ListParagraph"/>
              <w:numPr>
                <w:ilvl w:val="0"/>
                <w:numId w:val="70"/>
              </w:numPr>
              <w:spacing w:before="120" w:after="120"/>
            </w:pPr>
            <w:r>
              <w:rPr>
                <w:noProof/>
              </w:rPr>
              <w:drawing>
                <wp:anchor distT="91440" distB="91440" distL="114300" distR="114300" simplePos="0" relativeHeight="255587328" behindDoc="0" locked="0" layoutInCell="1" allowOverlap="1">
                  <wp:simplePos x="0" y="0"/>
                  <wp:positionH relativeFrom="column">
                    <wp:posOffset>4688271</wp:posOffset>
                  </wp:positionH>
                  <wp:positionV relativeFrom="paragraph">
                    <wp:posOffset>106680</wp:posOffset>
                  </wp:positionV>
                  <wp:extent cx="978408" cy="730043"/>
                  <wp:effectExtent l="0" t="0" r="0"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978408" cy="730043"/>
                          </a:xfrm>
                          <a:prstGeom prst="rect">
                            <a:avLst/>
                          </a:prstGeom>
                        </pic:spPr>
                      </pic:pic>
                    </a:graphicData>
                  </a:graphic>
                  <wp14:sizeRelH relativeFrom="margin">
                    <wp14:pctWidth>0</wp14:pctWidth>
                  </wp14:sizeRelH>
                  <wp14:sizeRelV relativeFrom="margin">
                    <wp14:pctHeight>0</wp14:pctHeight>
                  </wp14:sizeRelV>
                </wp:anchor>
              </w:drawing>
            </w:r>
            <w:r w:rsidR="009806D1" w:rsidRPr="00071B3D">
              <w:t xml:space="preserve">Thank you again to EVERYONE who participated and made this event possible </w:t>
            </w:r>
            <w:r w:rsidR="009806D1" w:rsidRPr="00071B3D">
              <w:sym w:font="Wingdings" w:char="F04A"/>
            </w:r>
            <w:r>
              <w:t xml:space="preserve"> </w:t>
            </w:r>
          </w:p>
          <w:p w:rsidR="009806D1" w:rsidRPr="00501E96" w:rsidRDefault="009806D1" w:rsidP="009806D1">
            <w:pPr>
              <w:spacing w:before="120" w:after="120"/>
              <w:rPr>
                <w:bCs/>
                <w:i/>
                <w:noProof/>
                <w:sz w:val="20"/>
                <w:szCs w:val="20"/>
              </w:rPr>
            </w:pPr>
            <w:r w:rsidRPr="00071B3D">
              <w:rPr>
                <w:sz w:val="20"/>
                <w:szCs w:val="20"/>
              </w:rPr>
              <w:t>View and download</w:t>
            </w:r>
            <w:r w:rsidRPr="00071B3D">
              <w:rPr>
                <w:color w:val="444444"/>
                <w:sz w:val="20"/>
                <w:szCs w:val="20"/>
              </w:rPr>
              <w:t xml:space="preserve"> </w:t>
            </w:r>
            <w:hyperlink r:id="rId116" w:history="1">
              <w:r w:rsidRPr="00071B3D">
                <w:rPr>
                  <w:rStyle w:val="Hyperlink"/>
                  <w:sz w:val="20"/>
                  <w:szCs w:val="20"/>
                </w:rPr>
                <w:t>presentation materials</w:t>
              </w:r>
            </w:hyperlink>
            <w:r w:rsidRPr="00071B3D">
              <w:rPr>
                <w:color w:val="444444"/>
                <w:sz w:val="20"/>
                <w:szCs w:val="20"/>
              </w:rPr>
              <w:t> </w:t>
            </w:r>
            <w:r w:rsidRPr="00071B3D">
              <w:rPr>
                <w:rStyle w:val="ms-rtestyle-smalltext"/>
                <w:color w:val="444444"/>
                <w:sz w:val="16"/>
                <w:szCs w:val="16"/>
              </w:rPr>
              <w:t>(Note: Not all items presented are available for download.)</w:t>
            </w:r>
          </w:p>
        </w:tc>
      </w:tr>
      <w:tr w:rsidR="009806D1" w:rsidRPr="00FA22F6" w:rsidTr="00F5072C">
        <w:trPr>
          <w:trHeight w:val="58"/>
        </w:trPr>
        <w:tc>
          <w:tcPr>
            <w:tcW w:w="1615" w:type="dxa"/>
          </w:tcPr>
          <w:p w:rsidR="009806D1" w:rsidRPr="00803CE1" w:rsidRDefault="009806D1" w:rsidP="000A38C6">
            <w:pPr>
              <w:spacing w:before="120" w:after="120"/>
              <w:jc w:val="center"/>
              <w:rPr>
                <w:sz w:val="20"/>
                <w:szCs w:val="20"/>
              </w:rPr>
            </w:pPr>
            <w:r w:rsidRPr="00803CE1">
              <w:rPr>
                <w:sz w:val="20"/>
                <w:szCs w:val="20"/>
              </w:rPr>
              <w:t>0</w:t>
            </w:r>
            <w:r>
              <w:rPr>
                <w:sz w:val="20"/>
                <w:szCs w:val="20"/>
              </w:rPr>
              <w:t>7</w:t>
            </w:r>
            <w:r w:rsidRPr="00803CE1">
              <w:rPr>
                <w:sz w:val="20"/>
                <w:szCs w:val="20"/>
              </w:rPr>
              <w:t>/</w:t>
            </w:r>
            <w:r>
              <w:rPr>
                <w:sz w:val="20"/>
                <w:szCs w:val="20"/>
              </w:rPr>
              <w:t>31</w:t>
            </w:r>
            <w:r w:rsidRPr="00803CE1">
              <w:rPr>
                <w:sz w:val="20"/>
                <w:szCs w:val="20"/>
              </w:rPr>
              <w:t>/17</w:t>
            </w:r>
          </w:p>
          <w:p w:rsidR="009806D1" w:rsidRPr="00FA22F6" w:rsidRDefault="009806D1" w:rsidP="009806D1">
            <w:pPr>
              <w:spacing w:before="120" w:after="120"/>
              <w:rPr>
                <w:sz w:val="20"/>
                <w:szCs w:val="20"/>
              </w:rPr>
            </w:pPr>
            <w:r w:rsidRPr="00947936">
              <w:rPr>
                <w:color w:val="808080" w:themeColor="background1" w:themeShade="80"/>
                <w:sz w:val="16"/>
                <w:szCs w:val="16"/>
              </w:rPr>
              <w:t>‘New’ DOA expired check policy</w:t>
            </w:r>
          </w:p>
        </w:tc>
        <w:tc>
          <w:tcPr>
            <w:tcW w:w="9175" w:type="dxa"/>
          </w:tcPr>
          <w:p w:rsidR="009806D1" w:rsidRDefault="009806D1" w:rsidP="009806D1">
            <w:pPr>
              <w:spacing w:before="120" w:after="120"/>
              <w:rPr>
                <w:rFonts w:ascii="Calibri" w:hAnsi="Calibri" w:cs="Calibri"/>
                <w:szCs w:val="22"/>
              </w:rPr>
            </w:pPr>
            <w:r w:rsidRPr="00504109">
              <w:rPr>
                <w:b/>
                <w:bCs/>
                <w:i/>
                <w:noProof/>
                <w:sz w:val="20"/>
                <w:szCs w:val="20"/>
              </w:rPr>
              <w:t xml:space="preserve">Subject: </w:t>
            </w:r>
            <w:r>
              <w:rPr>
                <w:b/>
                <w:bCs/>
                <w:i/>
                <w:noProof/>
                <w:sz w:val="20"/>
                <w:szCs w:val="20"/>
              </w:rPr>
              <w:t>‘New’ expired check policy from DOA</w:t>
            </w:r>
          </w:p>
          <w:p w:rsidR="009806D1" w:rsidRPr="00504109" w:rsidRDefault="009806D1" w:rsidP="009806D1">
            <w:pPr>
              <w:spacing w:before="120"/>
              <w:rPr>
                <w:bCs/>
                <w:noProof/>
                <w:sz w:val="20"/>
                <w:szCs w:val="20"/>
              </w:rPr>
            </w:pPr>
            <w:r>
              <w:rPr>
                <w:noProof/>
              </w:rPr>
              <w:drawing>
                <wp:anchor distT="91440" distB="91440" distL="114300" distR="114300" simplePos="0" relativeHeight="255583232" behindDoc="0" locked="0" layoutInCell="1" allowOverlap="1" wp14:anchorId="58E772A7" wp14:editId="422659A5">
                  <wp:simplePos x="0" y="0"/>
                  <wp:positionH relativeFrom="column">
                    <wp:posOffset>43180</wp:posOffset>
                  </wp:positionH>
                  <wp:positionV relativeFrom="paragraph">
                    <wp:posOffset>26035</wp:posOffset>
                  </wp:positionV>
                  <wp:extent cx="1300479" cy="731520"/>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300479" cy="731520"/>
                          </a:xfrm>
                          <a:prstGeom prst="rect">
                            <a:avLst/>
                          </a:prstGeom>
                        </pic:spPr>
                      </pic:pic>
                    </a:graphicData>
                  </a:graphic>
                  <wp14:sizeRelH relativeFrom="margin">
                    <wp14:pctWidth>0</wp14:pctWidth>
                  </wp14:sizeRelH>
                  <wp14:sizeRelV relativeFrom="margin">
                    <wp14:pctHeight>0</wp14:pctHeight>
                  </wp14:sizeRelV>
                </wp:anchor>
              </w:drawing>
            </w:r>
            <w:r w:rsidRPr="00504109">
              <w:rPr>
                <w:bCs/>
                <w:noProof/>
                <w:sz w:val="20"/>
                <w:szCs w:val="20"/>
              </w:rPr>
              <w:t xml:space="preserve">When a property owner has held onto one of our checks for more than one year after the check date and </w:t>
            </w:r>
            <w:r>
              <w:rPr>
                <w:bCs/>
                <w:noProof/>
                <w:sz w:val="20"/>
                <w:szCs w:val="20"/>
              </w:rPr>
              <w:t>then</w:t>
            </w:r>
            <w:r w:rsidRPr="00504109">
              <w:rPr>
                <w:bCs/>
                <w:noProof/>
                <w:sz w:val="20"/>
                <w:szCs w:val="20"/>
              </w:rPr>
              <w:t xml:space="preserve"> wants a new check, the expired check must be sent to </w:t>
            </w:r>
            <w:r>
              <w:rPr>
                <w:bCs/>
                <w:noProof/>
                <w:sz w:val="20"/>
                <w:szCs w:val="20"/>
              </w:rPr>
              <w:t>Becky Sorensen</w:t>
            </w:r>
            <w:r w:rsidRPr="00504109">
              <w:rPr>
                <w:bCs/>
                <w:noProof/>
                <w:sz w:val="20"/>
                <w:szCs w:val="20"/>
              </w:rPr>
              <w:t xml:space="preserve"> so </w:t>
            </w:r>
            <w:r>
              <w:rPr>
                <w:bCs/>
                <w:noProof/>
                <w:sz w:val="20"/>
                <w:szCs w:val="20"/>
              </w:rPr>
              <w:t>she</w:t>
            </w:r>
            <w:r w:rsidRPr="00504109">
              <w:rPr>
                <w:bCs/>
                <w:noProof/>
                <w:sz w:val="20"/>
                <w:szCs w:val="20"/>
              </w:rPr>
              <w:t xml:space="preserve"> can include it with </w:t>
            </w:r>
            <w:r>
              <w:rPr>
                <w:bCs/>
                <w:noProof/>
                <w:sz w:val="20"/>
                <w:szCs w:val="20"/>
              </w:rPr>
              <w:t>her</w:t>
            </w:r>
            <w:r w:rsidRPr="00504109">
              <w:rPr>
                <w:bCs/>
                <w:noProof/>
                <w:sz w:val="20"/>
                <w:szCs w:val="20"/>
              </w:rPr>
              <w:t xml:space="preserve"> request to DOA for a new check. Please include a note with the expired check indicating you want it reissued. </w:t>
            </w:r>
            <w:r>
              <w:rPr>
                <w:bCs/>
                <w:noProof/>
                <w:sz w:val="20"/>
                <w:szCs w:val="20"/>
              </w:rPr>
              <w:t xml:space="preserve">Note: </w:t>
            </w:r>
            <w:r w:rsidRPr="00504109">
              <w:rPr>
                <w:bCs/>
                <w:noProof/>
                <w:sz w:val="20"/>
                <w:szCs w:val="20"/>
              </w:rPr>
              <w:t>Do not write anything on the check.</w:t>
            </w:r>
          </w:p>
          <w:p w:rsidR="009806D1" w:rsidRPr="00504109" w:rsidRDefault="009806D1" w:rsidP="009806D1">
            <w:pPr>
              <w:jc w:val="right"/>
              <w:rPr>
                <w:rFonts w:ascii="Freestyle Script" w:hAnsi="Freestyle Script"/>
                <w:b/>
                <w:noProof/>
                <w:color w:val="00B0F0"/>
                <w:sz w:val="36"/>
                <w:szCs w:val="36"/>
              </w:rPr>
            </w:pPr>
            <w:r>
              <w:rPr>
                <w:rFonts w:ascii="Freestyle Script" w:hAnsi="Freestyle Script"/>
                <w:b/>
                <w:noProof/>
                <w:color w:val="00B0F0"/>
                <w:sz w:val="36"/>
                <w:szCs w:val="36"/>
              </w:rPr>
              <w:t>Becky Sorensen</w:t>
            </w:r>
            <w:r w:rsidRPr="00504109">
              <w:rPr>
                <w:rFonts w:ascii="Freestyle Script" w:hAnsi="Freestyle Script"/>
                <w:noProof/>
                <w:color w:val="00B0F0"/>
                <w:sz w:val="36"/>
                <w:szCs w:val="36"/>
              </w:rPr>
              <w:t>,</w:t>
            </w:r>
            <w:r w:rsidRPr="00504109">
              <w:rPr>
                <w:rFonts w:ascii="Freestyle Script" w:hAnsi="Freestyle Script"/>
                <w:noProof/>
                <w:color w:val="00B0F0"/>
                <w:sz w:val="32"/>
                <w:szCs w:val="32"/>
              </w:rPr>
              <w:t>Financial Specialist</w:t>
            </w:r>
          </w:p>
          <w:p w:rsidR="009806D1" w:rsidRDefault="009806D1" w:rsidP="009806D1">
            <w:pPr>
              <w:spacing w:after="120"/>
              <w:jc w:val="right"/>
              <w:rPr>
                <w:noProof/>
              </w:rPr>
            </w:pPr>
            <w:r w:rsidRPr="00504109">
              <w:rPr>
                <w:noProof/>
                <w:color w:val="00B0F0"/>
                <w:sz w:val="20"/>
                <w:szCs w:val="20"/>
              </w:rPr>
              <w:t>DTSD/BTS/Real Estate - Hill Farms, Madison</w:t>
            </w:r>
          </w:p>
        </w:tc>
      </w:tr>
      <w:tr w:rsidR="009806D1" w:rsidRPr="00FA22F6" w:rsidTr="00BD494F">
        <w:trPr>
          <w:trHeight w:val="58"/>
        </w:trPr>
        <w:tc>
          <w:tcPr>
            <w:tcW w:w="1615" w:type="dxa"/>
          </w:tcPr>
          <w:p w:rsidR="009806D1" w:rsidRPr="00803CE1" w:rsidRDefault="009806D1" w:rsidP="000A38C6">
            <w:pPr>
              <w:spacing w:before="120" w:after="120"/>
              <w:jc w:val="center"/>
              <w:rPr>
                <w:sz w:val="20"/>
                <w:szCs w:val="20"/>
              </w:rPr>
            </w:pPr>
            <w:r w:rsidRPr="00803CE1">
              <w:rPr>
                <w:sz w:val="20"/>
                <w:szCs w:val="20"/>
              </w:rPr>
              <w:t>0</w:t>
            </w:r>
            <w:r>
              <w:rPr>
                <w:sz w:val="20"/>
                <w:szCs w:val="20"/>
              </w:rPr>
              <w:t>7</w:t>
            </w:r>
            <w:r w:rsidRPr="00803CE1">
              <w:rPr>
                <w:sz w:val="20"/>
                <w:szCs w:val="20"/>
              </w:rPr>
              <w:t>/</w:t>
            </w:r>
            <w:r>
              <w:rPr>
                <w:sz w:val="20"/>
                <w:szCs w:val="20"/>
              </w:rPr>
              <w:t>31</w:t>
            </w:r>
            <w:r w:rsidRPr="00803CE1">
              <w:rPr>
                <w:sz w:val="20"/>
                <w:szCs w:val="20"/>
              </w:rPr>
              <w:t>/17</w:t>
            </w:r>
          </w:p>
          <w:p w:rsidR="009806D1" w:rsidRPr="00FA22F6" w:rsidRDefault="009806D1" w:rsidP="009806D1">
            <w:pPr>
              <w:spacing w:before="120" w:after="120"/>
              <w:rPr>
                <w:sz w:val="20"/>
                <w:szCs w:val="20"/>
              </w:rPr>
            </w:pPr>
            <w:r w:rsidRPr="00947936">
              <w:rPr>
                <w:color w:val="808080" w:themeColor="background1" w:themeShade="80"/>
                <w:sz w:val="16"/>
                <w:szCs w:val="16"/>
              </w:rPr>
              <w:t>Interesting reads</w:t>
            </w:r>
          </w:p>
        </w:tc>
        <w:tc>
          <w:tcPr>
            <w:tcW w:w="9175" w:type="dxa"/>
          </w:tcPr>
          <w:p w:rsidR="009806D1" w:rsidRPr="00A91B6E" w:rsidRDefault="009806D1" w:rsidP="009806D1">
            <w:pPr>
              <w:spacing w:before="120" w:after="120"/>
              <w:rPr>
                <w:bCs/>
                <w:noProof/>
                <w:sz w:val="20"/>
                <w:szCs w:val="20"/>
              </w:rPr>
            </w:pPr>
            <w:r>
              <w:rPr>
                <w:b/>
                <w:bCs/>
                <w:i/>
                <w:noProof/>
                <w:sz w:val="20"/>
                <w:szCs w:val="20"/>
              </w:rPr>
              <w:t>Some suggested summer reading...</w:t>
            </w:r>
            <w:r>
              <w:rPr>
                <w:noProof/>
              </w:rPr>
              <w:t xml:space="preserve"> </w:t>
            </w:r>
          </w:p>
          <w:p w:rsidR="009806D1" w:rsidRPr="00171411" w:rsidRDefault="00F92342" w:rsidP="008C37FC">
            <w:pPr>
              <w:pStyle w:val="ListParagraph"/>
              <w:numPr>
                <w:ilvl w:val="0"/>
                <w:numId w:val="64"/>
              </w:numPr>
            </w:pPr>
            <w:hyperlink r:id="rId118" w:history="1">
              <w:r w:rsidR="009806D1" w:rsidRPr="00171411">
                <w:rPr>
                  <w:rStyle w:val="Hyperlink"/>
                </w:rPr>
                <w:t>AASHTO Journal</w:t>
              </w:r>
            </w:hyperlink>
          </w:p>
          <w:p w:rsidR="009806D1" w:rsidRPr="00171411" w:rsidRDefault="00F92342" w:rsidP="008C37FC">
            <w:pPr>
              <w:pStyle w:val="ListParagraph"/>
              <w:numPr>
                <w:ilvl w:val="0"/>
                <w:numId w:val="64"/>
              </w:numPr>
            </w:pPr>
            <w:hyperlink r:id="rId119" w:history="1">
              <w:r w:rsidR="009806D1" w:rsidRPr="00171411">
                <w:rPr>
                  <w:rStyle w:val="Hyperlink"/>
                </w:rPr>
                <w:t>Public Roads</w:t>
              </w:r>
            </w:hyperlink>
          </w:p>
          <w:p w:rsidR="009806D1" w:rsidRPr="00171411" w:rsidRDefault="009806D1" w:rsidP="008C37FC">
            <w:pPr>
              <w:pStyle w:val="ListParagraph"/>
              <w:numPr>
                <w:ilvl w:val="0"/>
                <w:numId w:val="64"/>
              </w:numPr>
            </w:pPr>
            <w:r w:rsidRPr="00171411">
              <w:t xml:space="preserve">IRWA/Right of Way Magazine: </w:t>
            </w:r>
            <w:hyperlink r:id="rId120" w:history="1">
              <w:r w:rsidRPr="00171411">
                <w:rPr>
                  <w:rStyle w:val="Hyperlink"/>
                </w:rPr>
                <w:t>Do We Have Time for That?</w:t>
              </w:r>
            </w:hyperlink>
            <w:r w:rsidRPr="00171411">
              <w:rPr>
                <w:color w:val="000000"/>
              </w:rPr>
              <w:t xml:space="preserve"> By Steve Chastain, SR/WA</w:t>
            </w:r>
          </w:p>
          <w:p w:rsidR="009806D1" w:rsidRPr="00171411" w:rsidRDefault="009806D1" w:rsidP="008C37FC">
            <w:pPr>
              <w:pStyle w:val="ListParagraph"/>
              <w:numPr>
                <w:ilvl w:val="0"/>
                <w:numId w:val="64"/>
              </w:numPr>
            </w:pPr>
            <w:r w:rsidRPr="00171411">
              <w:t xml:space="preserve">WisDOT FDM 2-5-1: Chap 2/Sec 5 </w:t>
            </w:r>
            <w:hyperlink r:id="rId121" w:anchor="fd2-5-1" w:history="1">
              <w:r w:rsidRPr="00171411">
                <w:rPr>
                  <w:rStyle w:val="Hyperlink"/>
                </w:rPr>
                <w:t>Program vs. Project Management</w:t>
              </w:r>
            </w:hyperlink>
          </w:p>
          <w:p w:rsidR="009806D1" w:rsidRPr="00171411" w:rsidRDefault="009806D1" w:rsidP="008C37FC">
            <w:pPr>
              <w:pStyle w:val="ListParagraph"/>
              <w:numPr>
                <w:ilvl w:val="0"/>
                <w:numId w:val="64"/>
              </w:numPr>
            </w:pPr>
            <w:r>
              <w:rPr>
                <w:noProof/>
              </w:rPr>
              <w:lastRenderedPageBreak/>
              <w:drawing>
                <wp:anchor distT="0" distB="0" distL="114300" distR="114300" simplePos="0" relativeHeight="255453184" behindDoc="0" locked="0" layoutInCell="1" allowOverlap="1" wp14:anchorId="5449D4C6" wp14:editId="2F7494DC">
                  <wp:simplePos x="0" y="0"/>
                  <wp:positionH relativeFrom="column">
                    <wp:posOffset>4076700</wp:posOffset>
                  </wp:positionH>
                  <wp:positionV relativeFrom="paragraph">
                    <wp:posOffset>149225</wp:posOffset>
                  </wp:positionV>
                  <wp:extent cx="1524000" cy="914400"/>
                  <wp:effectExtent l="76200" t="76200" r="76200" b="7620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1524000" cy="914400"/>
                          </a:xfrm>
                          <a:prstGeom prst="rect">
                            <a:avLst/>
                          </a:prstGeom>
                          <a:effectLst>
                            <a:glow rad="635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Pr="00171411">
              <w:t xml:space="preserve">WisDOT FDM Attachment 1.1 </w:t>
            </w:r>
            <w:hyperlink r:id="rId123" w:anchor="fd2-1a1.1" w:history="1">
              <w:r w:rsidRPr="00171411">
                <w:rPr>
                  <w:rStyle w:val="Hyperlink"/>
                </w:rPr>
                <w:t>Project Management Terms</w:t>
              </w:r>
            </w:hyperlink>
          </w:p>
          <w:p w:rsidR="009806D1" w:rsidRPr="00171411" w:rsidRDefault="009806D1" w:rsidP="008C37FC">
            <w:pPr>
              <w:pStyle w:val="ListParagraph"/>
              <w:numPr>
                <w:ilvl w:val="0"/>
                <w:numId w:val="64"/>
              </w:numPr>
            </w:pPr>
            <w:r w:rsidRPr="00171411">
              <w:t xml:space="preserve">WisDOT FDM Attachment 1.2 </w:t>
            </w:r>
            <w:hyperlink r:id="rId124" w:anchor="fd2-1a1.1" w:history="1">
              <w:r w:rsidRPr="00171411">
                <w:rPr>
                  <w:rStyle w:val="Hyperlink"/>
                </w:rPr>
                <w:t>WisDOT Acronyms</w:t>
              </w:r>
            </w:hyperlink>
          </w:p>
          <w:p w:rsidR="009806D1" w:rsidRPr="00171411" w:rsidRDefault="009806D1" w:rsidP="008C37FC">
            <w:pPr>
              <w:pStyle w:val="ListParagraph"/>
              <w:numPr>
                <w:ilvl w:val="0"/>
                <w:numId w:val="64"/>
              </w:numPr>
            </w:pPr>
            <w:r w:rsidRPr="00171411">
              <w:t xml:space="preserve">WisDOT REPM / </w:t>
            </w:r>
            <w:hyperlink r:id="rId125" w:history="1">
              <w:r w:rsidRPr="00171411">
                <w:rPr>
                  <w:rStyle w:val="Hyperlink"/>
                </w:rPr>
                <w:t>Definitions</w:t>
              </w:r>
            </w:hyperlink>
          </w:p>
          <w:p w:rsidR="009806D1" w:rsidRPr="00171411" w:rsidRDefault="009806D1" w:rsidP="008C37FC">
            <w:pPr>
              <w:pStyle w:val="ListParagraph"/>
              <w:numPr>
                <w:ilvl w:val="0"/>
                <w:numId w:val="64"/>
              </w:numPr>
            </w:pPr>
            <w:r w:rsidRPr="00171411">
              <w:t xml:space="preserve">WisDOT Library / Transportation journals - </w:t>
            </w:r>
            <w:hyperlink r:id="rId126" w:history="1">
              <w:r w:rsidRPr="00171411">
                <w:rPr>
                  <w:rStyle w:val="Hyperlink"/>
                </w:rPr>
                <w:t>reading room</w:t>
              </w:r>
            </w:hyperlink>
          </w:p>
          <w:p w:rsidR="009806D1" w:rsidRPr="00171411" w:rsidRDefault="009806D1" w:rsidP="008C37FC">
            <w:pPr>
              <w:pStyle w:val="ListParagraph"/>
              <w:numPr>
                <w:ilvl w:val="0"/>
                <w:numId w:val="64"/>
              </w:numPr>
            </w:pPr>
            <w:r w:rsidRPr="00171411">
              <w:t xml:space="preserve">WisDOT’s </w:t>
            </w:r>
            <w:hyperlink r:id="rId127" w:history="1">
              <w:r w:rsidRPr="00171411">
                <w:rPr>
                  <w:rStyle w:val="Hyperlink"/>
                </w:rPr>
                <w:t>Connector newsletter</w:t>
              </w:r>
            </w:hyperlink>
          </w:p>
          <w:p w:rsidR="009806D1" w:rsidRPr="00171411" w:rsidRDefault="009806D1" w:rsidP="008C37FC">
            <w:pPr>
              <w:pStyle w:val="ListParagraph"/>
              <w:numPr>
                <w:ilvl w:val="0"/>
                <w:numId w:val="64"/>
              </w:numPr>
            </w:pPr>
            <w:r w:rsidRPr="00171411">
              <w:rPr>
                <w:color w:val="444444"/>
              </w:rPr>
              <w:t xml:space="preserve">WisDOT </w:t>
            </w:r>
            <w:hyperlink r:id="rId128" w:history="1">
              <w:r w:rsidRPr="00171411">
                <w:rPr>
                  <w:rStyle w:val="Hyperlink"/>
                </w:rPr>
                <w:t>News releases</w:t>
              </w:r>
            </w:hyperlink>
          </w:p>
          <w:p w:rsidR="009806D1" w:rsidRPr="00171411" w:rsidRDefault="009806D1" w:rsidP="008C37FC">
            <w:pPr>
              <w:pStyle w:val="ListParagraph"/>
              <w:numPr>
                <w:ilvl w:val="0"/>
                <w:numId w:val="64"/>
              </w:numPr>
            </w:pPr>
            <w:r w:rsidRPr="00171411">
              <w:rPr>
                <w:color w:val="444444"/>
              </w:rPr>
              <w:t xml:space="preserve">FHWA </w:t>
            </w:r>
            <w:hyperlink r:id="rId129" w:history="1">
              <w:r w:rsidRPr="00171411">
                <w:rPr>
                  <w:rStyle w:val="Hyperlink"/>
                </w:rPr>
                <w:t>Innovator</w:t>
              </w:r>
            </w:hyperlink>
          </w:p>
          <w:p w:rsidR="009806D1" w:rsidRPr="00171411" w:rsidRDefault="009806D1" w:rsidP="008C37FC">
            <w:pPr>
              <w:pStyle w:val="ListParagraph"/>
              <w:numPr>
                <w:ilvl w:val="0"/>
                <w:numId w:val="64"/>
              </w:numPr>
            </w:pPr>
            <w:r w:rsidRPr="00171411">
              <w:rPr>
                <w:color w:val="444444"/>
              </w:rPr>
              <w:t xml:space="preserve">FHWA </w:t>
            </w:r>
            <w:hyperlink r:id="rId130" w:history="1">
              <w:r w:rsidRPr="00171411">
                <w:rPr>
                  <w:rStyle w:val="Hyperlink"/>
                </w:rPr>
                <w:t>Focus</w:t>
              </w:r>
            </w:hyperlink>
          </w:p>
          <w:p w:rsidR="009806D1" w:rsidRPr="00171411" w:rsidRDefault="009806D1" w:rsidP="008C37FC">
            <w:pPr>
              <w:pStyle w:val="ListParagraph"/>
              <w:numPr>
                <w:ilvl w:val="0"/>
                <w:numId w:val="64"/>
              </w:numPr>
            </w:pPr>
            <w:r w:rsidRPr="00171411">
              <w:rPr>
                <w:color w:val="444444"/>
              </w:rPr>
              <w:t xml:space="preserve">Transportation Info Center/UW Madison </w:t>
            </w:r>
            <w:hyperlink r:id="rId131" w:history="1">
              <w:r w:rsidRPr="00171411">
                <w:rPr>
                  <w:rStyle w:val="Hyperlink"/>
                </w:rPr>
                <w:t>Crossroads</w:t>
              </w:r>
            </w:hyperlink>
          </w:p>
          <w:p w:rsidR="009806D1" w:rsidRPr="00171411" w:rsidRDefault="00F92342" w:rsidP="008C37FC">
            <w:pPr>
              <w:pStyle w:val="ListParagraph"/>
              <w:numPr>
                <w:ilvl w:val="0"/>
                <w:numId w:val="64"/>
              </w:numPr>
            </w:pPr>
            <w:hyperlink r:id="rId132" w:history="1">
              <w:r w:rsidR="009806D1" w:rsidRPr="00171411">
                <w:rPr>
                  <w:rStyle w:val="Hyperlink"/>
                </w:rPr>
                <w:t>Transportation rules within the Wisconsin Administrative Code</w:t>
              </w:r>
            </w:hyperlink>
          </w:p>
          <w:p w:rsidR="009806D1" w:rsidRPr="00171411" w:rsidRDefault="00F92342" w:rsidP="008C37FC">
            <w:pPr>
              <w:numPr>
                <w:ilvl w:val="0"/>
                <w:numId w:val="64"/>
              </w:numPr>
              <w:spacing w:before="100" w:beforeAutospacing="1" w:after="100" w:afterAutospacing="1"/>
              <w:rPr>
                <w:color w:val="444444"/>
                <w:sz w:val="20"/>
                <w:szCs w:val="20"/>
              </w:rPr>
            </w:pPr>
            <w:hyperlink r:id="rId133" w:history="1">
              <w:r w:rsidR="009806D1" w:rsidRPr="00171411">
                <w:rPr>
                  <w:rStyle w:val="Hyperlink"/>
                  <w:sz w:val="20"/>
                  <w:szCs w:val="20"/>
                </w:rPr>
                <w:t>Wisconsin Statutes</w:t>
              </w:r>
            </w:hyperlink>
            <w:r w:rsidR="009806D1" w:rsidRPr="00171411">
              <w:rPr>
                <w:color w:val="444444"/>
                <w:sz w:val="20"/>
                <w:szCs w:val="20"/>
              </w:rPr>
              <w:t xml:space="preserve"> (in numerical order)</w:t>
            </w:r>
          </w:p>
          <w:p w:rsidR="009806D1" w:rsidRPr="00372E13" w:rsidRDefault="00F92342" w:rsidP="008C37FC">
            <w:pPr>
              <w:pStyle w:val="ListParagraph"/>
              <w:numPr>
                <w:ilvl w:val="0"/>
                <w:numId w:val="64"/>
              </w:numPr>
              <w:spacing w:after="120"/>
            </w:pPr>
            <w:hyperlink r:id="rId134" w:history="1">
              <w:r w:rsidR="009806D1" w:rsidRPr="00171411">
                <w:rPr>
                  <w:rStyle w:val="Hyperlink"/>
                </w:rPr>
                <w:t>TRB Publications Index</w:t>
              </w:r>
            </w:hyperlink>
          </w:p>
        </w:tc>
      </w:tr>
      <w:tr w:rsidR="009806D1" w:rsidRPr="00FA22F6" w:rsidTr="00BD494F">
        <w:trPr>
          <w:trHeight w:val="58"/>
        </w:trPr>
        <w:tc>
          <w:tcPr>
            <w:tcW w:w="1615" w:type="dxa"/>
          </w:tcPr>
          <w:p w:rsidR="009806D1" w:rsidRPr="000A38C6" w:rsidRDefault="009806D1" w:rsidP="000A38C6">
            <w:pPr>
              <w:spacing w:before="120" w:after="120"/>
              <w:jc w:val="center"/>
              <w:rPr>
                <w:sz w:val="20"/>
                <w:szCs w:val="20"/>
              </w:rPr>
            </w:pPr>
            <w:r w:rsidRPr="000A38C6">
              <w:rPr>
                <w:sz w:val="20"/>
                <w:szCs w:val="20"/>
              </w:rPr>
              <w:lastRenderedPageBreak/>
              <w:t>07/31/17</w:t>
            </w:r>
          </w:p>
          <w:p w:rsidR="009806D1" w:rsidRPr="00947936" w:rsidRDefault="009806D1" w:rsidP="009806D1">
            <w:pPr>
              <w:spacing w:before="120" w:after="120"/>
              <w:rPr>
                <w:color w:val="808080" w:themeColor="background1" w:themeShade="80"/>
                <w:sz w:val="16"/>
                <w:szCs w:val="16"/>
              </w:rPr>
            </w:pPr>
            <w:r w:rsidRPr="00947936">
              <w:rPr>
                <w:color w:val="808080" w:themeColor="background1" w:themeShade="80"/>
                <w:sz w:val="16"/>
                <w:szCs w:val="16"/>
              </w:rPr>
              <w:t>Modern interactive signature styles</w:t>
            </w:r>
          </w:p>
        </w:tc>
        <w:tc>
          <w:tcPr>
            <w:tcW w:w="9175" w:type="dxa"/>
          </w:tcPr>
          <w:p w:rsidR="009806D1" w:rsidRPr="000D0957" w:rsidRDefault="009806D1" w:rsidP="009806D1">
            <w:pPr>
              <w:spacing w:before="120" w:after="120"/>
              <w:rPr>
                <w:bCs/>
                <w:noProof/>
                <w:sz w:val="20"/>
                <w:szCs w:val="20"/>
              </w:rPr>
            </w:pPr>
            <w:r>
              <w:rPr>
                <w:b/>
                <w:bCs/>
                <w:i/>
                <w:noProof/>
                <w:sz w:val="20"/>
                <w:szCs w:val="20"/>
              </w:rPr>
              <w:t>Update your look...</w:t>
            </w:r>
            <w:r>
              <w:rPr>
                <w:bCs/>
                <w:noProof/>
                <w:sz w:val="20"/>
                <w:szCs w:val="20"/>
              </w:rPr>
              <w:t xml:space="preserve"> Here’s an idea! Take a fresh look at your signature block; does it represent today’s technology? Your professional image? Think about an update!                  </w:t>
            </w:r>
            <w:r w:rsidRPr="000E440C">
              <w:rPr>
                <w:bCs/>
                <w:i/>
                <w:noProof/>
                <w:color w:val="FF0000"/>
                <w:sz w:val="20"/>
                <w:szCs w:val="20"/>
              </w:rPr>
              <w:t>Suggested format...</w:t>
            </w:r>
          </w:p>
          <w:p w:rsidR="009806D1" w:rsidRPr="00C9398B" w:rsidRDefault="009806D1" w:rsidP="009806D1">
            <w:pPr>
              <w:jc w:val="right"/>
              <w:rPr>
                <w:rFonts w:eastAsiaTheme="minorEastAsia"/>
                <w:b/>
                <w:noProof/>
                <w:sz w:val="18"/>
                <w:szCs w:val="18"/>
                <w:highlight w:val="yellow"/>
              </w:rPr>
            </w:pPr>
            <w:r w:rsidRPr="00C9398B">
              <w:rPr>
                <w:rFonts w:eastAsiaTheme="minorEastAsia"/>
                <w:b/>
                <w:noProof/>
                <w:sz w:val="18"/>
                <w:szCs w:val="18"/>
                <w:highlight w:val="yellow"/>
              </w:rPr>
              <w:t>John F. Smith</w:t>
            </w:r>
          </w:p>
          <w:p w:rsidR="009806D1" w:rsidRPr="00C9398B" w:rsidRDefault="009806D1" w:rsidP="009806D1">
            <w:pPr>
              <w:jc w:val="right"/>
              <w:rPr>
                <w:rFonts w:eastAsiaTheme="minorEastAsia"/>
                <w:b/>
                <w:noProof/>
                <w:sz w:val="18"/>
                <w:szCs w:val="18"/>
                <w:highlight w:val="yellow"/>
              </w:rPr>
            </w:pPr>
            <w:r w:rsidRPr="00C9398B">
              <w:rPr>
                <w:b/>
                <w:noProof/>
                <w:color w:val="0000FF"/>
                <w:sz w:val="27"/>
                <w:szCs w:val="27"/>
                <w:highlight w:val="yellow"/>
              </w:rPr>
              <w:drawing>
                <wp:anchor distT="0" distB="0" distL="114300" distR="114300" simplePos="0" relativeHeight="255451136" behindDoc="0" locked="0" layoutInCell="1" allowOverlap="1" wp14:anchorId="267F891A" wp14:editId="05BB615F">
                  <wp:simplePos x="0" y="0"/>
                  <wp:positionH relativeFrom="column">
                    <wp:posOffset>49530</wp:posOffset>
                  </wp:positionH>
                  <wp:positionV relativeFrom="paragraph">
                    <wp:posOffset>36195</wp:posOffset>
                  </wp:positionV>
                  <wp:extent cx="1536002" cy="1005840"/>
                  <wp:effectExtent l="0" t="0" r="7620" b="3810"/>
                  <wp:wrapSquare wrapText="bothSides"/>
                  <wp:docPr id="227" name="Picture 227" descr="Image result for signature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ignature styles">
                            <a:hlinkClick r:id="rId135"/>
                          </pic:cNvPr>
                          <pic:cNvPicPr>
                            <a:picLocks noChangeAspect="1" noChangeArrowheads="1"/>
                          </pic:cNvPicPr>
                        </pic:nvPicPr>
                        <pic:blipFill rotWithShape="1">
                          <a:blip r:embed="rId136">
                            <a:extLst>
                              <a:ext uri="{28A0092B-C50C-407E-A947-70E740481C1C}">
                                <a14:useLocalDpi xmlns:a14="http://schemas.microsoft.com/office/drawing/2010/main" val="0"/>
                              </a:ext>
                            </a:extLst>
                          </a:blip>
                          <a:srcRect t="16370" b="18150"/>
                          <a:stretch/>
                        </pic:blipFill>
                        <pic:spPr bwMode="auto">
                          <a:xfrm>
                            <a:off x="0" y="0"/>
                            <a:ext cx="1536002" cy="100584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398B">
              <w:rPr>
                <w:rFonts w:eastAsiaTheme="minorEastAsia"/>
                <w:b/>
                <w:noProof/>
                <w:sz w:val="18"/>
                <w:szCs w:val="18"/>
                <w:highlight w:val="yellow"/>
              </w:rPr>
              <w:t>Real Estate Specialist</w:t>
            </w:r>
          </w:p>
          <w:p w:rsidR="009806D1" w:rsidRPr="00C9398B" w:rsidRDefault="009806D1" w:rsidP="009806D1">
            <w:pPr>
              <w:jc w:val="right"/>
              <w:rPr>
                <w:rFonts w:eastAsiaTheme="minorEastAsia"/>
                <w:b/>
                <w:noProof/>
                <w:sz w:val="18"/>
                <w:szCs w:val="18"/>
                <w:highlight w:val="yellow"/>
              </w:rPr>
            </w:pPr>
            <w:r w:rsidRPr="00C9398B">
              <w:rPr>
                <w:rFonts w:eastAsiaTheme="minorEastAsia"/>
                <w:b/>
                <w:noProof/>
                <w:sz w:val="18"/>
                <w:szCs w:val="18"/>
                <w:highlight w:val="yellow"/>
              </w:rPr>
              <w:t xml:space="preserve">WisDOT/Real Estate – </w:t>
            </w:r>
            <w:hyperlink r:id="rId137" w:history="1">
              <w:r w:rsidRPr="00C9398B">
                <w:rPr>
                  <w:rFonts w:eastAsiaTheme="minorEastAsia"/>
                  <w:b/>
                  <w:noProof/>
                  <w:color w:val="0563C1" w:themeColor="hyperlink"/>
                  <w:sz w:val="18"/>
                  <w:szCs w:val="18"/>
                  <w:highlight w:val="yellow"/>
                  <w:u w:val="single"/>
                </w:rPr>
                <w:t>Highway projects and your property</w:t>
              </w:r>
            </w:hyperlink>
          </w:p>
          <w:p w:rsidR="009806D1" w:rsidRPr="00C9398B" w:rsidRDefault="009806D1" w:rsidP="009806D1">
            <w:pPr>
              <w:jc w:val="right"/>
              <w:rPr>
                <w:rFonts w:eastAsiaTheme="minorEastAsia"/>
                <w:b/>
                <w:noProof/>
                <w:sz w:val="18"/>
                <w:szCs w:val="18"/>
                <w:highlight w:val="yellow"/>
              </w:rPr>
            </w:pPr>
            <w:r w:rsidRPr="00C9398B">
              <w:rPr>
                <w:rFonts w:eastAsiaTheme="minorEastAsia"/>
                <w:b/>
                <w:noProof/>
                <w:sz w:val="18"/>
                <w:szCs w:val="18"/>
                <w:highlight w:val="yellow"/>
              </w:rPr>
              <w:t>4802 Sheboygan Ave., Rm 501</w:t>
            </w:r>
          </w:p>
          <w:p w:rsidR="009806D1" w:rsidRPr="00C9398B" w:rsidRDefault="009806D1" w:rsidP="009806D1">
            <w:pPr>
              <w:jc w:val="right"/>
              <w:rPr>
                <w:rFonts w:eastAsiaTheme="minorEastAsia"/>
                <w:b/>
                <w:noProof/>
                <w:sz w:val="18"/>
                <w:szCs w:val="18"/>
                <w:highlight w:val="yellow"/>
              </w:rPr>
            </w:pPr>
            <w:r w:rsidRPr="00C9398B">
              <w:rPr>
                <w:rFonts w:eastAsiaTheme="minorEastAsia"/>
                <w:b/>
                <w:noProof/>
                <w:sz w:val="18"/>
                <w:szCs w:val="18"/>
                <w:highlight w:val="yellow"/>
              </w:rPr>
              <mc:AlternateContent>
                <mc:Choice Requires="wps">
                  <w:drawing>
                    <wp:anchor distT="45720" distB="45720" distL="114300" distR="114300" simplePos="0" relativeHeight="255452160" behindDoc="0" locked="0" layoutInCell="1" allowOverlap="1" wp14:anchorId="00933276" wp14:editId="2A038E25">
                      <wp:simplePos x="0" y="0"/>
                      <wp:positionH relativeFrom="column">
                        <wp:posOffset>388620</wp:posOffset>
                      </wp:positionH>
                      <wp:positionV relativeFrom="paragraph">
                        <wp:posOffset>129540</wp:posOffset>
                      </wp:positionV>
                      <wp:extent cx="914400" cy="31242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2420"/>
                              </a:xfrm>
                              <a:prstGeom prst="rect">
                                <a:avLst/>
                              </a:prstGeom>
                              <a:noFill/>
                              <a:ln w="9525">
                                <a:noFill/>
                                <a:miter lim="800000"/>
                                <a:headEnd/>
                                <a:tailEnd/>
                              </a:ln>
                            </wps:spPr>
                            <wps:txbx>
                              <w:txbxContent>
                                <w:p w:rsidR="00584C7F" w:rsidRPr="00E1014E" w:rsidRDefault="00584C7F">
                                  <w:pPr>
                                    <w:rPr>
                                      <w:rFonts w:ascii="AR BERKLEY" w:hAnsi="AR BERKLEY"/>
                                      <w:color w:val="FFFFFF" w:themeColor="background1"/>
                                      <w:sz w:val="16"/>
                                      <w:szCs w:val="16"/>
                                    </w:rPr>
                                  </w:pPr>
                                  <w:r w:rsidRPr="00E1014E">
                                    <w:rPr>
                                      <w:rFonts w:ascii="AR BERKLEY" w:hAnsi="AR BERKLEY"/>
                                      <w:color w:val="FFFFFF" w:themeColor="background1"/>
                                      <w:sz w:val="16"/>
                                      <w:szCs w:val="16"/>
                                    </w:rPr>
                                    <w:t>Signature Styles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0933276" id="_x0000_t202" coordsize="21600,21600" o:spt="202" path="m,l,21600r21600,l21600,xe">
                      <v:stroke joinstyle="miter"/>
                      <v:path gradientshapeok="t" o:connecttype="rect"/>
                    </v:shapetype>
                    <v:shape id="Text Box 2" o:spid="_x0000_s1026" type="#_x0000_t202" style="position:absolute;left:0;text-align:left;margin-left:30.6pt;margin-top:10.2pt;width:1in;height:24.6pt;z-index:25545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" filled="f" stroked="f">
                      <v:textbox>
                        <w:txbxContent>
                          <w:p w:rsidR="00584C7F" w:rsidRPr="00E1014E" w:rsidRDefault="00584C7F">
                            <w:pPr>
                              <w:rPr>
                                <w:rFonts w:ascii="AR BERKLEY" w:hAnsi="AR BERKLEY"/>
                                <w:color w:val="FFFFFF" w:themeColor="background1"/>
                                <w:sz w:val="16"/>
                                <w:szCs w:val="16"/>
                              </w:rPr>
                            </w:pPr>
                            <w:r w:rsidRPr="00E1014E">
                              <w:rPr>
                                <w:rFonts w:ascii="AR BERKLEY" w:hAnsi="AR BERKLEY"/>
                                <w:color w:val="FFFFFF" w:themeColor="background1"/>
                                <w:sz w:val="16"/>
                                <w:szCs w:val="16"/>
                              </w:rPr>
                              <w:t>Signature Styles</w:t>
                            </w:r>
                          </w:p>
                        </w:txbxContent>
                      </v:textbox>
                      <w10:wrap type="square"/>
                    </v:shape>
                  </w:pict>
                </mc:Fallback>
              </mc:AlternateContent>
            </w:r>
            <w:r w:rsidRPr="00C9398B">
              <w:rPr>
                <w:rFonts w:eastAsiaTheme="minorEastAsia"/>
                <w:b/>
                <w:noProof/>
                <w:sz w:val="18"/>
                <w:szCs w:val="18"/>
                <w:highlight w:val="yellow"/>
              </w:rPr>
              <w:t>P.O. Box 7986</w:t>
            </w:r>
          </w:p>
          <w:p w:rsidR="009806D1" w:rsidRPr="00C9398B" w:rsidRDefault="009806D1" w:rsidP="009806D1">
            <w:pPr>
              <w:jc w:val="right"/>
              <w:rPr>
                <w:rFonts w:eastAsiaTheme="minorEastAsia"/>
                <w:b/>
                <w:noProof/>
                <w:sz w:val="18"/>
                <w:szCs w:val="18"/>
                <w:highlight w:val="yellow"/>
              </w:rPr>
            </w:pPr>
            <w:r w:rsidRPr="00C9398B">
              <w:rPr>
                <w:rFonts w:eastAsiaTheme="minorEastAsia"/>
                <w:b/>
                <w:noProof/>
                <w:sz w:val="18"/>
                <w:szCs w:val="18"/>
                <w:highlight w:val="yellow"/>
              </w:rPr>
              <w:t>Madison, WI 53707-7986</w:t>
            </w:r>
          </w:p>
          <w:p w:rsidR="009806D1" w:rsidRPr="00C9398B" w:rsidRDefault="009806D1" w:rsidP="009806D1">
            <w:pPr>
              <w:jc w:val="right"/>
              <w:rPr>
                <w:rFonts w:eastAsiaTheme="minorEastAsia"/>
                <w:b/>
                <w:noProof/>
                <w:sz w:val="20"/>
                <w:szCs w:val="20"/>
                <w:highlight w:val="yellow"/>
              </w:rPr>
            </w:pPr>
            <w:r w:rsidRPr="00C9398B">
              <w:rPr>
                <w:rFonts w:eastAsiaTheme="minorEastAsia"/>
                <w:b/>
                <w:noProof/>
                <w:sz w:val="18"/>
                <w:szCs w:val="18"/>
                <w:highlight w:val="yellow"/>
              </w:rPr>
              <w:t>608-2XX-XXXX</w:t>
            </w:r>
          </w:p>
          <w:tbl>
            <w:tblPr>
              <w:tblStyle w:val="TableGrid1"/>
              <w:tblW w:w="0" w:type="auto"/>
              <w:jc w:val="right"/>
              <w:tblInd w:w="0" w:type="dxa"/>
              <w:tblLayout w:type="fixed"/>
              <w:tblLook w:val="04A0" w:firstRow="1" w:lastRow="0" w:firstColumn="1" w:lastColumn="0" w:noHBand="0" w:noVBand="1"/>
            </w:tblPr>
            <w:tblGrid>
              <w:gridCol w:w="5238"/>
            </w:tblGrid>
            <w:tr w:rsidR="009806D1" w:rsidRPr="000D0957" w:rsidTr="003B2C44">
              <w:trPr>
                <w:jc w:val="right"/>
              </w:trPr>
              <w:tc>
                <w:tcPr>
                  <w:tcW w:w="5238" w:type="dxa"/>
                  <w:tcBorders>
                    <w:left w:val="nil"/>
                    <w:bottom w:val="nil"/>
                    <w:right w:val="nil"/>
                  </w:tcBorders>
                  <w:hideMark/>
                </w:tcPr>
                <w:p w:rsidR="009806D1" w:rsidRPr="000D0957" w:rsidRDefault="009806D1" w:rsidP="009806D1">
                  <w:pPr>
                    <w:spacing w:after="120"/>
                    <w:jc w:val="right"/>
                    <w:rPr>
                      <w:rFonts w:ascii="Calibri" w:hAnsi="Calibri" w:cs="Calibri"/>
                      <w:noProof/>
                      <w:sz w:val="20"/>
                      <w:szCs w:val="20"/>
                    </w:rPr>
                  </w:pPr>
                  <w:r w:rsidRPr="00C9398B">
                    <w:rPr>
                      <w:rFonts w:ascii="Times New Roman" w:hAnsi="Times New Roman" w:cs="Times New Roman"/>
                      <w:noProof/>
                      <w:sz w:val="20"/>
                      <w:szCs w:val="20"/>
                      <w:highlight w:val="yellow"/>
                    </w:rPr>
                    <w:drawing>
                      <wp:inline distT="0" distB="0" distL="0" distR="0" wp14:anchorId="6570DA89" wp14:editId="357CAED9">
                        <wp:extent cx="327660" cy="327660"/>
                        <wp:effectExtent l="0" t="0" r="0" b="0"/>
                        <wp:docPr id="233" name="Picture 233">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C9398B">
                    <w:rPr>
                      <w:rFonts w:ascii="Times New Roman" w:hAnsi="Times New Roman" w:cs="Times New Roman"/>
                      <w:noProof/>
                      <w:sz w:val="20"/>
                      <w:szCs w:val="20"/>
                      <w:highlight w:val="yellow"/>
                    </w:rPr>
                    <w:drawing>
                      <wp:inline distT="0" distB="0" distL="0" distR="0" wp14:anchorId="0B4C7A60" wp14:editId="0FFF698E">
                        <wp:extent cx="327660" cy="327660"/>
                        <wp:effectExtent l="0" t="0" r="0" b="0"/>
                        <wp:docPr id="232" name="Picture 232">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C9398B">
                    <w:rPr>
                      <w:rFonts w:ascii="Times New Roman" w:hAnsi="Times New Roman" w:cs="Times New Roman"/>
                      <w:noProof/>
                      <w:sz w:val="20"/>
                      <w:szCs w:val="20"/>
                      <w:highlight w:val="yellow"/>
                    </w:rPr>
                    <w:drawing>
                      <wp:inline distT="0" distB="0" distL="0" distR="0" wp14:anchorId="5481144C" wp14:editId="76F48BC9">
                        <wp:extent cx="327660" cy="327660"/>
                        <wp:effectExtent l="0" t="0" r="0" b="0"/>
                        <wp:docPr id="231" name="Picture 231">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C9398B">
                    <w:rPr>
                      <w:rFonts w:ascii="Times New Roman" w:hAnsi="Times New Roman" w:cs="Times New Roman"/>
                      <w:noProof/>
                      <w:sz w:val="20"/>
                      <w:szCs w:val="20"/>
                      <w:highlight w:val="yellow"/>
                    </w:rPr>
                    <w:drawing>
                      <wp:inline distT="0" distB="0" distL="0" distR="0" wp14:anchorId="1EA3989B" wp14:editId="05222C15">
                        <wp:extent cx="327660" cy="327660"/>
                        <wp:effectExtent l="0" t="0" r="0" b="0"/>
                        <wp:docPr id="230" name="Picture 230">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C9398B">
                    <w:rPr>
                      <w:rFonts w:ascii="Times New Roman" w:hAnsi="Times New Roman" w:cs="Times New Roman"/>
                      <w:noProof/>
                      <w:sz w:val="20"/>
                      <w:szCs w:val="20"/>
                      <w:highlight w:val="yellow"/>
                    </w:rPr>
                    <w:drawing>
                      <wp:inline distT="0" distB="0" distL="0" distR="0" wp14:anchorId="0B01D6D5" wp14:editId="609B5B81">
                        <wp:extent cx="327660" cy="327660"/>
                        <wp:effectExtent l="0" t="0" r="0" b="0"/>
                        <wp:docPr id="229" name="Picture 229">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p>
              </w:tc>
            </w:tr>
          </w:tbl>
          <w:p w:rsidR="009806D1" w:rsidRPr="000D0957" w:rsidRDefault="009806D1" w:rsidP="009806D1">
            <w:pPr>
              <w:spacing w:before="120" w:after="120"/>
              <w:rPr>
                <w:bCs/>
                <w:noProof/>
                <w:sz w:val="20"/>
                <w:szCs w:val="20"/>
              </w:rPr>
            </w:pPr>
          </w:p>
        </w:tc>
      </w:tr>
      <w:tr w:rsidR="009806D1" w:rsidRPr="00FA22F6" w:rsidTr="009D3AA8">
        <w:trPr>
          <w:trHeight w:val="42"/>
        </w:trPr>
        <w:tc>
          <w:tcPr>
            <w:tcW w:w="1615" w:type="dxa"/>
            <w:shd w:val="clear" w:color="auto" w:fill="D9D9D9" w:themeFill="background1" w:themeFillShade="D9"/>
          </w:tcPr>
          <w:p w:rsidR="009806D1" w:rsidRPr="00803CE1" w:rsidRDefault="009806D1" w:rsidP="000A38C6">
            <w:pPr>
              <w:spacing w:before="120" w:after="120"/>
              <w:jc w:val="center"/>
              <w:rPr>
                <w:sz w:val="20"/>
                <w:szCs w:val="20"/>
              </w:rPr>
            </w:pPr>
            <w:r w:rsidRPr="00803CE1">
              <w:rPr>
                <w:sz w:val="20"/>
                <w:szCs w:val="20"/>
              </w:rPr>
              <w:t>0</w:t>
            </w:r>
            <w:r>
              <w:rPr>
                <w:sz w:val="20"/>
                <w:szCs w:val="20"/>
              </w:rPr>
              <w:t>7</w:t>
            </w:r>
            <w:r w:rsidRPr="00803CE1">
              <w:rPr>
                <w:sz w:val="20"/>
                <w:szCs w:val="20"/>
              </w:rPr>
              <w:t>/</w:t>
            </w:r>
            <w:r>
              <w:rPr>
                <w:sz w:val="20"/>
                <w:szCs w:val="20"/>
              </w:rPr>
              <w:t>31</w:t>
            </w:r>
            <w:r w:rsidRPr="00803CE1">
              <w:rPr>
                <w:sz w:val="20"/>
                <w:szCs w:val="20"/>
              </w:rPr>
              <w:t>/17</w:t>
            </w:r>
          </w:p>
          <w:p w:rsidR="009806D1" w:rsidRDefault="009806D1" w:rsidP="00947936">
            <w:pPr>
              <w:spacing w:before="120" w:after="120"/>
              <w:rPr>
                <w:i/>
                <w:color w:val="808080" w:themeColor="background1" w:themeShade="80"/>
                <w:sz w:val="20"/>
                <w:szCs w:val="20"/>
              </w:rPr>
            </w:pPr>
            <w:r w:rsidRPr="00947936">
              <w:rPr>
                <w:color w:val="808080" w:themeColor="background1" w:themeShade="80"/>
                <w:sz w:val="16"/>
                <w:szCs w:val="16"/>
              </w:rPr>
              <w:t>Bookmark these three webpages!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9"/>
            </w:tblGrid>
            <w:tr w:rsidR="009806D1" w:rsidTr="00743C76">
              <w:trPr>
                <w:cantSplit/>
                <w:trHeight w:val="6750"/>
              </w:trPr>
              <w:tc>
                <w:tcPr>
                  <w:tcW w:w="1389" w:type="dxa"/>
                  <w:textDirection w:val="btLr"/>
                  <w:vAlign w:val="center"/>
                </w:tcPr>
                <w:p w:rsidR="009806D1" w:rsidRPr="001C69D6" w:rsidRDefault="009806D1" w:rsidP="009806D1">
                  <w:pPr>
                    <w:spacing w:before="120"/>
                    <w:ind w:left="115" w:right="115"/>
                    <w:jc w:val="center"/>
                    <w:rPr>
                      <w:sz w:val="20"/>
                      <w:szCs w:val="20"/>
                    </w:rPr>
                  </w:pPr>
                  <w:r w:rsidRPr="001C69D6">
                    <w:rPr>
                      <w:sz w:val="20"/>
                      <w:szCs w:val="20"/>
                    </w:rPr>
                    <w:t xml:space="preserve">Only three </w:t>
                  </w:r>
                  <w:r>
                    <w:rPr>
                      <w:sz w:val="20"/>
                      <w:szCs w:val="20"/>
                    </w:rPr>
                    <w:t>web</w:t>
                  </w:r>
                  <w:r w:rsidRPr="001C69D6">
                    <w:rPr>
                      <w:sz w:val="20"/>
                      <w:szCs w:val="20"/>
                    </w:rPr>
                    <w:t xml:space="preserve"> places you need to know about for WisDOT Real Estate.</w:t>
                  </w:r>
                </w:p>
                <w:p w:rsidR="009806D1" w:rsidRPr="001C69D6" w:rsidRDefault="009806D1" w:rsidP="009806D1">
                  <w:pPr>
                    <w:ind w:left="113" w:right="113"/>
                    <w:jc w:val="center"/>
                    <w:rPr>
                      <w:sz w:val="20"/>
                      <w:szCs w:val="20"/>
                    </w:rPr>
                  </w:pPr>
                  <w:r>
                    <w:rPr>
                      <w:sz w:val="20"/>
                      <w:szCs w:val="20"/>
                    </w:rPr>
                    <w:t>If a</w:t>
                  </w:r>
                  <w:r w:rsidRPr="001C69D6">
                    <w:rPr>
                      <w:sz w:val="20"/>
                      <w:szCs w:val="20"/>
                    </w:rPr>
                    <w:t>nything</w:t>
                  </w:r>
                  <w:r>
                    <w:rPr>
                      <w:sz w:val="20"/>
                      <w:szCs w:val="20"/>
                    </w:rPr>
                    <w:t xml:space="preserve"> is missing</w:t>
                  </w:r>
                  <w:r w:rsidRPr="001C69D6">
                    <w:rPr>
                      <w:sz w:val="20"/>
                      <w:szCs w:val="20"/>
                    </w:rPr>
                    <w:t xml:space="preserve">, we can </w:t>
                  </w:r>
                  <w:r>
                    <w:rPr>
                      <w:sz w:val="20"/>
                      <w:szCs w:val="20"/>
                    </w:rPr>
                    <w:t xml:space="preserve">get it </w:t>
                  </w:r>
                  <w:r w:rsidRPr="001C69D6">
                    <w:rPr>
                      <w:sz w:val="20"/>
                      <w:szCs w:val="20"/>
                    </w:rPr>
                    <w:t>post</w:t>
                  </w:r>
                  <w:r>
                    <w:rPr>
                      <w:sz w:val="20"/>
                      <w:szCs w:val="20"/>
                    </w:rPr>
                    <w:t>ed</w:t>
                  </w:r>
                  <w:r w:rsidRPr="001C69D6">
                    <w:rPr>
                      <w:sz w:val="20"/>
                      <w:szCs w:val="20"/>
                    </w:rPr>
                    <w:t>.</w:t>
                  </w:r>
                </w:p>
                <w:p w:rsidR="009806D1" w:rsidRDefault="009806D1" w:rsidP="009806D1">
                  <w:pPr>
                    <w:spacing w:before="120" w:after="120"/>
                    <w:ind w:left="113" w:right="113"/>
                    <w:jc w:val="center"/>
                    <w:rPr>
                      <w:sz w:val="20"/>
                      <w:szCs w:val="20"/>
                    </w:rPr>
                  </w:pPr>
                  <w:r w:rsidRPr="001C69D6">
                    <w:rPr>
                      <w:sz w:val="20"/>
                      <w:szCs w:val="20"/>
                    </w:rPr>
                    <w:t xml:space="preserve">Email updates to: </w:t>
                  </w:r>
                  <w:hyperlink r:id="rId148" w:history="1">
                    <w:r w:rsidRPr="001C69D6">
                      <w:rPr>
                        <w:rFonts w:ascii="Segoe UI" w:hAnsi="Segoe UI" w:cs="Segoe UI"/>
                        <w:color w:val="0000FF"/>
                        <w:sz w:val="20"/>
                        <w:szCs w:val="20"/>
                        <w:u w:val="single"/>
                      </w:rPr>
                      <w:t>DOT DTSD BTS Statewide Real Estate</w:t>
                    </w:r>
                  </w:hyperlink>
                </w:p>
              </w:tc>
            </w:tr>
          </w:tbl>
          <w:p w:rsidR="009806D1" w:rsidRPr="00FA22F6" w:rsidRDefault="009806D1" w:rsidP="009806D1">
            <w:pPr>
              <w:spacing w:before="120" w:after="120"/>
              <w:rPr>
                <w:sz w:val="20"/>
                <w:szCs w:val="20"/>
              </w:rPr>
            </w:pPr>
          </w:p>
        </w:tc>
        <w:tc>
          <w:tcPr>
            <w:tcW w:w="9175" w:type="dxa"/>
          </w:tcPr>
          <w:tbl>
            <w:tblPr>
              <w:tblStyle w:val="TableGrid"/>
              <w:tblW w:w="92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96"/>
              <w:gridCol w:w="3096"/>
              <w:gridCol w:w="3096"/>
            </w:tblGrid>
            <w:tr w:rsidR="009806D1" w:rsidTr="00F308CA">
              <w:trPr>
                <w:jc w:val="center"/>
              </w:trPr>
              <w:tc>
                <w:tcPr>
                  <w:tcW w:w="3096" w:type="dxa"/>
                  <w:shd w:val="clear" w:color="auto" w:fill="F7CAAC" w:themeFill="accent2" w:themeFillTint="66"/>
                </w:tcPr>
                <w:p w:rsidR="009806D1" w:rsidRDefault="009806D1" w:rsidP="009806D1">
                  <w:pPr>
                    <w:spacing w:before="240"/>
                    <w:rPr>
                      <w:b/>
                      <w:sz w:val="20"/>
                      <w:szCs w:val="20"/>
                    </w:rPr>
                  </w:pPr>
                  <w:r w:rsidRPr="00C869FF">
                    <w:rPr>
                      <w:noProof/>
                      <w:sz w:val="20"/>
                      <w:szCs w:val="20"/>
                    </w:rPr>
                    <mc:AlternateContent>
                      <mc:Choice Requires="wps">
                        <w:drawing>
                          <wp:anchor distT="0" distB="0" distL="114300" distR="114300" simplePos="0" relativeHeight="255576064" behindDoc="0" locked="0" layoutInCell="1" allowOverlap="1" wp14:anchorId="4312518F" wp14:editId="30CFB1CB">
                            <wp:simplePos x="0" y="0"/>
                            <wp:positionH relativeFrom="margin">
                              <wp:posOffset>-25400</wp:posOffset>
                            </wp:positionH>
                            <wp:positionV relativeFrom="paragraph">
                              <wp:posOffset>1202055</wp:posOffset>
                            </wp:positionV>
                            <wp:extent cx="1658620" cy="342900"/>
                            <wp:effectExtent l="0" t="571500" r="0" b="571500"/>
                            <wp:wrapNone/>
                            <wp:docPr id="241" name="Text Box 241"/>
                            <wp:cNvGraphicFramePr/>
                            <a:graphic xmlns:a="http://schemas.openxmlformats.org/drawingml/2006/main">
                              <a:graphicData uri="http://schemas.microsoft.com/office/word/2010/wordprocessingShape">
                                <wps:wsp>
                                  <wps:cNvSpPr txBox="1"/>
                                  <wps:spPr>
                                    <a:xfrm rot="19049236">
                                      <a:off x="0" y="0"/>
                                      <a:ext cx="1658620" cy="342900"/>
                                    </a:xfrm>
                                    <a:prstGeom prst="rect">
                                      <a:avLst/>
                                    </a:prstGeom>
                                    <a:noFill/>
                                    <a:ln>
                                      <a:noFill/>
                                    </a:ln>
                                    <a:effectLst/>
                                  </wps:spPr>
                                  <wps:txbx>
                                    <w:txbxContent>
                                      <w:p w:rsidR="00584C7F" w:rsidRPr="00C869FF" w:rsidRDefault="00584C7F" w:rsidP="00C869FF">
                                        <w:pPr>
                                          <w:jc w:val="cente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869FF">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For staff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4312518F" id="Text Box 241" o:spid="_x0000_s1027" type="#_x0000_t202" style="position:absolute;margin-left:-2pt;margin-top:94.65pt;width:130.6pt;height:27pt;rotation:-2786114fd;z-index:25557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" filled="f" stroked="f">
                            <v:textbox inset="0,0,0,0">
                              <w:txbxContent>
                                <w:p w:rsidR="00584C7F" w:rsidRPr="00C869FF" w:rsidRDefault="00584C7F" w:rsidP="00C869FF">
                                  <w:pPr>
                                    <w:jc w:val="cente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869FF">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For staff</w:t>
                                  </w:r>
                                </w:p>
                              </w:txbxContent>
                            </v:textbox>
                            <w10:wrap anchorx="margin"/>
                          </v:shape>
                        </w:pict>
                      </mc:Fallback>
                    </mc:AlternateContent>
                  </w:r>
                  <w:r w:rsidRPr="00C869FF">
                    <w:rPr>
                      <w:sz w:val="20"/>
                      <w:szCs w:val="20"/>
                    </w:rPr>
                    <w:t>#1)</w:t>
                  </w:r>
                  <w:r>
                    <w:rPr>
                      <w:sz w:val="20"/>
                      <w:szCs w:val="20"/>
                    </w:rPr>
                    <w:t xml:space="preserve"> </w:t>
                  </w:r>
                  <w:r w:rsidRPr="00C869FF">
                    <w:rPr>
                      <w:b/>
                      <w:sz w:val="20"/>
                      <w:szCs w:val="20"/>
                    </w:rPr>
                    <w:t>WisDOT dotnet Real Estate home</w:t>
                  </w:r>
                </w:p>
                <w:p w:rsidR="009806D1" w:rsidRPr="00C869FF" w:rsidRDefault="009806D1" w:rsidP="009806D1">
                  <w:pPr>
                    <w:rPr>
                      <w:rStyle w:val="Hyperlink"/>
                      <w:sz w:val="16"/>
                      <w:szCs w:val="16"/>
                    </w:rPr>
                  </w:pPr>
                  <w:r w:rsidRPr="009C0758">
                    <w:rPr>
                      <w:rFonts w:ascii="Verdana" w:hAnsi="Verdana"/>
                      <w:b/>
                      <w:noProof/>
                      <w:color w:val="0066CC"/>
                      <w:sz w:val="12"/>
                      <w:szCs w:val="12"/>
                    </w:rPr>
                    <w:drawing>
                      <wp:inline distT="0" distB="0" distL="0" distR="0" wp14:anchorId="2AE4803B" wp14:editId="1B1815DA">
                        <wp:extent cx="155448" cy="130143"/>
                        <wp:effectExtent l="0" t="0" r="0" b="3810"/>
                        <wp:docPr id="243" name="Picture 243" descr="dotne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tnet Home">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55448" cy="130143"/>
                                </a:xfrm>
                                <a:prstGeom prst="rect">
                                  <a:avLst/>
                                </a:prstGeom>
                                <a:noFill/>
                                <a:ln>
                                  <a:noFill/>
                                </a:ln>
                              </pic:spPr>
                            </pic:pic>
                          </a:graphicData>
                        </a:graphic>
                      </wp:inline>
                    </w:drawing>
                  </w:r>
                  <w:r w:rsidRPr="00C869FF">
                    <w:rPr>
                      <w:noProof/>
                      <w:sz w:val="20"/>
                      <w:szCs w:val="20"/>
                    </w:rPr>
                    <w:drawing>
                      <wp:anchor distT="0" distB="0" distL="114300" distR="114300" simplePos="0" relativeHeight="255575040" behindDoc="1" locked="0" layoutInCell="1" allowOverlap="1" wp14:anchorId="060B0B70" wp14:editId="70C286D9">
                        <wp:simplePos x="0" y="0"/>
                        <wp:positionH relativeFrom="column">
                          <wp:posOffset>45416</wp:posOffset>
                        </wp:positionH>
                        <wp:positionV relativeFrom="paragraph">
                          <wp:posOffset>240665</wp:posOffset>
                        </wp:positionV>
                        <wp:extent cx="1828800" cy="1371600"/>
                        <wp:effectExtent l="0" t="0" r="0" b="0"/>
                        <wp:wrapSquare wrapText="bothSides"/>
                        <wp:docPr id="242" name="Pictur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869FF">
                    <w:rPr>
                      <w:noProof/>
                      <w:sz w:val="20"/>
                      <w:szCs w:val="20"/>
                    </w:rPr>
                    <mc:AlternateContent>
                      <mc:Choice Requires="wps">
                        <w:drawing>
                          <wp:anchor distT="0" distB="0" distL="114300" distR="114300" simplePos="0" relativeHeight="255578112" behindDoc="0" locked="0" layoutInCell="1" allowOverlap="1" wp14:anchorId="71BC37C1" wp14:editId="5CB3C9F1">
                            <wp:simplePos x="0" y="0"/>
                            <wp:positionH relativeFrom="margin">
                              <wp:posOffset>1799590</wp:posOffset>
                            </wp:positionH>
                            <wp:positionV relativeFrom="paragraph">
                              <wp:posOffset>873760</wp:posOffset>
                            </wp:positionV>
                            <wp:extent cx="1828165" cy="342900"/>
                            <wp:effectExtent l="0" t="628650" r="0" b="628650"/>
                            <wp:wrapNone/>
                            <wp:docPr id="244" name="Text Box 244"/>
                            <wp:cNvGraphicFramePr/>
                            <a:graphic xmlns:a="http://schemas.openxmlformats.org/drawingml/2006/main">
                              <a:graphicData uri="http://schemas.microsoft.com/office/word/2010/wordprocessingShape">
                                <wps:wsp>
                                  <wps:cNvSpPr txBox="1"/>
                                  <wps:spPr>
                                    <a:xfrm rot="19049236">
                                      <a:off x="0" y="0"/>
                                      <a:ext cx="1828165" cy="342900"/>
                                    </a:xfrm>
                                    <a:prstGeom prst="rect">
                                      <a:avLst/>
                                    </a:prstGeom>
                                    <a:noFill/>
                                    <a:ln>
                                      <a:noFill/>
                                    </a:ln>
                                    <a:effectLst/>
                                  </wps:spPr>
                                  <wps:txbx>
                                    <w:txbxContent>
                                      <w:p w:rsidR="00584C7F" w:rsidRPr="00C869FF" w:rsidRDefault="00584C7F" w:rsidP="00C869FF">
                                        <w:pPr>
                                          <w:jc w:val="cente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869FF">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For consultants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71BC37C1" id="Text Box 244" o:spid="_x0000_s1028" type="#_x0000_t202" style="position:absolute;margin-left:141.7pt;margin-top:68.8pt;width:143.95pt;height:27pt;rotation:-2786114fd;z-index:25557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" filled="f" stroked="f">
                            <v:textbox inset="0,0,0,0">
                              <w:txbxContent>
                                <w:p w:rsidR="00584C7F" w:rsidRPr="00C869FF" w:rsidRDefault="00584C7F" w:rsidP="00C869FF">
                                  <w:pPr>
                                    <w:jc w:val="cente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869FF">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For consultants</w:t>
                                  </w:r>
                                </w:p>
                              </w:txbxContent>
                            </v:textbox>
                            <w10:wrap anchorx="margin"/>
                          </v:shape>
                        </w:pict>
                      </mc:Fallback>
                    </mc:AlternateContent>
                  </w:r>
                  <w:r>
                    <w:rPr>
                      <w:sz w:val="20"/>
                      <w:szCs w:val="20"/>
                    </w:rPr>
                    <w:t xml:space="preserve"> </w:t>
                  </w:r>
                  <w:r w:rsidRPr="00C869FF">
                    <w:rPr>
                      <w:sz w:val="20"/>
                      <w:szCs w:val="20"/>
                    </w:rPr>
                    <w:t xml:space="preserve">Internal </w:t>
                  </w:r>
                  <w:r>
                    <w:rPr>
                      <w:sz w:val="20"/>
                      <w:szCs w:val="20"/>
                    </w:rPr>
                    <w:t>staff</w:t>
                  </w:r>
                  <w:r w:rsidRPr="00C869FF">
                    <w:rPr>
                      <w:sz w:val="20"/>
                      <w:szCs w:val="20"/>
                    </w:rPr>
                    <w:t xml:space="preserve"> </w:t>
                  </w:r>
                  <w:r w:rsidRPr="00C869FF">
                    <w:rPr>
                      <w:sz w:val="20"/>
                      <w:szCs w:val="20"/>
                      <w:u w:val="single"/>
                    </w:rPr>
                    <w:t>only</w:t>
                  </w:r>
                  <w:r w:rsidRPr="00C869FF">
                    <w:rPr>
                      <w:sz w:val="20"/>
                      <w:szCs w:val="20"/>
                    </w:rPr>
                    <w:t>:</w:t>
                  </w:r>
                  <w:r>
                    <w:rPr>
                      <w:sz w:val="20"/>
                      <w:szCs w:val="20"/>
                    </w:rPr>
                    <w:br/>
                  </w:r>
                  <w:hyperlink r:id="rId152" w:history="1">
                    <w:r w:rsidRPr="00C869FF">
                      <w:rPr>
                        <w:rStyle w:val="Hyperlink"/>
                        <w:sz w:val="16"/>
                        <w:szCs w:val="16"/>
                      </w:rPr>
                      <w:t>http://dotnet/dtsd/technical/realestate/index.htm</w:t>
                    </w:r>
                  </w:hyperlink>
                </w:p>
                <w:p w:rsidR="009806D1" w:rsidRPr="00CB7E78" w:rsidRDefault="009806D1" w:rsidP="009806D1">
                  <w:pPr>
                    <w:spacing w:before="120"/>
                    <w:rPr>
                      <w:rFonts w:ascii="Verdana" w:hAnsi="Verdana"/>
                      <w:b/>
                      <w:sz w:val="16"/>
                      <w:szCs w:val="16"/>
                    </w:rPr>
                  </w:pPr>
                  <w:r w:rsidRPr="00CB7E78">
                    <w:rPr>
                      <w:rFonts w:ascii="Verdana" w:hAnsi="Verdana"/>
                      <w:b/>
                      <w:sz w:val="16"/>
                      <w:szCs w:val="16"/>
                    </w:rPr>
                    <w:t xml:space="preserve">Key tools for </w:t>
                  </w:r>
                  <w:r>
                    <w:rPr>
                      <w:rFonts w:ascii="Verdana" w:hAnsi="Verdana"/>
                      <w:b/>
                      <w:sz w:val="16"/>
                      <w:szCs w:val="16"/>
                    </w:rPr>
                    <w:t xml:space="preserve">internal </w:t>
                  </w:r>
                  <w:r w:rsidRPr="00CB7E78">
                    <w:rPr>
                      <w:rFonts w:ascii="Verdana" w:hAnsi="Verdana"/>
                      <w:b/>
                      <w:sz w:val="16"/>
                      <w:szCs w:val="16"/>
                    </w:rPr>
                    <w:t xml:space="preserve">RE </w:t>
                  </w:r>
                  <w:r>
                    <w:rPr>
                      <w:rFonts w:ascii="Verdana" w:hAnsi="Verdana"/>
                      <w:b/>
                      <w:sz w:val="16"/>
                      <w:szCs w:val="16"/>
                    </w:rPr>
                    <w:t>staff</w:t>
                  </w:r>
                  <w:r w:rsidRPr="00CB7E78">
                    <w:rPr>
                      <w:rFonts w:ascii="Verdana" w:hAnsi="Verdana"/>
                      <w:b/>
                      <w:sz w:val="16"/>
                      <w:szCs w:val="16"/>
                    </w:rPr>
                    <w:t xml:space="preserve"> all in one place:</w:t>
                  </w:r>
                </w:p>
                <w:p w:rsidR="009806D1" w:rsidRDefault="009806D1" w:rsidP="008C37FC">
                  <w:pPr>
                    <w:pStyle w:val="ListParagraph"/>
                    <w:numPr>
                      <w:ilvl w:val="0"/>
                      <w:numId w:val="65"/>
                    </w:numPr>
                    <w:overflowPunct/>
                    <w:autoSpaceDE/>
                    <w:autoSpaceDN/>
                    <w:adjustRightInd/>
                    <w:ind w:left="139" w:hanging="139"/>
                    <w:textAlignment w:val="auto"/>
                    <w:rPr>
                      <w:sz w:val="16"/>
                      <w:szCs w:val="16"/>
                    </w:rPr>
                  </w:pPr>
                  <w:r>
                    <w:rPr>
                      <w:sz w:val="16"/>
                      <w:szCs w:val="16"/>
                    </w:rPr>
                    <w:t>Acquisition</w:t>
                  </w:r>
                </w:p>
                <w:p w:rsidR="009806D1" w:rsidRDefault="009806D1" w:rsidP="008C37FC">
                  <w:pPr>
                    <w:pStyle w:val="ListParagraph"/>
                    <w:numPr>
                      <w:ilvl w:val="0"/>
                      <w:numId w:val="65"/>
                    </w:numPr>
                    <w:overflowPunct/>
                    <w:autoSpaceDE/>
                    <w:autoSpaceDN/>
                    <w:adjustRightInd/>
                    <w:ind w:left="139" w:hanging="139"/>
                    <w:textAlignment w:val="auto"/>
                    <w:rPr>
                      <w:sz w:val="16"/>
                      <w:szCs w:val="16"/>
                    </w:rPr>
                  </w:pPr>
                  <w:r>
                    <w:rPr>
                      <w:sz w:val="16"/>
                      <w:szCs w:val="16"/>
                    </w:rPr>
                    <w:t>Appraisal</w:t>
                  </w:r>
                </w:p>
                <w:p w:rsidR="009806D1" w:rsidRPr="00024980" w:rsidRDefault="009806D1" w:rsidP="008C37FC">
                  <w:pPr>
                    <w:pStyle w:val="ListParagraph"/>
                    <w:numPr>
                      <w:ilvl w:val="0"/>
                      <w:numId w:val="65"/>
                    </w:numPr>
                    <w:overflowPunct/>
                    <w:autoSpaceDE/>
                    <w:autoSpaceDN/>
                    <w:adjustRightInd/>
                    <w:ind w:left="139" w:hanging="139"/>
                    <w:textAlignment w:val="auto"/>
                    <w:rPr>
                      <w:sz w:val="16"/>
                      <w:szCs w:val="16"/>
                    </w:rPr>
                  </w:pPr>
                  <w:r w:rsidRPr="00024980">
                    <w:rPr>
                      <w:sz w:val="16"/>
                      <w:szCs w:val="16"/>
                    </w:rPr>
                    <w:t>Contacts</w:t>
                  </w:r>
                </w:p>
                <w:p w:rsidR="009806D1" w:rsidRDefault="009806D1" w:rsidP="008C37FC">
                  <w:pPr>
                    <w:pStyle w:val="ListParagraph"/>
                    <w:numPr>
                      <w:ilvl w:val="0"/>
                      <w:numId w:val="65"/>
                    </w:numPr>
                    <w:overflowPunct/>
                    <w:autoSpaceDE/>
                    <w:autoSpaceDN/>
                    <w:adjustRightInd/>
                    <w:ind w:left="139" w:hanging="139"/>
                    <w:textAlignment w:val="auto"/>
                    <w:rPr>
                      <w:sz w:val="16"/>
                      <w:szCs w:val="16"/>
                    </w:rPr>
                  </w:pPr>
                  <w:r>
                    <w:rPr>
                      <w:sz w:val="16"/>
                      <w:szCs w:val="16"/>
                    </w:rPr>
                    <w:t>Contracts</w:t>
                  </w:r>
                </w:p>
                <w:p w:rsidR="009806D1" w:rsidRDefault="009806D1" w:rsidP="008C37FC">
                  <w:pPr>
                    <w:pStyle w:val="ListParagraph"/>
                    <w:numPr>
                      <w:ilvl w:val="0"/>
                      <w:numId w:val="65"/>
                    </w:numPr>
                    <w:overflowPunct/>
                    <w:autoSpaceDE/>
                    <w:autoSpaceDN/>
                    <w:adjustRightInd/>
                    <w:ind w:left="139" w:hanging="139"/>
                    <w:textAlignment w:val="auto"/>
                    <w:rPr>
                      <w:sz w:val="16"/>
                      <w:szCs w:val="16"/>
                    </w:rPr>
                  </w:pPr>
                  <w:r>
                    <w:rPr>
                      <w:sz w:val="16"/>
                      <w:szCs w:val="16"/>
                    </w:rPr>
                    <w:t>Litigation</w:t>
                  </w:r>
                </w:p>
                <w:p w:rsidR="009806D1" w:rsidRDefault="009806D1" w:rsidP="008C37FC">
                  <w:pPr>
                    <w:pStyle w:val="ListParagraph"/>
                    <w:numPr>
                      <w:ilvl w:val="0"/>
                      <w:numId w:val="65"/>
                    </w:numPr>
                    <w:overflowPunct/>
                    <w:autoSpaceDE/>
                    <w:autoSpaceDN/>
                    <w:adjustRightInd/>
                    <w:ind w:left="139" w:hanging="139"/>
                    <w:textAlignment w:val="auto"/>
                    <w:rPr>
                      <w:sz w:val="16"/>
                      <w:szCs w:val="16"/>
                    </w:rPr>
                  </w:pPr>
                  <w:r>
                    <w:rPr>
                      <w:sz w:val="16"/>
                      <w:szCs w:val="16"/>
                    </w:rPr>
                    <w:t>Local public agency oversight</w:t>
                  </w:r>
                </w:p>
                <w:p w:rsidR="009806D1" w:rsidRDefault="009806D1" w:rsidP="008C37FC">
                  <w:pPr>
                    <w:pStyle w:val="ListParagraph"/>
                    <w:numPr>
                      <w:ilvl w:val="0"/>
                      <w:numId w:val="65"/>
                    </w:numPr>
                    <w:overflowPunct/>
                    <w:autoSpaceDE/>
                    <w:autoSpaceDN/>
                    <w:adjustRightInd/>
                    <w:ind w:left="139" w:hanging="139"/>
                    <w:textAlignment w:val="auto"/>
                    <w:rPr>
                      <w:sz w:val="16"/>
                      <w:szCs w:val="16"/>
                    </w:rPr>
                  </w:pPr>
                  <w:r>
                    <w:rPr>
                      <w:sz w:val="16"/>
                      <w:szCs w:val="16"/>
                    </w:rPr>
                    <w:t>Miscellaneous / general ‘must have’ tools</w:t>
                  </w:r>
                </w:p>
                <w:p w:rsidR="009806D1" w:rsidRDefault="009806D1" w:rsidP="008C37FC">
                  <w:pPr>
                    <w:pStyle w:val="ListParagraph"/>
                    <w:numPr>
                      <w:ilvl w:val="0"/>
                      <w:numId w:val="65"/>
                    </w:numPr>
                    <w:overflowPunct/>
                    <w:autoSpaceDE/>
                    <w:autoSpaceDN/>
                    <w:adjustRightInd/>
                    <w:ind w:left="139" w:hanging="139"/>
                    <w:textAlignment w:val="auto"/>
                    <w:rPr>
                      <w:sz w:val="16"/>
                      <w:szCs w:val="16"/>
                    </w:rPr>
                  </w:pPr>
                  <w:r>
                    <w:rPr>
                      <w:sz w:val="16"/>
                      <w:szCs w:val="16"/>
                    </w:rPr>
                    <w:t>Property management</w:t>
                  </w:r>
                </w:p>
                <w:p w:rsidR="009806D1" w:rsidRPr="00316AA1" w:rsidRDefault="009806D1" w:rsidP="008C37FC">
                  <w:pPr>
                    <w:pStyle w:val="ListParagraph"/>
                    <w:numPr>
                      <w:ilvl w:val="0"/>
                      <w:numId w:val="65"/>
                    </w:numPr>
                    <w:overflowPunct/>
                    <w:autoSpaceDE/>
                    <w:autoSpaceDN/>
                    <w:adjustRightInd/>
                    <w:ind w:left="139" w:hanging="139"/>
                    <w:textAlignment w:val="auto"/>
                    <w:rPr>
                      <w:sz w:val="15"/>
                      <w:szCs w:val="15"/>
                    </w:rPr>
                  </w:pPr>
                  <w:r w:rsidRPr="00024980">
                    <w:rPr>
                      <w:sz w:val="16"/>
                      <w:szCs w:val="16"/>
                    </w:rPr>
                    <w:t>Quick links</w:t>
                  </w:r>
                </w:p>
                <w:p w:rsidR="009806D1" w:rsidRDefault="009806D1" w:rsidP="008C37FC">
                  <w:pPr>
                    <w:pStyle w:val="ListParagraph"/>
                    <w:numPr>
                      <w:ilvl w:val="0"/>
                      <w:numId w:val="65"/>
                    </w:numPr>
                    <w:overflowPunct/>
                    <w:autoSpaceDE/>
                    <w:autoSpaceDN/>
                    <w:adjustRightInd/>
                    <w:ind w:left="139" w:hanging="139"/>
                    <w:textAlignment w:val="auto"/>
                    <w:rPr>
                      <w:sz w:val="16"/>
                      <w:szCs w:val="16"/>
                    </w:rPr>
                  </w:pPr>
                  <w:r>
                    <w:rPr>
                      <w:sz w:val="16"/>
                      <w:szCs w:val="16"/>
                    </w:rPr>
                    <w:t>READS</w:t>
                  </w:r>
                </w:p>
                <w:p w:rsidR="009806D1" w:rsidRDefault="009806D1" w:rsidP="008C37FC">
                  <w:pPr>
                    <w:pStyle w:val="ListParagraph"/>
                    <w:numPr>
                      <w:ilvl w:val="0"/>
                      <w:numId w:val="65"/>
                    </w:numPr>
                    <w:overflowPunct/>
                    <w:autoSpaceDE/>
                    <w:autoSpaceDN/>
                    <w:adjustRightInd/>
                    <w:ind w:left="139" w:hanging="139"/>
                    <w:textAlignment w:val="auto"/>
                    <w:rPr>
                      <w:sz w:val="16"/>
                      <w:szCs w:val="16"/>
                    </w:rPr>
                  </w:pPr>
                  <w:r>
                    <w:rPr>
                      <w:sz w:val="16"/>
                      <w:szCs w:val="16"/>
                    </w:rPr>
                    <w:t>Real Estate Program Manual w/Forms</w:t>
                  </w:r>
                </w:p>
                <w:p w:rsidR="009806D1" w:rsidRPr="009C0758" w:rsidRDefault="009806D1" w:rsidP="008C37FC">
                  <w:pPr>
                    <w:pStyle w:val="ListParagraph"/>
                    <w:numPr>
                      <w:ilvl w:val="0"/>
                      <w:numId w:val="65"/>
                    </w:numPr>
                    <w:overflowPunct/>
                    <w:autoSpaceDE/>
                    <w:autoSpaceDN/>
                    <w:adjustRightInd/>
                    <w:ind w:left="139" w:hanging="139"/>
                    <w:textAlignment w:val="auto"/>
                    <w:rPr>
                      <w:sz w:val="15"/>
                      <w:szCs w:val="15"/>
                    </w:rPr>
                  </w:pPr>
                  <w:r>
                    <w:rPr>
                      <w:sz w:val="15"/>
                      <w:szCs w:val="15"/>
                    </w:rPr>
                    <w:t>Relocation</w:t>
                  </w:r>
                </w:p>
                <w:p w:rsidR="009806D1" w:rsidRPr="00447407" w:rsidRDefault="009806D1" w:rsidP="008C37FC">
                  <w:pPr>
                    <w:pStyle w:val="ListParagraph"/>
                    <w:numPr>
                      <w:ilvl w:val="0"/>
                      <w:numId w:val="65"/>
                    </w:numPr>
                    <w:overflowPunct/>
                    <w:autoSpaceDE/>
                    <w:autoSpaceDN/>
                    <w:adjustRightInd/>
                    <w:ind w:left="139" w:hanging="139"/>
                    <w:textAlignment w:val="auto"/>
                    <w:rPr>
                      <w:sz w:val="15"/>
                      <w:szCs w:val="15"/>
                    </w:rPr>
                  </w:pPr>
                  <w:r>
                    <w:rPr>
                      <w:sz w:val="16"/>
                      <w:szCs w:val="16"/>
                    </w:rPr>
                    <w:t>Statutes</w:t>
                  </w:r>
                </w:p>
                <w:p w:rsidR="009806D1" w:rsidRDefault="009806D1" w:rsidP="008C37FC">
                  <w:pPr>
                    <w:pStyle w:val="ListParagraph"/>
                    <w:numPr>
                      <w:ilvl w:val="0"/>
                      <w:numId w:val="65"/>
                    </w:numPr>
                    <w:overflowPunct/>
                    <w:autoSpaceDE/>
                    <w:autoSpaceDN/>
                    <w:adjustRightInd/>
                    <w:ind w:left="139" w:hanging="139"/>
                    <w:textAlignment w:val="auto"/>
                    <w:rPr>
                      <w:sz w:val="16"/>
                      <w:szCs w:val="16"/>
                    </w:rPr>
                  </w:pPr>
                  <w:r>
                    <w:rPr>
                      <w:sz w:val="16"/>
                      <w:szCs w:val="16"/>
                    </w:rPr>
                    <w:t>Surplus lands</w:t>
                  </w:r>
                </w:p>
                <w:p w:rsidR="009806D1" w:rsidRDefault="009806D1" w:rsidP="008C37FC">
                  <w:pPr>
                    <w:pStyle w:val="ListParagraph"/>
                    <w:numPr>
                      <w:ilvl w:val="0"/>
                      <w:numId w:val="65"/>
                    </w:numPr>
                    <w:overflowPunct/>
                    <w:autoSpaceDE/>
                    <w:autoSpaceDN/>
                    <w:adjustRightInd/>
                    <w:ind w:left="139" w:hanging="139"/>
                    <w:textAlignment w:val="auto"/>
                    <w:rPr>
                      <w:sz w:val="16"/>
                      <w:szCs w:val="16"/>
                    </w:rPr>
                  </w:pPr>
                  <w:r>
                    <w:rPr>
                      <w:sz w:val="16"/>
                      <w:szCs w:val="16"/>
                    </w:rPr>
                    <w:t>Title search tools</w:t>
                  </w:r>
                </w:p>
                <w:p w:rsidR="009806D1" w:rsidRDefault="009806D1" w:rsidP="008C37FC">
                  <w:pPr>
                    <w:pStyle w:val="ListParagraph"/>
                    <w:numPr>
                      <w:ilvl w:val="0"/>
                      <w:numId w:val="65"/>
                    </w:numPr>
                    <w:overflowPunct/>
                    <w:autoSpaceDE/>
                    <w:autoSpaceDN/>
                    <w:adjustRightInd/>
                    <w:ind w:left="139" w:hanging="139"/>
                    <w:textAlignment w:val="auto"/>
                    <w:rPr>
                      <w:rFonts w:ascii="Segoe UI" w:hAnsi="Segoe UI" w:cs="Segoe UI"/>
                      <w:noProof/>
                      <w:color w:val="444444"/>
                    </w:rPr>
                  </w:pPr>
                  <w:r>
                    <w:rPr>
                      <w:sz w:val="16"/>
                      <w:szCs w:val="16"/>
                    </w:rPr>
                    <w:t>Training resources</w:t>
                  </w:r>
                </w:p>
              </w:tc>
              <w:tc>
                <w:tcPr>
                  <w:tcW w:w="3096" w:type="dxa"/>
                  <w:shd w:val="clear" w:color="auto" w:fill="C5E0B3" w:themeFill="accent6" w:themeFillTint="66"/>
                </w:tcPr>
                <w:p w:rsidR="009806D1" w:rsidRDefault="009806D1" w:rsidP="009806D1">
                  <w:pPr>
                    <w:spacing w:before="240"/>
                    <w:rPr>
                      <w:b/>
                      <w:sz w:val="20"/>
                      <w:szCs w:val="20"/>
                    </w:rPr>
                  </w:pPr>
                  <w:r w:rsidRPr="00C869FF">
                    <w:rPr>
                      <w:sz w:val="20"/>
                      <w:szCs w:val="20"/>
                    </w:rPr>
                    <w:t>#2)</w:t>
                  </w:r>
                  <w:r>
                    <w:rPr>
                      <w:sz w:val="20"/>
                      <w:szCs w:val="20"/>
                    </w:rPr>
                    <w:t xml:space="preserve"> </w:t>
                  </w:r>
                  <w:r w:rsidRPr="00C869FF">
                    <w:rPr>
                      <w:b/>
                      <w:sz w:val="20"/>
                      <w:szCs w:val="20"/>
                    </w:rPr>
                    <w:t>Real Estate's "go to" site for our consultants</w:t>
                  </w:r>
                </w:p>
                <w:p w:rsidR="009806D1" w:rsidRPr="00C869FF" w:rsidRDefault="009806D1" w:rsidP="009806D1">
                  <w:pPr>
                    <w:rPr>
                      <w:rStyle w:val="Hyperlink"/>
                      <w:sz w:val="16"/>
                      <w:szCs w:val="16"/>
                    </w:rPr>
                  </w:pPr>
                  <w:r w:rsidRPr="00C869FF">
                    <w:rPr>
                      <w:noProof/>
                      <w:sz w:val="20"/>
                      <w:szCs w:val="20"/>
                    </w:rPr>
                    <w:drawing>
                      <wp:anchor distT="0" distB="0" distL="114300" distR="114300" simplePos="0" relativeHeight="255577088" behindDoc="1" locked="0" layoutInCell="1" allowOverlap="1" wp14:anchorId="785712DD" wp14:editId="3F7BB334">
                        <wp:simplePos x="0" y="0"/>
                        <wp:positionH relativeFrom="column">
                          <wp:posOffset>-8255</wp:posOffset>
                        </wp:positionH>
                        <wp:positionV relativeFrom="paragraph">
                          <wp:posOffset>240665</wp:posOffset>
                        </wp:positionV>
                        <wp:extent cx="1828800" cy="1371600"/>
                        <wp:effectExtent l="0" t="0" r="0" b="0"/>
                        <wp:wrapSquare wrapText="bothSides"/>
                        <wp:docPr id="245" name="Pictur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effectLst/>
                              </pic:spPr>
                            </pic:pic>
                          </a:graphicData>
                        </a:graphic>
                        <wp14:sizeRelH relativeFrom="margin">
                          <wp14:pctWidth>0</wp14:pctWidth>
                        </wp14:sizeRelH>
                        <wp14:sizeRelV relativeFrom="margin">
                          <wp14:pctHeight>0</wp14:pctHeight>
                        </wp14:sizeRelV>
                      </wp:anchor>
                    </w:drawing>
                  </w:r>
                  <w:r w:rsidRPr="00C869FF">
                    <w:rPr>
                      <w:rFonts w:ascii="Verdana" w:hAnsi="Verdana"/>
                      <w:noProof/>
                      <w:color w:val="0066CC"/>
                      <w:sz w:val="20"/>
                      <w:szCs w:val="20"/>
                    </w:rPr>
                    <w:drawing>
                      <wp:inline distT="0" distB="0" distL="0" distR="0" wp14:anchorId="0796A2BE" wp14:editId="38EE0620">
                        <wp:extent cx="152400" cy="152400"/>
                        <wp:effectExtent l="0" t="0" r="0" b="0"/>
                        <wp:docPr id="246" name="Picture 246" descr="Interne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et link">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b/>
                      <w:sz w:val="20"/>
                      <w:szCs w:val="20"/>
                    </w:rPr>
                    <w:t xml:space="preserve"> </w:t>
                  </w:r>
                  <w:r w:rsidRPr="00C869FF">
                    <w:rPr>
                      <w:sz w:val="20"/>
                      <w:szCs w:val="20"/>
                    </w:rPr>
                    <w:t>World Wide Web</w:t>
                  </w:r>
                  <w:r w:rsidRPr="00C869FF">
                    <w:rPr>
                      <w:sz w:val="20"/>
                      <w:szCs w:val="20"/>
                    </w:rPr>
                    <w:br/>
                  </w:r>
                  <w:hyperlink r:id="rId156" w:history="1">
                    <w:r w:rsidRPr="00C869FF">
                      <w:rPr>
                        <w:rStyle w:val="Hyperlink"/>
                        <w:sz w:val="16"/>
                        <w:szCs w:val="16"/>
                      </w:rPr>
                      <w:t>http://wisconsindot.gov/Pages/doing-bus/eng-consultants/cnslt-rsrces/re/default.aspx</w:t>
                    </w:r>
                  </w:hyperlink>
                </w:p>
                <w:p w:rsidR="009806D1" w:rsidRPr="00CB7E78" w:rsidRDefault="009806D1" w:rsidP="009806D1">
                  <w:pPr>
                    <w:spacing w:before="120"/>
                    <w:rPr>
                      <w:rFonts w:ascii="Verdana" w:hAnsi="Verdana"/>
                      <w:b/>
                      <w:sz w:val="16"/>
                      <w:szCs w:val="16"/>
                    </w:rPr>
                  </w:pPr>
                  <w:r w:rsidRPr="00CB7E78">
                    <w:rPr>
                      <w:rFonts w:ascii="Verdana" w:hAnsi="Verdana"/>
                      <w:b/>
                      <w:sz w:val="16"/>
                      <w:szCs w:val="16"/>
                    </w:rPr>
                    <w:t>Key tools for RE consultants all in one place:</w:t>
                  </w:r>
                </w:p>
                <w:p w:rsidR="009806D1" w:rsidRPr="00E6350F" w:rsidRDefault="009806D1" w:rsidP="008C37FC">
                  <w:pPr>
                    <w:pStyle w:val="ListParagraph"/>
                    <w:numPr>
                      <w:ilvl w:val="0"/>
                      <w:numId w:val="65"/>
                    </w:numPr>
                    <w:overflowPunct/>
                    <w:autoSpaceDE/>
                    <w:autoSpaceDN/>
                    <w:adjustRightInd/>
                    <w:ind w:left="216" w:hanging="216"/>
                    <w:textAlignment w:val="auto"/>
                    <w:rPr>
                      <w:sz w:val="16"/>
                      <w:szCs w:val="16"/>
                    </w:rPr>
                  </w:pPr>
                  <w:r w:rsidRPr="00E6350F">
                    <w:rPr>
                      <w:sz w:val="16"/>
                      <w:szCs w:val="16"/>
                    </w:rPr>
                    <w:t>Department-wide consultant tools</w:t>
                  </w:r>
                </w:p>
                <w:p w:rsidR="009806D1" w:rsidRPr="00E6350F" w:rsidRDefault="009806D1" w:rsidP="008C37FC">
                  <w:pPr>
                    <w:pStyle w:val="ListParagraph"/>
                    <w:numPr>
                      <w:ilvl w:val="0"/>
                      <w:numId w:val="65"/>
                    </w:numPr>
                    <w:overflowPunct/>
                    <w:autoSpaceDE/>
                    <w:autoSpaceDN/>
                    <w:adjustRightInd/>
                    <w:ind w:left="216" w:hanging="216"/>
                    <w:textAlignment w:val="auto"/>
                    <w:rPr>
                      <w:sz w:val="16"/>
                      <w:szCs w:val="16"/>
                    </w:rPr>
                  </w:pPr>
                  <w:r w:rsidRPr="00E6350F">
                    <w:rPr>
                      <w:sz w:val="16"/>
                      <w:szCs w:val="16"/>
                    </w:rPr>
                    <w:t>General resources</w:t>
                  </w:r>
                  <w:r>
                    <w:rPr>
                      <w:sz w:val="16"/>
                      <w:szCs w:val="16"/>
                    </w:rPr>
                    <w:t xml:space="preserve"> - </w:t>
                  </w:r>
                  <w:r w:rsidRPr="000144AA">
                    <w:rPr>
                      <w:sz w:val="16"/>
                      <w:szCs w:val="16"/>
                    </w:rPr>
                    <w:t>'</w:t>
                  </w:r>
                  <w:r>
                    <w:rPr>
                      <w:sz w:val="16"/>
                      <w:szCs w:val="16"/>
                    </w:rPr>
                    <w:t>m</w:t>
                  </w:r>
                  <w:r w:rsidRPr="000144AA">
                    <w:rPr>
                      <w:sz w:val="16"/>
                      <w:szCs w:val="16"/>
                    </w:rPr>
                    <w:t>ust-have' RE specific materials</w:t>
                  </w:r>
                </w:p>
                <w:p w:rsidR="009806D1" w:rsidRPr="00E6350F" w:rsidRDefault="009806D1" w:rsidP="008C37FC">
                  <w:pPr>
                    <w:pStyle w:val="ListParagraph"/>
                    <w:numPr>
                      <w:ilvl w:val="0"/>
                      <w:numId w:val="65"/>
                    </w:numPr>
                    <w:overflowPunct/>
                    <w:autoSpaceDE/>
                    <w:autoSpaceDN/>
                    <w:adjustRightInd/>
                    <w:ind w:left="216" w:hanging="216"/>
                    <w:textAlignment w:val="auto"/>
                    <w:rPr>
                      <w:sz w:val="16"/>
                      <w:szCs w:val="16"/>
                    </w:rPr>
                  </w:pPr>
                  <w:r w:rsidRPr="00E6350F">
                    <w:rPr>
                      <w:sz w:val="16"/>
                      <w:szCs w:val="16"/>
                    </w:rPr>
                    <w:t>Highway projects and your property</w:t>
                  </w:r>
                </w:p>
                <w:p w:rsidR="009806D1" w:rsidRPr="00E6350F" w:rsidRDefault="009806D1" w:rsidP="008C37FC">
                  <w:pPr>
                    <w:pStyle w:val="ListParagraph"/>
                    <w:numPr>
                      <w:ilvl w:val="0"/>
                      <w:numId w:val="65"/>
                    </w:numPr>
                    <w:overflowPunct/>
                    <w:autoSpaceDE/>
                    <w:autoSpaceDN/>
                    <w:adjustRightInd/>
                    <w:ind w:left="216" w:hanging="216"/>
                    <w:textAlignment w:val="auto"/>
                    <w:rPr>
                      <w:sz w:val="16"/>
                      <w:szCs w:val="16"/>
                    </w:rPr>
                  </w:pPr>
                  <w:r w:rsidRPr="00E6350F">
                    <w:rPr>
                      <w:sz w:val="16"/>
                      <w:szCs w:val="16"/>
                    </w:rPr>
                    <w:t>Local Public Agency (LPA) – acquisition guidance</w:t>
                  </w:r>
                </w:p>
                <w:p w:rsidR="009806D1" w:rsidRPr="00E6350F" w:rsidRDefault="009806D1" w:rsidP="008C37FC">
                  <w:pPr>
                    <w:pStyle w:val="ListParagraph"/>
                    <w:numPr>
                      <w:ilvl w:val="0"/>
                      <w:numId w:val="65"/>
                    </w:numPr>
                    <w:overflowPunct/>
                    <w:autoSpaceDE/>
                    <w:autoSpaceDN/>
                    <w:adjustRightInd/>
                    <w:ind w:left="216" w:hanging="216"/>
                    <w:textAlignment w:val="auto"/>
                  </w:pPr>
                  <w:r>
                    <w:rPr>
                      <w:sz w:val="16"/>
                      <w:szCs w:val="16"/>
                    </w:rPr>
                    <w:t>RE Newsletter</w:t>
                  </w:r>
                </w:p>
                <w:p w:rsidR="009806D1" w:rsidRPr="00E6350F" w:rsidRDefault="009806D1" w:rsidP="008C37FC">
                  <w:pPr>
                    <w:pStyle w:val="ListParagraph"/>
                    <w:numPr>
                      <w:ilvl w:val="0"/>
                      <w:numId w:val="65"/>
                    </w:numPr>
                    <w:overflowPunct/>
                    <w:autoSpaceDE/>
                    <w:autoSpaceDN/>
                    <w:adjustRightInd/>
                    <w:ind w:left="216" w:hanging="216"/>
                    <w:textAlignment w:val="auto"/>
                    <w:rPr>
                      <w:sz w:val="16"/>
                      <w:szCs w:val="16"/>
                    </w:rPr>
                  </w:pPr>
                  <w:r w:rsidRPr="00E6350F">
                    <w:rPr>
                      <w:sz w:val="16"/>
                      <w:szCs w:val="16"/>
                    </w:rPr>
                    <w:t>READS access</w:t>
                  </w:r>
                </w:p>
                <w:p w:rsidR="009806D1" w:rsidRPr="00E6350F" w:rsidRDefault="009806D1" w:rsidP="008C37FC">
                  <w:pPr>
                    <w:pStyle w:val="ListParagraph"/>
                    <w:numPr>
                      <w:ilvl w:val="0"/>
                      <w:numId w:val="65"/>
                    </w:numPr>
                    <w:overflowPunct/>
                    <w:autoSpaceDE/>
                    <w:autoSpaceDN/>
                    <w:adjustRightInd/>
                    <w:ind w:left="216" w:hanging="216"/>
                    <w:textAlignment w:val="auto"/>
                    <w:rPr>
                      <w:sz w:val="16"/>
                      <w:szCs w:val="16"/>
                    </w:rPr>
                  </w:pPr>
                  <w:r w:rsidRPr="00E6350F">
                    <w:rPr>
                      <w:sz w:val="16"/>
                      <w:szCs w:val="16"/>
                    </w:rPr>
                    <w:t>REPM w/Forms</w:t>
                  </w:r>
                </w:p>
                <w:p w:rsidR="009806D1" w:rsidRPr="00E6350F" w:rsidRDefault="009806D1" w:rsidP="008C37FC">
                  <w:pPr>
                    <w:pStyle w:val="ListParagraph"/>
                    <w:numPr>
                      <w:ilvl w:val="0"/>
                      <w:numId w:val="65"/>
                    </w:numPr>
                    <w:overflowPunct/>
                    <w:autoSpaceDE/>
                    <w:autoSpaceDN/>
                    <w:adjustRightInd/>
                    <w:ind w:left="216" w:hanging="216"/>
                    <w:textAlignment w:val="auto"/>
                    <w:rPr>
                      <w:sz w:val="16"/>
                      <w:szCs w:val="16"/>
                    </w:rPr>
                  </w:pPr>
                  <w:r>
                    <w:rPr>
                      <w:sz w:val="16"/>
                      <w:szCs w:val="16"/>
                    </w:rPr>
                    <w:t>S</w:t>
                  </w:r>
                  <w:r w:rsidRPr="00E6350F">
                    <w:rPr>
                      <w:sz w:val="16"/>
                      <w:szCs w:val="16"/>
                    </w:rPr>
                    <w:t>olicitation instructions / special consultant notices</w:t>
                  </w:r>
                </w:p>
                <w:p w:rsidR="009806D1" w:rsidRPr="00E6350F" w:rsidRDefault="009806D1" w:rsidP="008C37FC">
                  <w:pPr>
                    <w:pStyle w:val="ListParagraph"/>
                    <w:numPr>
                      <w:ilvl w:val="0"/>
                      <w:numId w:val="65"/>
                    </w:numPr>
                    <w:overflowPunct/>
                    <w:autoSpaceDE/>
                    <w:autoSpaceDN/>
                    <w:adjustRightInd/>
                    <w:ind w:left="216" w:hanging="216"/>
                    <w:textAlignment w:val="auto"/>
                    <w:rPr>
                      <w:sz w:val="16"/>
                      <w:szCs w:val="16"/>
                    </w:rPr>
                  </w:pPr>
                  <w:r w:rsidRPr="00E6350F">
                    <w:rPr>
                      <w:sz w:val="16"/>
                      <w:szCs w:val="16"/>
                    </w:rPr>
                    <w:t>Solicitation schedule / current postings</w:t>
                  </w:r>
                </w:p>
                <w:p w:rsidR="009806D1" w:rsidRPr="00E6350F" w:rsidRDefault="009806D1" w:rsidP="008C37FC">
                  <w:pPr>
                    <w:pStyle w:val="ListParagraph"/>
                    <w:numPr>
                      <w:ilvl w:val="0"/>
                      <w:numId w:val="65"/>
                    </w:numPr>
                    <w:overflowPunct/>
                    <w:autoSpaceDE/>
                    <w:autoSpaceDN/>
                    <w:adjustRightInd/>
                    <w:ind w:left="216" w:hanging="216"/>
                    <w:textAlignment w:val="auto"/>
                  </w:pPr>
                  <w:r>
                    <w:rPr>
                      <w:sz w:val="16"/>
                      <w:szCs w:val="16"/>
                    </w:rPr>
                    <w:t>Statewide RE map</w:t>
                  </w:r>
                </w:p>
                <w:p w:rsidR="009806D1" w:rsidRPr="00E6350F" w:rsidRDefault="009806D1" w:rsidP="008C37FC">
                  <w:pPr>
                    <w:pStyle w:val="ListParagraph"/>
                    <w:numPr>
                      <w:ilvl w:val="0"/>
                      <w:numId w:val="65"/>
                    </w:numPr>
                    <w:overflowPunct/>
                    <w:autoSpaceDE/>
                    <w:autoSpaceDN/>
                    <w:adjustRightInd/>
                    <w:ind w:left="216" w:hanging="216"/>
                    <w:textAlignment w:val="auto"/>
                  </w:pPr>
                  <w:r>
                    <w:rPr>
                      <w:sz w:val="16"/>
                      <w:szCs w:val="16"/>
                    </w:rPr>
                    <w:t>Statewide RE phone list</w:t>
                  </w:r>
                </w:p>
                <w:p w:rsidR="009806D1" w:rsidRPr="00E6350F" w:rsidRDefault="009806D1" w:rsidP="008C37FC">
                  <w:pPr>
                    <w:pStyle w:val="ListParagraph"/>
                    <w:numPr>
                      <w:ilvl w:val="0"/>
                      <w:numId w:val="65"/>
                    </w:numPr>
                    <w:overflowPunct/>
                    <w:autoSpaceDE/>
                    <w:autoSpaceDN/>
                    <w:adjustRightInd/>
                    <w:ind w:left="216" w:hanging="216"/>
                    <w:textAlignment w:val="auto"/>
                    <w:rPr>
                      <w:sz w:val="16"/>
                      <w:szCs w:val="16"/>
                    </w:rPr>
                  </w:pPr>
                  <w:r w:rsidRPr="00E6350F">
                    <w:rPr>
                      <w:sz w:val="16"/>
                      <w:szCs w:val="16"/>
                    </w:rPr>
                    <w:t>Surplus land and property for sale or lease postings</w:t>
                  </w:r>
                </w:p>
                <w:p w:rsidR="009806D1" w:rsidRDefault="009806D1" w:rsidP="008C37FC">
                  <w:pPr>
                    <w:pStyle w:val="ListParagraph"/>
                    <w:numPr>
                      <w:ilvl w:val="0"/>
                      <w:numId w:val="65"/>
                    </w:numPr>
                    <w:overflowPunct/>
                    <w:autoSpaceDE/>
                    <w:autoSpaceDN/>
                    <w:adjustRightInd/>
                    <w:ind w:left="216" w:hanging="216"/>
                    <w:textAlignment w:val="auto"/>
                    <w:rPr>
                      <w:sz w:val="16"/>
                      <w:szCs w:val="16"/>
                    </w:rPr>
                  </w:pPr>
                  <w:r w:rsidRPr="00E6350F">
                    <w:rPr>
                      <w:sz w:val="16"/>
                      <w:szCs w:val="16"/>
                    </w:rPr>
                    <w:t>Title search resources</w:t>
                  </w:r>
                </w:p>
                <w:p w:rsidR="009806D1" w:rsidRDefault="009806D1" w:rsidP="008C37FC">
                  <w:pPr>
                    <w:pStyle w:val="ListParagraph"/>
                    <w:numPr>
                      <w:ilvl w:val="0"/>
                      <w:numId w:val="65"/>
                    </w:numPr>
                    <w:overflowPunct/>
                    <w:autoSpaceDE/>
                    <w:autoSpaceDN/>
                    <w:adjustRightInd/>
                    <w:ind w:left="216" w:hanging="216"/>
                    <w:textAlignment w:val="auto"/>
                    <w:rPr>
                      <w:rFonts w:ascii="Segoe UI" w:hAnsi="Segoe UI" w:cs="Segoe UI"/>
                      <w:noProof/>
                      <w:color w:val="444444"/>
                    </w:rPr>
                  </w:pPr>
                  <w:r>
                    <w:rPr>
                      <w:sz w:val="16"/>
                      <w:szCs w:val="16"/>
                    </w:rPr>
                    <w:t>Utilities</w:t>
                  </w:r>
                </w:p>
              </w:tc>
              <w:tc>
                <w:tcPr>
                  <w:tcW w:w="3096" w:type="dxa"/>
                  <w:shd w:val="clear" w:color="auto" w:fill="FFE599" w:themeFill="accent4" w:themeFillTint="66"/>
                </w:tcPr>
                <w:p w:rsidR="009806D1" w:rsidRDefault="009806D1" w:rsidP="009806D1">
                  <w:pPr>
                    <w:spacing w:before="240"/>
                    <w:rPr>
                      <w:b/>
                      <w:sz w:val="20"/>
                      <w:szCs w:val="20"/>
                    </w:rPr>
                  </w:pPr>
                  <w:r w:rsidRPr="00C869FF">
                    <w:rPr>
                      <w:noProof/>
                      <w:sz w:val="20"/>
                      <w:szCs w:val="20"/>
                    </w:rPr>
                    <mc:AlternateContent>
                      <mc:Choice Requires="wps">
                        <w:drawing>
                          <wp:anchor distT="0" distB="0" distL="114300" distR="114300" simplePos="0" relativeHeight="255582208" behindDoc="0" locked="0" layoutInCell="1" allowOverlap="1" wp14:anchorId="1E6DCED2" wp14:editId="75A415EB">
                            <wp:simplePos x="0" y="0"/>
                            <wp:positionH relativeFrom="margin">
                              <wp:posOffset>-31750</wp:posOffset>
                            </wp:positionH>
                            <wp:positionV relativeFrom="paragraph">
                              <wp:posOffset>1205230</wp:posOffset>
                            </wp:positionV>
                            <wp:extent cx="1658620" cy="342900"/>
                            <wp:effectExtent l="0" t="571500" r="0" b="571500"/>
                            <wp:wrapNone/>
                            <wp:docPr id="251" name="Text Box 251"/>
                            <wp:cNvGraphicFramePr/>
                            <a:graphic xmlns:a="http://schemas.openxmlformats.org/drawingml/2006/main">
                              <a:graphicData uri="http://schemas.microsoft.com/office/word/2010/wordprocessingShape">
                                <wps:wsp>
                                  <wps:cNvSpPr txBox="1"/>
                                  <wps:spPr>
                                    <a:xfrm rot="19049236">
                                      <a:off x="0" y="0"/>
                                      <a:ext cx="1658620" cy="342900"/>
                                    </a:xfrm>
                                    <a:prstGeom prst="rect">
                                      <a:avLst/>
                                    </a:prstGeom>
                                    <a:noFill/>
                                    <a:ln>
                                      <a:noFill/>
                                    </a:ln>
                                    <a:effectLst/>
                                  </wps:spPr>
                                  <wps:txbx>
                                    <w:txbxContent>
                                      <w:p w:rsidR="00584C7F" w:rsidRPr="00C869FF" w:rsidRDefault="00584C7F" w:rsidP="00C869FF">
                                        <w:pPr>
                                          <w:jc w:val="cente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869FF">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For public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1E6DCED2" id="Text Box 251" o:spid="_x0000_s1029" type="#_x0000_t202" style="position:absolute;margin-left:-2.5pt;margin-top:94.9pt;width:130.6pt;height:27pt;rotation:-2786114fd;z-index:25558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" filled="f" stroked="f">
                            <v:textbox inset="0,0,0,0">
                              <w:txbxContent>
                                <w:p w:rsidR="00584C7F" w:rsidRPr="00C869FF" w:rsidRDefault="00584C7F" w:rsidP="00C869FF">
                                  <w:pPr>
                                    <w:jc w:val="cente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869FF">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For public</w:t>
                                  </w:r>
                                </w:p>
                              </w:txbxContent>
                            </v:textbox>
                            <w10:wrap anchorx="margin"/>
                          </v:shape>
                        </w:pict>
                      </mc:Fallback>
                    </mc:AlternateContent>
                  </w:r>
                  <w:r w:rsidRPr="00C869FF">
                    <w:rPr>
                      <w:sz w:val="20"/>
                      <w:szCs w:val="20"/>
                    </w:rPr>
                    <w:t>#3)</w:t>
                  </w:r>
                  <w:r>
                    <w:rPr>
                      <w:sz w:val="20"/>
                      <w:szCs w:val="20"/>
                    </w:rPr>
                    <w:t xml:space="preserve"> </w:t>
                  </w:r>
                  <w:r w:rsidRPr="00C869FF">
                    <w:rPr>
                      <w:b/>
                      <w:sz w:val="20"/>
                      <w:szCs w:val="20"/>
                    </w:rPr>
                    <w:t>Welcome to highway projects and your property</w:t>
                  </w:r>
                </w:p>
                <w:p w:rsidR="009806D1" w:rsidRPr="00C869FF" w:rsidRDefault="009806D1" w:rsidP="009806D1">
                  <w:pPr>
                    <w:tabs>
                      <w:tab w:val="left" w:pos="497"/>
                    </w:tabs>
                    <w:rPr>
                      <w:sz w:val="16"/>
                      <w:szCs w:val="16"/>
                    </w:rPr>
                  </w:pPr>
                  <w:r w:rsidRPr="00C869FF">
                    <w:rPr>
                      <w:noProof/>
                      <w:sz w:val="20"/>
                      <w:szCs w:val="20"/>
                    </w:rPr>
                    <w:drawing>
                      <wp:anchor distT="0" distB="0" distL="114300" distR="114300" simplePos="0" relativeHeight="255579136" behindDoc="1" locked="0" layoutInCell="1" allowOverlap="1" wp14:anchorId="32E9CB16" wp14:editId="4E20E86D">
                        <wp:simplePos x="0" y="0"/>
                        <wp:positionH relativeFrom="column">
                          <wp:posOffset>-40005</wp:posOffset>
                        </wp:positionH>
                        <wp:positionV relativeFrom="paragraph">
                          <wp:posOffset>240798</wp:posOffset>
                        </wp:positionV>
                        <wp:extent cx="1828800" cy="1371600"/>
                        <wp:effectExtent l="0" t="0" r="0" b="0"/>
                        <wp:wrapSquare wrapText="bothSides"/>
                        <wp:docPr id="248" name="Pictur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effectLst/>
                              </pic:spPr>
                            </pic:pic>
                          </a:graphicData>
                        </a:graphic>
                        <wp14:sizeRelH relativeFrom="margin">
                          <wp14:pctWidth>0</wp14:pctWidth>
                        </wp14:sizeRelH>
                        <wp14:sizeRelV relativeFrom="margin">
                          <wp14:pctHeight>0</wp14:pctHeight>
                        </wp14:sizeRelV>
                      </wp:anchor>
                    </w:drawing>
                  </w:r>
                  <w:r w:rsidRPr="00C869FF">
                    <w:rPr>
                      <w:rFonts w:ascii="Verdana" w:hAnsi="Verdana"/>
                      <w:noProof/>
                      <w:color w:val="0066CC"/>
                      <w:sz w:val="20"/>
                      <w:szCs w:val="20"/>
                    </w:rPr>
                    <w:drawing>
                      <wp:inline distT="0" distB="0" distL="0" distR="0" wp14:anchorId="5F818AD7" wp14:editId="07B853DE">
                        <wp:extent cx="152400" cy="152400"/>
                        <wp:effectExtent l="0" t="0" r="0" b="0"/>
                        <wp:docPr id="249" name="Picture 249" descr="Interne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et link">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869FF">
                    <w:rPr>
                      <w:sz w:val="20"/>
                      <w:szCs w:val="20"/>
                    </w:rPr>
                    <w:t xml:space="preserve"> World Wide Web</w:t>
                  </w:r>
                  <w:r w:rsidRPr="00C869FF">
                    <w:rPr>
                      <w:sz w:val="20"/>
                      <w:szCs w:val="20"/>
                    </w:rPr>
                    <w:br/>
                  </w:r>
                  <w:hyperlink r:id="rId158" w:history="1">
                    <w:r w:rsidRPr="00C869FF">
                      <w:rPr>
                        <w:rStyle w:val="Hyperlink"/>
                        <w:sz w:val="16"/>
                        <w:szCs w:val="16"/>
                      </w:rPr>
                      <w:t>http://wisconsindot.gov/Pages/doing-bus/real-estate/hghwys-yourland/default.aspx</w:t>
                    </w:r>
                  </w:hyperlink>
                </w:p>
                <w:p w:rsidR="009806D1" w:rsidRPr="00CB7E78" w:rsidRDefault="009806D1" w:rsidP="009806D1">
                  <w:pPr>
                    <w:spacing w:before="120"/>
                    <w:rPr>
                      <w:rFonts w:ascii="Verdana" w:hAnsi="Verdana"/>
                      <w:b/>
                      <w:sz w:val="16"/>
                      <w:szCs w:val="16"/>
                    </w:rPr>
                  </w:pPr>
                  <w:r>
                    <w:rPr>
                      <w:rFonts w:ascii="Verdana" w:hAnsi="Verdana"/>
                      <w:b/>
                      <w:sz w:val="16"/>
                      <w:szCs w:val="16"/>
                    </w:rPr>
                    <w:t>K</w:t>
                  </w:r>
                  <w:r w:rsidRPr="00CB7E78">
                    <w:rPr>
                      <w:rFonts w:ascii="Verdana" w:hAnsi="Verdana"/>
                      <w:b/>
                      <w:sz w:val="16"/>
                      <w:szCs w:val="16"/>
                    </w:rPr>
                    <w:t xml:space="preserve">ey tools for RE citizens/customers </w:t>
                  </w:r>
                  <w:r>
                    <w:rPr>
                      <w:rFonts w:ascii="Verdana" w:hAnsi="Verdana"/>
                      <w:b/>
                      <w:sz w:val="16"/>
                      <w:szCs w:val="16"/>
                    </w:rPr>
                    <w:t xml:space="preserve">all </w:t>
                  </w:r>
                  <w:r w:rsidRPr="00CB7E78">
                    <w:rPr>
                      <w:rFonts w:ascii="Verdana" w:hAnsi="Verdana"/>
                      <w:b/>
                      <w:sz w:val="16"/>
                      <w:szCs w:val="16"/>
                    </w:rPr>
                    <w:t>in one place:</w:t>
                  </w:r>
                </w:p>
                <w:p w:rsidR="009806D1" w:rsidRPr="004902EB" w:rsidRDefault="009806D1" w:rsidP="008C37FC">
                  <w:pPr>
                    <w:pStyle w:val="ListParagraph"/>
                    <w:numPr>
                      <w:ilvl w:val="0"/>
                      <w:numId w:val="65"/>
                    </w:numPr>
                    <w:overflowPunct/>
                    <w:autoSpaceDE/>
                    <w:autoSpaceDN/>
                    <w:adjustRightInd/>
                    <w:ind w:left="293" w:hanging="293"/>
                    <w:textAlignment w:val="auto"/>
                    <w:rPr>
                      <w:sz w:val="16"/>
                      <w:szCs w:val="16"/>
                    </w:rPr>
                  </w:pPr>
                  <w:r w:rsidRPr="004902EB">
                    <w:rPr>
                      <w:noProof/>
                      <w:sz w:val="16"/>
                      <w:szCs w:val="16"/>
                    </w:rPr>
                    <w:drawing>
                      <wp:anchor distT="0" distB="0" distL="114300" distR="114300" simplePos="0" relativeHeight="255581184" behindDoc="0" locked="0" layoutInCell="1" allowOverlap="1" wp14:anchorId="4576257E" wp14:editId="6089354D">
                        <wp:simplePos x="0" y="0"/>
                        <wp:positionH relativeFrom="column">
                          <wp:posOffset>3819525</wp:posOffset>
                        </wp:positionH>
                        <wp:positionV relativeFrom="paragraph">
                          <wp:posOffset>344170</wp:posOffset>
                        </wp:positionV>
                        <wp:extent cx="276225" cy="266065"/>
                        <wp:effectExtent l="0" t="0" r="9525" b="635"/>
                        <wp:wrapNone/>
                        <wp:docPr id="250" name="Picture 250" descr="WisDOT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sDOT Internet">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76225" cy="266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02EB">
                    <w:rPr>
                      <w:sz w:val="16"/>
                      <w:szCs w:val="16"/>
                    </w:rPr>
                    <w:t>Contacts – Doing business w/WisDOT RE</w:t>
                  </w:r>
                </w:p>
                <w:p w:rsidR="009806D1" w:rsidRPr="004902EB" w:rsidRDefault="009806D1" w:rsidP="008C37FC">
                  <w:pPr>
                    <w:pStyle w:val="ListParagraph"/>
                    <w:numPr>
                      <w:ilvl w:val="0"/>
                      <w:numId w:val="65"/>
                    </w:numPr>
                    <w:overflowPunct/>
                    <w:autoSpaceDE/>
                    <w:autoSpaceDN/>
                    <w:adjustRightInd/>
                    <w:ind w:left="293" w:hanging="293"/>
                    <w:textAlignment w:val="auto"/>
                    <w:rPr>
                      <w:sz w:val="16"/>
                      <w:szCs w:val="16"/>
                    </w:rPr>
                  </w:pPr>
                  <w:r w:rsidRPr="004902EB">
                    <w:rPr>
                      <w:sz w:val="16"/>
                      <w:szCs w:val="16"/>
                    </w:rPr>
                    <w:t>Info – basic federal citizen rights</w:t>
                  </w:r>
                </w:p>
                <w:p w:rsidR="009806D1" w:rsidRPr="004902EB" w:rsidRDefault="009806D1" w:rsidP="008C37FC">
                  <w:pPr>
                    <w:pStyle w:val="ListParagraph"/>
                    <w:numPr>
                      <w:ilvl w:val="0"/>
                      <w:numId w:val="65"/>
                    </w:numPr>
                    <w:overflowPunct/>
                    <w:autoSpaceDE/>
                    <w:autoSpaceDN/>
                    <w:adjustRightInd/>
                    <w:ind w:left="293" w:hanging="293"/>
                    <w:textAlignment w:val="auto"/>
                    <w:rPr>
                      <w:sz w:val="16"/>
                      <w:szCs w:val="16"/>
                    </w:rPr>
                  </w:pPr>
                  <w:r w:rsidRPr="004902EB">
                    <w:rPr>
                      <w:sz w:val="16"/>
                      <w:szCs w:val="16"/>
                    </w:rPr>
                    <w:t>Info – basic WI citizen rights</w:t>
                  </w:r>
                </w:p>
                <w:p w:rsidR="009806D1" w:rsidRDefault="009806D1" w:rsidP="008C37FC">
                  <w:pPr>
                    <w:pStyle w:val="ListParagraph"/>
                    <w:numPr>
                      <w:ilvl w:val="0"/>
                      <w:numId w:val="65"/>
                    </w:numPr>
                    <w:overflowPunct/>
                    <w:autoSpaceDE/>
                    <w:autoSpaceDN/>
                    <w:adjustRightInd/>
                    <w:ind w:left="293" w:hanging="293"/>
                    <w:textAlignment w:val="auto"/>
                    <w:rPr>
                      <w:sz w:val="16"/>
                      <w:szCs w:val="16"/>
                    </w:rPr>
                  </w:pPr>
                  <w:r w:rsidRPr="004902EB">
                    <w:rPr>
                      <w:sz w:val="16"/>
                      <w:szCs w:val="16"/>
                    </w:rPr>
                    <w:t>Related highway RE information</w:t>
                  </w:r>
                  <w:r>
                    <w:rPr>
                      <w:sz w:val="16"/>
                      <w:szCs w:val="16"/>
                    </w:rPr>
                    <w:t xml:space="preserve"> – permits; projects; partnerships</w:t>
                  </w:r>
                </w:p>
                <w:p w:rsidR="009806D1" w:rsidRPr="004902EB" w:rsidRDefault="009806D1" w:rsidP="008C37FC">
                  <w:pPr>
                    <w:pStyle w:val="ListParagraph"/>
                    <w:numPr>
                      <w:ilvl w:val="0"/>
                      <w:numId w:val="65"/>
                    </w:numPr>
                    <w:overflowPunct/>
                    <w:autoSpaceDE/>
                    <w:autoSpaceDN/>
                    <w:adjustRightInd/>
                    <w:ind w:left="293" w:hanging="293"/>
                    <w:textAlignment w:val="auto"/>
                    <w:rPr>
                      <w:sz w:val="16"/>
                      <w:szCs w:val="16"/>
                    </w:rPr>
                  </w:pPr>
                  <w:r>
                    <w:rPr>
                      <w:sz w:val="16"/>
                      <w:szCs w:val="16"/>
                    </w:rPr>
                    <w:t>Rights of landowners / relocation rights pamphlets</w:t>
                  </w:r>
                </w:p>
                <w:p w:rsidR="009806D1" w:rsidRPr="00045C33" w:rsidRDefault="009806D1" w:rsidP="008C37FC">
                  <w:pPr>
                    <w:pStyle w:val="ListParagraph"/>
                    <w:numPr>
                      <w:ilvl w:val="0"/>
                      <w:numId w:val="65"/>
                    </w:numPr>
                    <w:overflowPunct/>
                    <w:autoSpaceDE/>
                    <w:autoSpaceDN/>
                    <w:adjustRightInd/>
                    <w:ind w:left="293" w:hanging="293"/>
                    <w:textAlignment w:val="auto"/>
                    <w:rPr>
                      <w:sz w:val="15"/>
                      <w:szCs w:val="15"/>
                    </w:rPr>
                  </w:pPr>
                  <w:r w:rsidRPr="004902EB">
                    <w:rPr>
                      <w:sz w:val="16"/>
                      <w:szCs w:val="16"/>
                    </w:rPr>
                    <w:t xml:space="preserve">Solicitation </w:t>
                  </w:r>
                  <w:r>
                    <w:rPr>
                      <w:sz w:val="16"/>
                      <w:szCs w:val="16"/>
                    </w:rPr>
                    <w:t>and general</w:t>
                  </w:r>
                  <w:r w:rsidRPr="004902EB">
                    <w:rPr>
                      <w:sz w:val="16"/>
                      <w:szCs w:val="16"/>
                    </w:rPr>
                    <w:t xml:space="preserve"> consultant </w:t>
                  </w:r>
                  <w:r>
                    <w:rPr>
                      <w:sz w:val="16"/>
                      <w:szCs w:val="16"/>
                    </w:rPr>
                    <w:t>tools/</w:t>
                  </w:r>
                  <w:r w:rsidRPr="004902EB">
                    <w:rPr>
                      <w:sz w:val="16"/>
                      <w:szCs w:val="16"/>
                    </w:rPr>
                    <w:t>information</w:t>
                  </w:r>
                </w:p>
                <w:p w:rsidR="009806D1" w:rsidRPr="007220D4" w:rsidRDefault="009806D1" w:rsidP="008C37FC">
                  <w:pPr>
                    <w:pStyle w:val="ListParagraph"/>
                    <w:numPr>
                      <w:ilvl w:val="0"/>
                      <w:numId w:val="65"/>
                    </w:numPr>
                    <w:overflowPunct/>
                    <w:autoSpaceDE/>
                    <w:autoSpaceDN/>
                    <w:adjustRightInd/>
                    <w:ind w:left="293" w:hanging="293"/>
                    <w:textAlignment w:val="auto"/>
                    <w:rPr>
                      <w:sz w:val="15"/>
                      <w:szCs w:val="15"/>
                    </w:rPr>
                  </w:pPr>
                  <w:r w:rsidRPr="004902EB">
                    <w:rPr>
                      <w:noProof/>
                      <w:sz w:val="16"/>
                      <w:szCs w:val="16"/>
                    </w:rPr>
                    <mc:AlternateContent>
                      <mc:Choice Requires="wps">
                        <w:drawing>
                          <wp:anchor distT="0" distB="0" distL="114300" distR="114300" simplePos="0" relativeHeight="255580160" behindDoc="0" locked="0" layoutInCell="1" allowOverlap="1" wp14:anchorId="0ACEC5B5" wp14:editId="39837876">
                            <wp:simplePos x="0" y="0"/>
                            <wp:positionH relativeFrom="margin">
                              <wp:posOffset>3753485</wp:posOffset>
                            </wp:positionH>
                            <wp:positionV relativeFrom="paragraph">
                              <wp:posOffset>58420</wp:posOffset>
                            </wp:positionV>
                            <wp:extent cx="1658620" cy="342900"/>
                            <wp:effectExtent l="0" t="571500" r="0" b="571500"/>
                            <wp:wrapNone/>
                            <wp:docPr id="247" name="Text Box 247"/>
                            <wp:cNvGraphicFramePr/>
                            <a:graphic xmlns:a="http://schemas.openxmlformats.org/drawingml/2006/main">
                              <a:graphicData uri="http://schemas.microsoft.com/office/word/2010/wordprocessingShape">
                                <wps:wsp>
                                  <wps:cNvSpPr txBox="1"/>
                                  <wps:spPr>
                                    <a:xfrm rot="19049236">
                                      <a:off x="0" y="0"/>
                                      <a:ext cx="1658620" cy="342900"/>
                                    </a:xfrm>
                                    <a:prstGeom prst="rect">
                                      <a:avLst/>
                                    </a:prstGeom>
                                    <a:noFill/>
                                    <a:ln>
                                      <a:noFill/>
                                    </a:ln>
                                    <a:effectLst/>
                                  </wps:spPr>
                                  <wps:txbx>
                                    <w:txbxContent>
                                      <w:p w:rsidR="00584C7F" w:rsidRPr="00865C14" w:rsidRDefault="00584C7F" w:rsidP="00C869FF">
                                        <w:pPr>
                                          <w:jc w:val="cente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65C14">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For public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0ACEC5B5" id="Text Box 247" o:spid="_x0000_s1030" type="#_x0000_t202" style="position:absolute;left:0;text-align:left;margin-left:295.55pt;margin-top:4.6pt;width:130.6pt;height:27pt;rotation:-2786114fd;z-index:25558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" filled="f" stroked="f">
                            <v:textbox inset="0,0,0,0">
                              <w:txbxContent>
                                <w:p w:rsidR="00584C7F" w:rsidRPr="00865C14" w:rsidRDefault="00584C7F" w:rsidP="00C869FF">
                                  <w:pPr>
                                    <w:jc w:val="cente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65C14">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For public</w:t>
                                  </w:r>
                                </w:p>
                              </w:txbxContent>
                            </v:textbox>
                            <w10:wrap anchorx="margin"/>
                          </v:shape>
                        </w:pict>
                      </mc:Fallback>
                    </mc:AlternateContent>
                  </w:r>
                  <w:r>
                    <w:rPr>
                      <w:sz w:val="16"/>
                      <w:szCs w:val="16"/>
                    </w:rPr>
                    <w:t>Statewide WisDOT Real Estate contacts</w:t>
                  </w:r>
                </w:p>
                <w:p w:rsidR="009806D1" w:rsidRPr="009C0758" w:rsidRDefault="009806D1" w:rsidP="008C37FC">
                  <w:pPr>
                    <w:pStyle w:val="ListParagraph"/>
                    <w:numPr>
                      <w:ilvl w:val="0"/>
                      <w:numId w:val="65"/>
                    </w:numPr>
                    <w:overflowPunct/>
                    <w:autoSpaceDE/>
                    <w:autoSpaceDN/>
                    <w:adjustRightInd/>
                    <w:ind w:left="293" w:hanging="293"/>
                    <w:textAlignment w:val="auto"/>
                    <w:rPr>
                      <w:sz w:val="15"/>
                      <w:szCs w:val="15"/>
                    </w:rPr>
                  </w:pPr>
                  <w:r>
                    <w:rPr>
                      <w:sz w:val="16"/>
                      <w:szCs w:val="16"/>
                    </w:rPr>
                    <w:t>Surplus land and property for sale or lease</w:t>
                  </w:r>
                </w:p>
                <w:p w:rsidR="009806D1" w:rsidRPr="000A5C75" w:rsidRDefault="009806D1" w:rsidP="009806D1">
                  <w:pPr>
                    <w:spacing w:before="120" w:after="120"/>
                    <w:rPr>
                      <w:rFonts w:ascii="Segoe UI" w:hAnsi="Segoe UI" w:cs="Segoe UI"/>
                      <w:noProof/>
                      <w:color w:val="444444"/>
                      <w:sz w:val="16"/>
                      <w:szCs w:val="16"/>
                    </w:rPr>
                  </w:pPr>
                  <w:r w:rsidRPr="000A5C75">
                    <w:rPr>
                      <w:rFonts w:ascii="Script MT Bold" w:hAnsi="Script MT Bold"/>
                      <w:b/>
                      <w:color w:val="C00000"/>
                      <w:sz w:val="16"/>
                      <w:szCs w:val="16"/>
                    </w:rPr>
                    <w:t>WisDOT Real Estate Mission:</w:t>
                  </w:r>
                  <w:r>
                    <w:rPr>
                      <w:rFonts w:ascii="Script MT Bold" w:hAnsi="Script MT Bold"/>
                      <w:b/>
                      <w:color w:val="C00000"/>
                      <w:sz w:val="16"/>
                      <w:szCs w:val="16"/>
                    </w:rPr>
                    <w:t xml:space="preserve">  </w:t>
                  </w:r>
                  <w:r w:rsidRPr="000A5C75">
                    <w:rPr>
                      <w:rFonts w:ascii="Script MT Bold" w:hAnsi="Script MT Bold"/>
                      <w:color w:val="C00000"/>
                      <w:sz w:val="16"/>
                      <w:szCs w:val="16"/>
                    </w:rPr>
                    <w:t xml:space="preserve">To provide customer focused real estate leadership and guidance in support of division and </w:t>
                  </w:r>
                  <w:r w:rsidRPr="000A5C75">
                    <w:rPr>
                      <w:rFonts w:ascii="Script MT Bold" w:hAnsi="Script MT Bold"/>
                      <w:color w:val="C00000"/>
                      <w:sz w:val="16"/>
                      <w:szCs w:val="16"/>
                    </w:rPr>
                    <w:lastRenderedPageBreak/>
                    <w:t>department goals for a quality statewide transportation system.</w:t>
                  </w:r>
                  <w:r w:rsidRPr="000A5C75">
                    <w:rPr>
                      <w:noProof/>
                      <w:sz w:val="16"/>
                      <w:szCs w:val="16"/>
                    </w:rPr>
                    <w:t xml:space="preserve"> </w:t>
                  </w:r>
                </w:p>
              </w:tc>
            </w:tr>
          </w:tbl>
          <w:p w:rsidR="009806D1" w:rsidRDefault="009806D1" w:rsidP="009806D1">
            <w:pPr>
              <w:spacing w:before="120" w:after="120"/>
              <w:rPr>
                <w:rFonts w:ascii="Segoe UI" w:hAnsi="Segoe UI" w:cs="Segoe UI"/>
                <w:noProof/>
                <w:color w:val="444444"/>
                <w:sz w:val="20"/>
                <w:szCs w:val="20"/>
              </w:rPr>
            </w:pPr>
          </w:p>
        </w:tc>
      </w:tr>
      <w:tr w:rsidR="009806D1" w:rsidRPr="00FA22F6" w:rsidTr="00BD494F">
        <w:trPr>
          <w:trHeight w:val="58"/>
        </w:trPr>
        <w:tc>
          <w:tcPr>
            <w:tcW w:w="1615" w:type="dxa"/>
          </w:tcPr>
          <w:p w:rsidR="009806D1" w:rsidRPr="00803CE1" w:rsidRDefault="009806D1" w:rsidP="000A38C6">
            <w:pPr>
              <w:spacing w:before="120" w:after="120"/>
              <w:jc w:val="center"/>
              <w:rPr>
                <w:sz w:val="20"/>
                <w:szCs w:val="20"/>
              </w:rPr>
            </w:pPr>
            <w:r w:rsidRPr="00803CE1">
              <w:rPr>
                <w:sz w:val="20"/>
                <w:szCs w:val="20"/>
              </w:rPr>
              <w:lastRenderedPageBreak/>
              <w:t>06/15/17</w:t>
            </w:r>
          </w:p>
          <w:p w:rsidR="009806D1" w:rsidRPr="00E77B4A" w:rsidRDefault="009806D1" w:rsidP="009806D1">
            <w:pPr>
              <w:spacing w:before="120" w:after="120"/>
              <w:rPr>
                <w:color w:val="808080" w:themeColor="background1" w:themeShade="80"/>
                <w:sz w:val="20"/>
                <w:szCs w:val="20"/>
              </w:rPr>
            </w:pPr>
            <w:r w:rsidRPr="00947936">
              <w:rPr>
                <w:color w:val="808080" w:themeColor="background1" w:themeShade="80"/>
                <w:sz w:val="16"/>
                <w:szCs w:val="16"/>
              </w:rPr>
              <w:t>Staff changes</w:t>
            </w:r>
          </w:p>
        </w:tc>
        <w:tc>
          <w:tcPr>
            <w:tcW w:w="9175" w:type="dxa"/>
          </w:tcPr>
          <w:p w:rsidR="009806D1" w:rsidRPr="00A91B6E" w:rsidRDefault="009806D1" w:rsidP="009806D1">
            <w:pPr>
              <w:spacing w:before="120" w:after="120"/>
              <w:rPr>
                <w:bCs/>
                <w:noProof/>
                <w:sz w:val="20"/>
                <w:szCs w:val="20"/>
              </w:rPr>
            </w:pPr>
            <w:r>
              <w:rPr>
                <w:noProof/>
              </w:rPr>
              <w:drawing>
                <wp:anchor distT="91440" distB="91440" distL="114300" distR="114300" simplePos="0" relativeHeight="255571968" behindDoc="0" locked="0" layoutInCell="1" allowOverlap="1" wp14:anchorId="03B11A31" wp14:editId="3C467CAD">
                  <wp:simplePos x="0" y="0"/>
                  <wp:positionH relativeFrom="column">
                    <wp:posOffset>4497705</wp:posOffset>
                  </wp:positionH>
                  <wp:positionV relativeFrom="paragraph">
                    <wp:posOffset>167640</wp:posOffset>
                  </wp:positionV>
                  <wp:extent cx="1143482" cy="1097280"/>
                  <wp:effectExtent l="0" t="0" r="0" b="762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1143482" cy="1097280"/>
                          </a:xfrm>
                          <a:prstGeom prst="rect">
                            <a:avLst/>
                          </a:prstGeom>
                        </pic:spPr>
                      </pic:pic>
                    </a:graphicData>
                  </a:graphic>
                  <wp14:sizeRelH relativeFrom="margin">
                    <wp14:pctWidth>0</wp14:pctWidth>
                  </wp14:sizeRelH>
                  <wp14:sizeRelV relativeFrom="margin">
                    <wp14:pctHeight>0</wp14:pctHeight>
                  </wp14:sizeRelV>
                </wp:anchor>
              </w:drawing>
            </w:r>
            <w:r>
              <w:rPr>
                <w:b/>
                <w:bCs/>
                <w:i/>
                <w:noProof/>
                <w:sz w:val="20"/>
                <w:szCs w:val="20"/>
              </w:rPr>
              <w:t>Staff changes...</w:t>
            </w:r>
          </w:p>
          <w:p w:rsidR="009806D1" w:rsidRPr="00D06481" w:rsidRDefault="009806D1" w:rsidP="009806D1">
            <w:pPr>
              <w:rPr>
                <w:noProof/>
                <w:sz w:val="20"/>
                <w:szCs w:val="20"/>
              </w:rPr>
            </w:pPr>
            <w:r w:rsidRPr="00D06481">
              <w:rPr>
                <w:rFonts w:eastAsia="Adobe Gothic Std B"/>
                <w:noProof/>
                <w:sz w:val="20"/>
                <w:szCs w:val="20"/>
              </w:rPr>
              <w:t xml:space="preserve">Haley Dengel </w:t>
            </w:r>
            <w:r>
              <w:rPr>
                <w:rFonts w:eastAsia="Adobe Gothic Std B"/>
                <w:noProof/>
                <w:sz w:val="20"/>
                <w:szCs w:val="20"/>
              </w:rPr>
              <w:t>–</w:t>
            </w:r>
            <w:r w:rsidRPr="00D06481">
              <w:rPr>
                <w:rFonts w:eastAsia="Adobe Gothic Std B"/>
                <w:noProof/>
                <w:sz w:val="20"/>
                <w:szCs w:val="20"/>
              </w:rPr>
              <w:t xml:space="preserve"> </w:t>
            </w:r>
            <w:r>
              <w:rPr>
                <w:rFonts w:eastAsia="Adobe Gothic Std B"/>
                <w:noProof/>
                <w:sz w:val="20"/>
                <w:szCs w:val="20"/>
              </w:rPr>
              <w:t xml:space="preserve">New </w:t>
            </w:r>
            <w:r w:rsidRPr="00D06481">
              <w:rPr>
                <w:noProof/>
                <w:sz w:val="20"/>
                <w:szCs w:val="20"/>
              </w:rPr>
              <w:t>Utility Intern</w:t>
            </w:r>
            <w:r>
              <w:rPr>
                <w:noProof/>
                <w:sz w:val="20"/>
                <w:szCs w:val="20"/>
              </w:rPr>
              <w:t xml:space="preserve">; </w:t>
            </w:r>
            <w:r w:rsidRPr="00D06481">
              <w:rPr>
                <w:noProof/>
                <w:sz w:val="20"/>
                <w:szCs w:val="20"/>
              </w:rPr>
              <w:t xml:space="preserve">Madison </w:t>
            </w:r>
            <w:r>
              <w:rPr>
                <w:noProof/>
                <w:sz w:val="20"/>
                <w:szCs w:val="20"/>
              </w:rPr>
              <w:t>centra/b</w:t>
            </w:r>
            <w:r w:rsidRPr="00D06481">
              <w:rPr>
                <w:noProof/>
                <w:sz w:val="20"/>
                <w:szCs w:val="20"/>
              </w:rPr>
              <w:t xml:space="preserve">ureau </w:t>
            </w:r>
            <w:r>
              <w:rPr>
                <w:noProof/>
                <w:sz w:val="20"/>
                <w:szCs w:val="20"/>
              </w:rPr>
              <w:t>o</w:t>
            </w:r>
            <w:r w:rsidRPr="00D06481">
              <w:rPr>
                <w:noProof/>
                <w:sz w:val="20"/>
                <w:szCs w:val="20"/>
              </w:rPr>
              <w:t>ffice</w:t>
            </w:r>
          </w:p>
          <w:p w:rsidR="009806D1" w:rsidRDefault="009806D1" w:rsidP="009806D1">
            <w:pPr>
              <w:rPr>
                <w:rFonts w:eastAsia="Adobe Gothic Std B"/>
                <w:noProof/>
                <w:sz w:val="20"/>
                <w:szCs w:val="20"/>
              </w:rPr>
            </w:pPr>
            <w:r>
              <w:rPr>
                <w:rFonts w:eastAsia="Adobe Gothic Std B"/>
                <w:noProof/>
                <w:sz w:val="20"/>
                <w:szCs w:val="20"/>
              </w:rPr>
              <w:t xml:space="preserve">Jesse Lucas – New RE intern; </w:t>
            </w:r>
            <w:r w:rsidRPr="00D06481">
              <w:rPr>
                <w:noProof/>
                <w:sz w:val="20"/>
                <w:szCs w:val="20"/>
              </w:rPr>
              <w:t xml:space="preserve">Madison </w:t>
            </w:r>
            <w:r>
              <w:rPr>
                <w:noProof/>
                <w:sz w:val="20"/>
                <w:szCs w:val="20"/>
              </w:rPr>
              <w:t>central/b</w:t>
            </w:r>
            <w:r w:rsidRPr="00D06481">
              <w:rPr>
                <w:noProof/>
                <w:sz w:val="20"/>
                <w:szCs w:val="20"/>
              </w:rPr>
              <w:t xml:space="preserve">ureau </w:t>
            </w:r>
            <w:r>
              <w:rPr>
                <w:noProof/>
                <w:sz w:val="20"/>
                <w:szCs w:val="20"/>
              </w:rPr>
              <w:t>o</w:t>
            </w:r>
            <w:r w:rsidRPr="00D06481">
              <w:rPr>
                <w:noProof/>
                <w:sz w:val="20"/>
                <w:szCs w:val="20"/>
              </w:rPr>
              <w:t>ffice</w:t>
            </w:r>
          </w:p>
          <w:p w:rsidR="009806D1" w:rsidRDefault="009806D1" w:rsidP="009806D1">
            <w:pPr>
              <w:tabs>
                <w:tab w:val="right" w:leader="dot" w:pos="4950"/>
              </w:tabs>
              <w:autoSpaceDE w:val="0"/>
              <w:autoSpaceDN w:val="0"/>
              <w:adjustRightInd w:val="0"/>
              <w:rPr>
                <w:bCs/>
                <w:sz w:val="20"/>
                <w:szCs w:val="20"/>
              </w:rPr>
            </w:pPr>
            <w:r>
              <w:rPr>
                <w:bCs/>
                <w:sz w:val="20"/>
                <w:szCs w:val="20"/>
              </w:rPr>
              <w:t xml:space="preserve">Kelly </w:t>
            </w:r>
            <w:r w:rsidRPr="00D06481">
              <w:rPr>
                <w:bCs/>
                <w:sz w:val="20"/>
                <w:szCs w:val="20"/>
              </w:rPr>
              <w:t>Becker</w:t>
            </w:r>
            <w:r>
              <w:rPr>
                <w:bCs/>
                <w:sz w:val="20"/>
                <w:szCs w:val="20"/>
              </w:rPr>
              <w:t xml:space="preserve"> – New LTE; SW region (La Crosse office)</w:t>
            </w:r>
          </w:p>
          <w:p w:rsidR="009806D1" w:rsidRDefault="009806D1" w:rsidP="009806D1">
            <w:pPr>
              <w:tabs>
                <w:tab w:val="right" w:leader="dot" w:pos="4950"/>
              </w:tabs>
              <w:autoSpaceDE w:val="0"/>
              <w:autoSpaceDN w:val="0"/>
              <w:adjustRightInd w:val="0"/>
              <w:rPr>
                <w:bCs/>
                <w:sz w:val="20"/>
                <w:szCs w:val="20"/>
              </w:rPr>
            </w:pPr>
            <w:r>
              <w:rPr>
                <w:bCs/>
                <w:sz w:val="20"/>
                <w:szCs w:val="20"/>
              </w:rPr>
              <w:t>Kent Gross – New RE agent in NE region</w:t>
            </w:r>
          </w:p>
          <w:p w:rsidR="009806D1" w:rsidRDefault="009806D1" w:rsidP="009806D1">
            <w:pPr>
              <w:rPr>
                <w:noProof/>
                <w:sz w:val="20"/>
                <w:szCs w:val="20"/>
              </w:rPr>
            </w:pPr>
            <w:r>
              <w:rPr>
                <w:rFonts w:eastAsia="Adobe Gothic Std B"/>
                <w:noProof/>
                <w:sz w:val="20"/>
                <w:szCs w:val="20"/>
              </w:rPr>
              <w:t xml:space="preserve">Petar </w:t>
            </w:r>
            <w:r w:rsidRPr="00A720E6">
              <w:rPr>
                <w:rFonts w:eastAsia="Adobe Gothic Std B"/>
                <w:noProof/>
                <w:sz w:val="20"/>
                <w:szCs w:val="20"/>
              </w:rPr>
              <w:t>Djordjevic</w:t>
            </w:r>
            <w:r>
              <w:rPr>
                <w:rFonts w:eastAsia="Adobe Gothic Std B"/>
                <w:noProof/>
                <w:sz w:val="20"/>
                <w:szCs w:val="20"/>
              </w:rPr>
              <w:t xml:space="preserve"> – New RE intern; </w:t>
            </w:r>
            <w:r w:rsidRPr="00D06481">
              <w:rPr>
                <w:noProof/>
                <w:sz w:val="20"/>
                <w:szCs w:val="20"/>
              </w:rPr>
              <w:t xml:space="preserve">Madison </w:t>
            </w:r>
            <w:r>
              <w:rPr>
                <w:noProof/>
                <w:sz w:val="20"/>
                <w:szCs w:val="20"/>
              </w:rPr>
              <w:t>central/b</w:t>
            </w:r>
            <w:r w:rsidRPr="00D06481">
              <w:rPr>
                <w:noProof/>
                <w:sz w:val="20"/>
                <w:szCs w:val="20"/>
              </w:rPr>
              <w:t xml:space="preserve">ureau </w:t>
            </w:r>
            <w:r>
              <w:rPr>
                <w:noProof/>
                <w:sz w:val="20"/>
                <w:szCs w:val="20"/>
              </w:rPr>
              <w:t>o</w:t>
            </w:r>
            <w:r w:rsidRPr="00D06481">
              <w:rPr>
                <w:noProof/>
                <w:sz w:val="20"/>
                <w:szCs w:val="20"/>
              </w:rPr>
              <w:t>ffice</w:t>
            </w:r>
          </w:p>
          <w:p w:rsidR="009806D1" w:rsidRDefault="009806D1" w:rsidP="009806D1">
            <w:pPr>
              <w:rPr>
                <w:rFonts w:eastAsia="Adobe Gothic Std B"/>
                <w:noProof/>
                <w:sz w:val="20"/>
                <w:szCs w:val="20"/>
              </w:rPr>
            </w:pPr>
            <w:r>
              <w:rPr>
                <w:noProof/>
                <w:sz w:val="20"/>
                <w:szCs w:val="20"/>
              </w:rPr>
              <w:t xml:space="preserve">Scott Damuth – SE region is retiring after 27 yrs w/WisDOT (46 total yrs of service); </w:t>
            </w:r>
            <w:r w:rsidRPr="00ED14AB">
              <w:rPr>
                <w:rFonts w:ascii="Bauhaus 93" w:hAnsi="Bauhaus 93"/>
                <w:noProof/>
                <w:color w:val="70AD47" w:themeColor="accent6"/>
                <w:sz w:val="20"/>
                <w:szCs w:val="20"/>
              </w:rPr>
              <w:t xml:space="preserve">thank you Scott </w:t>
            </w:r>
            <w:r w:rsidRPr="00B865B6">
              <w:rPr>
                <w:rFonts w:ascii="Bauhaus 93" w:hAnsi="Bauhaus 93"/>
                <w:b/>
                <w:noProof/>
                <w:color w:val="70AD47" w:themeColor="accent6"/>
                <w:sz w:val="20"/>
                <w:szCs w:val="20"/>
              </w:rPr>
              <w:sym w:font="Wingdings" w:char="F04A"/>
            </w:r>
            <w:r>
              <w:rPr>
                <w:noProof/>
                <w:sz w:val="20"/>
                <w:szCs w:val="20"/>
              </w:rPr>
              <w:t>.</w:t>
            </w:r>
          </w:p>
          <w:p w:rsidR="009806D1" w:rsidRPr="00D06481" w:rsidRDefault="009806D1" w:rsidP="009806D1">
            <w:pPr>
              <w:tabs>
                <w:tab w:val="right" w:leader="dot" w:pos="4950"/>
              </w:tabs>
              <w:autoSpaceDE w:val="0"/>
              <w:autoSpaceDN w:val="0"/>
              <w:adjustRightInd w:val="0"/>
              <w:spacing w:after="120"/>
              <w:rPr>
                <w:bCs/>
                <w:noProof/>
                <w:sz w:val="20"/>
                <w:szCs w:val="20"/>
              </w:rPr>
            </w:pPr>
            <w:r>
              <w:rPr>
                <w:bCs/>
                <w:sz w:val="20"/>
                <w:szCs w:val="20"/>
              </w:rPr>
              <w:t xml:space="preserve">Ward Anderson – Former LTE; statewide relocation services (headquartered in NE region) recently passed away; Ward will be greatly missed </w:t>
            </w:r>
            <w:r w:rsidRPr="00505C3E">
              <w:rPr>
                <w:bCs/>
                <w:sz w:val="20"/>
                <w:szCs w:val="20"/>
              </w:rPr>
              <w:sym w:font="Wingdings" w:char="F04C"/>
            </w:r>
            <w:r>
              <w:rPr>
                <w:bCs/>
                <w:sz w:val="20"/>
                <w:szCs w:val="20"/>
              </w:rPr>
              <w:t>.</w:t>
            </w:r>
          </w:p>
        </w:tc>
      </w:tr>
      <w:tr w:rsidR="009806D1" w:rsidRPr="00FA22F6" w:rsidTr="00BD494F">
        <w:trPr>
          <w:trHeight w:val="58"/>
        </w:trPr>
        <w:tc>
          <w:tcPr>
            <w:tcW w:w="1615" w:type="dxa"/>
          </w:tcPr>
          <w:p w:rsidR="009806D1" w:rsidRPr="00FA22F6" w:rsidRDefault="009806D1" w:rsidP="009806D1">
            <w:pPr>
              <w:spacing w:before="120" w:after="120"/>
              <w:jc w:val="center"/>
              <w:rPr>
                <w:sz w:val="20"/>
                <w:szCs w:val="20"/>
              </w:rPr>
            </w:pPr>
            <w:r w:rsidRPr="00FA22F6">
              <w:rPr>
                <w:sz w:val="20"/>
                <w:szCs w:val="20"/>
              </w:rPr>
              <w:t>06/15/17</w:t>
            </w:r>
          </w:p>
          <w:p w:rsidR="009806D1" w:rsidRPr="00FA22F6" w:rsidRDefault="009806D1" w:rsidP="009806D1">
            <w:pPr>
              <w:spacing w:before="120" w:after="120"/>
              <w:rPr>
                <w:sz w:val="20"/>
                <w:szCs w:val="20"/>
              </w:rPr>
            </w:pPr>
            <w:r w:rsidRPr="00947936">
              <w:rPr>
                <w:color w:val="808080" w:themeColor="background1" w:themeShade="80"/>
                <w:sz w:val="16"/>
                <w:szCs w:val="16"/>
              </w:rPr>
              <w:t>REPM and form updates</w:t>
            </w:r>
          </w:p>
        </w:tc>
        <w:tc>
          <w:tcPr>
            <w:tcW w:w="9175" w:type="dxa"/>
          </w:tcPr>
          <w:p w:rsidR="009806D1" w:rsidRPr="00612328" w:rsidRDefault="009806D1" w:rsidP="009806D1">
            <w:pPr>
              <w:spacing w:before="120"/>
              <w:rPr>
                <w:bCs/>
                <w:color w:val="000000"/>
                <w:sz w:val="20"/>
                <w:szCs w:val="20"/>
              </w:rPr>
            </w:pPr>
            <w:r w:rsidRPr="00612328">
              <w:rPr>
                <w:b/>
                <w:bCs/>
                <w:i/>
                <w:noProof/>
                <w:color w:val="000000"/>
                <w:sz w:val="20"/>
                <w:szCs w:val="20"/>
              </w:rPr>
              <w:drawing>
                <wp:anchor distT="91440" distB="91440" distL="114300" distR="114300" simplePos="0" relativeHeight="255572992" behindDoc="0" locked="0" layoutInCell="1" allowOverlap="1" wp14:anchorId="7729DF7F" wp14:editId="1C70057F">
                  <wp:simplePos x="0" y="0"/>
                  <wp:positionH relativeFrom="column">
                    <wp:posOffset>4846320</wp:posOffset>
                  </wp:positionH>
                  <wp:positionV relativeFrom="paragraph">
                    <wp:posOffset>88900</wp:posOffset>
                  </wp:positionV>
                  <wp:extent cx="831273" cy="914400"/>
                  <wp:effectExtent l="0" t="0" r="6985" b="0"/>
                  <wp:wrapSquare wrapText="bothSides"/>
                  <wp:docPr id="223" name="Picture 22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olicy-procedures-ma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1273" cy="914400"/>
                          </a:xfrm>
                          <a:prstGeom prst="rect">
                            <a:avLst/>
                          </a:prstGeom>
                          <a:solidFill>
                            <a:schemeClr val="accent1"/>
                          </a:solidFill>
                        </pic:spPr>
                      </pic:pic>
                    </a:graphicData>
                  </a:graphic>
                  <wp14:sizeRelH relativeFrom="margin">
                    <wp14:pctWidth>0</wp14:pctWidth>
                  </wp14:sizeRelH>
                  <wp14:sizeRelV relativeFrom="margin">
                    <wp14:pctHeight>0</wp14:pctHeight>
                  </wp14:sizeRelV>
                </wp:anchor>
              </w:drawing>
            </w:r>
            <w:r w:rsidRPr="00612328">
              <w:rPr>
                <w:b/>
                <w:bCs/>
                <w:i/>
                <w:color w:val="000000"/>
                <w:sz w:val="20"/>
                <w:szCs w:val="20"/>
              </w:rPr>
              <w:t xml:space="preserve">For everyone - </w:t>
            </w:r>
            <w:r w:rsidRPr="00612328">
              <w:rPr>
                <w:b/>
                <w:bCs/>
                <w:color w:val="000000"/>
                <w:sz w:val="20"/>
                <w:szCs w:val="20"/>
              </w:rPr>
              <w:t>Latest REPM &amp; form updates...</w:t>
            </w:r>
          </w:p>
          <w:p w:rsidR="009806D1" w:rsidRPr="00612328" w:rsidRDefault="00F92342" w:rsidP="009806D1">
            <w:pPr>
              <w:spacing w:before="120"/>
              <w:rPr>
                <w:bCs/>
                <w:noProof/>
                <w:sz w:val="20"/>
                <w:szCs w:val="20"/>
              </w:rPr>
            </w:pPr>
            <w:hyperlink r:id="rId162" w:history="1">
              <w:r w:rsidR="009806D1" w:rsidRPr="00612328">
                <w:rPr>
                  <w:rStyle w:val="Hyperlink"/>
                  <w:bCs/>
                  <w:noProof/>
                  <w:sz w:val="20"/>
                  <w:szCs w:val="20"/>
                </w:rPr>
                <w:t>REPM</w:t>
              </w:r>
            </w:hyperlink>
            <w:r w:rsidR="009806D1" w:rsidRPr="00612328">
              <w:rPr>
                <w:bCs/>
                <w:noProof/>
                <w:sz w:val="20"/>
                <w:szCs w:val="20"/>
              </w:rPr>
              <w:t>:</w:t>
            </w:r>
          </w:p>
          <w:p w:rsidR="009806D1" w:rsidRPr="00612328" w:rsidRDefault="00F92342" w:rsidP="008C37FC">
            <w:pPr>
              <w:pStyle w:val="ListParagraph"/>
              <w:numPr>
                <w:ilvl w:val="0"/>
                <w:numId w:val="60"/>
              </w:numPr>
              <w:rPr>
                <w:bCs/>
                <w:noProof/>
              </w:rPr>
            </w:pPr>
            <w:hyperlink r:id="rId163" w:history="1">
              <w:r w:rsidR="009806D1" w:rsidRPr="00612328">
                <w:rPr>
                  <w:rStyle w:val="Hyperlink"/>
                </w:rPr>
                <w:t>Chapter 10 Outdoor Advertising Signs</w:t>
              </w:r>
            </w:hyperlink>
            <w:r w:rsidR="009806D1" w:rsidRPr="00612328">
              <w:t xml:space="preserve"> (06/17) - 45 pages; all new!</w:t>
            </w:r>
          </w:p>
          <w:p w:rsidR="009806D1" w:rsidRPr="00612328" w:rsidRDefault="00F92342" w:rsidP="008C37FC">
            <w:pPr>
              <w:pStyle w:val="ListParagraph"/>
              <w:numPr>
                <w:ilvl w:val="0"/>
                <w:numId w:val="60"/>
              </w:numPr>
            </w:pPr>
            <w:hyperlink r:id="rId164" w:history="1">
              <w:r w:rsidR="009806D1" w:rsidRPr="00612328">
                <w:rPr>
                  <w:rStyle w:val="Hyperlink"/>
                </w:rPr>
                <w:t>Section 5.7 Business Move Expenses</w:t>
              </w:r>
            </w:hyperlink>
            <w:r w:rsidR="009806D1" w:rsidRPr="00612328">
              <w:t xml:space="preserve"> (06/17) - no policy change; just rewrite of subject areas 5.7.10 and 5.7.11 for purpose of better clarity.</w:t>
            </w:r>
          </w:p>
          <w:p w:rsidR="009806D1" w:rsidRPr="00612328" w:rsidRDefault="00F92342" w:rsidP="009806D1">
            <w:pPr>
              <w:spacing w:before="120"/>
              <w:rPr>
                <w:bCs/>
                <w:noProof/>
                <w:sz w:val="20"/>
                <w:szCs w:val="20"/>
              </w:rPr>
            </w:pPr>
            <w:hyperlink r:id="rId165" w:history="1">
              <w:r w:rsidR="009806D1" w:rsidRPr="00612328">
                <w:rPr>
                  <w:rStyle w:val="Hyperlink"/>
                  <w:bCs/>
                  <w:noProof/>
                  <w:sz w:val="20"/>
                  <w:szCs w:val="20"/>
                </w:rPr>
                <w:t>REPM</w:t>
              </w:r>
            </w:hyperlink>
            <w:r w:rsidR="009806D1" w:rsidRPr="00612328">
              <w:rPr>
                <w:bCs/>
                <w:noProof/>
                <w:sz w:val="20"/>
                <w:szCs w:val="20"/>
              </w:rPr>
              <w:t>/</w:t>
            </w:r>
            <w:hyperlink r:id="rId166" w:history="1">
              <w:r w:rsidR="009806D1" w:rsidRPr="00612328">
                <w:rPr>
                  <w:rStyle w:val="Hyperlink"/>
                  <w:bCs/>
                  <w:noProof/>
                  <w:sz w:val="20"/>
                  <w:szCs w:val="20"/>
                </w:rPr>
                <w:t>Forms</w:t>
              </w:r>
            </w:hyperlink>
            <w:r w:rsidR="009806D1" w:rsidRPr="00612328">
              <w:rPr>
                <w:sz w:val="20"/>
                <w:szCs w:val="20"/>
              </w:rPr>
              <w:t xml:space="preserve"> (includes: approved informational handouts; worksheet, etc.)</w:t>
            </w:r>
          </w:p>
          <w:p w:rsidR="009806D1" w:rsidRPr="00ED14AB" w:rsidRDefault="009806D1" w:rsidP="009806D1">
            <w:pPr>
              <w:ind w:left="360"/>
              <w:rPr>
                <w:i/>
                <w:color w:val="FF0000"/>
                <w:sz w:val="20"/>
                <w:szCs w:val="20"/>
              </w:rPr>
            </w:pPr>
            <w:r>
              <w:rPr>
                <w:i/>
                <w:color w:val="FF0000"/>
                <w:sz w:val="20"/>
                <w:szCs w:val="20"/>
              </w:rPr>
              <w:t>These are e</w:t>
            </w:r>
            <w:r w:rsidRPr="00ED14AB">
              <w:rPr>
                <w:i/>
                <w:color w:val="FF0000"/>
                <w:sz w:val="20"/>
                <w:szCs w:val="20"/>
              </w:rPr>
              <w:t xml:space="preserve">ach </w:t>
            </w:r>
            <w:r>
              <w:rPr>
                <w:i/>
                <w:color w:val="FF0000"/>
                <w:sz w:val="20"/>
                <w:szCs w:val="20"/>
              </w:rPr>
              <w:t>a</w:t>
            </w:r>
            <w:r w:rsidRPr="00ED14AB">
              <w:rPr>
                <w:i/>
                <w:color w:val="FF0000"/>
                <w:sz w:val="20"/>
                <w:szCs w:val="20"/>
              </w:rPr>
              <w:t xml:space="preserve"> part of Chapter 10 - Outdoor Advertising Signs (paper only):</w:t>
            </w:r>
          </w:p>
          <w:p w:rsidR="009806D1" w:rsidRPr="00612328" w:rsidRDefault="00F92342" w:rsidP="008C37FC">
            <w:pPr>
              <w:numPr>
                <w:ilvl w:val="0"/>
                <w:numId w:val="60"/>
              </w:numPr>
              <w:ind w:left="720"/>
              <w:rPr>
                <w:sz w:val="20"/>
                <w:szCs w:val="20"/>
              </w:rPr>
            </w:pPr>
            <w:hyperlink r:id="rId167" w:history="1">
              <w:r w:rsidR="009806D1" w:rsidRPr="00612328">
                <w:rPr>
                  <w:rStyle w:val="Hyperlink"/>
                  <w:sz w:val="20"/>
                  <w:szCs w:val="20"/>
                </w:rPr>
                <w:t>Appendix A</w:t>
              </w:r>
            </w:hyperlink>
            <w:r w:rsidR="009806D1" w:rsidRPr="00612328">
              <w:rPr>
                <w:sz w:val="20"/>
                <w:szCs w:val="20"/>
              </w:rPr>
              <w:t>: Flowchart for Acquiring or Relocating Off-Premise Signs (best viewed if printed on 11x17 paper; or, can be resized down to 11x15 (legal size)</w:t>
            </w:r>
          </w:p>
          <w:p w:rsidR="009806D1" w:rsidRPr="00612328" w:rsidRDefault="00F92342" w:rsidP="008C37FC">
            <w:pPr>
              <w:numPr>
                <w:ilvl w:val="0"/>
                <w:numId w:val="61"/>
              </w:numPr>
              <w:ind w:left="720"/>
              <w:rPr>
                <w:color w:val="444444"/>
                <w:sz w:val="20"/>
                <w:szCs w:val="20"/>
              </w:rPr>
            </w:pPr>
            <w:hyperlink r:id="rId168" w:history="1">
              <w:r w:rsidR="009806D1" w:rsidRPr="00612328">
                <w:rPr>
                  <w:rStyle w:val="Hyperlink"/>
                  <w:sz w:val="20"/>
                  <w:szCs w:val="20"/>
                </w:rPr>
                <w:t>Appendix B</w:t>
              </w:r>
            </w:hyperlink>
            <w:r w:rsidR="009806D1" w:rsidRPr="00612328">
              <w:rPr>
                <w:sz w:val="20"/>
                <w:szCs w:val="20"/>
              </w:rPr>
              <w:t>: Sample (5r) letter; Notice of Proposed Realignment of Sign</w:t>
            </w:r>
          </w:p>
          <w:p w:rsidR="009806D1" w:rsidRPr="00612328" w:rsidRDefault="00F92342" w:rsidP="008C37FC">
            <w:pPr>
              <w:numPr>
                <w:ilvl w:val="0"/>
                <w:numId w:val="60"/>
              </w:numPr>
              <w:ind w:left="720"/>
              <w:rPr>
                <w:sz w:val="20"/>
                <w:szCs w:val="20"/>
              </w:rPr>
            </w:pPr>
            <w:hyperlink r:id="rId169" w:history="1">
              <w:r w:rsidR="009806D1" w:rsidRPr="00612328">
                <w:rPr>
                  <w:rStyle w:val="Hyperlink"/>
                  <w:sz w:val="20"/>
                  <w:szCs w:val="20"/>
                </w:rPr>
                <w:t>Appendix C</w:t>
              </w:r>
            </w:hyperlink>
            <w:r w:rsidR="009806D1" w:rsidRPr="00612328">
              <w:rPr>
                <w:sz w:val="20"/>
                <w:szCs w:val="20"/>
              </w:rPr>
              <w:t>: Definitions specific or pertinent to REPM/Chapter 10</w:t>
            </w:r>
          </w:p>
          <w:p w:rsidR="009806D1" w:rsidRPr="00612328" w:rsidRDefault="00F92342" w:rsidP="008C37FC">
            <w:pPr>
              <w:numPr>
                <w:ilvl w:val="0"/>
                <w:numId w:val="60"/>
              </w:numPr>
              <w:ind w:left="720"/>
              <w:rPr>
                <w:sz w:val="20"/>
                <w:szCs w:val="20"/>
              </w:rPr>
            </w:pPr>
            <w:hyperlink r:id="rId170" w:history="1">
              <w:r w:rsidR="009806D1" w:rsidRPr="00612328">
                <w:rPr>
                  <w:rStyle w:val="Hyperlink"/>
                  <w:sz w:val="20"/>
                  <w:szCs w:val="20"/>
                </w:rPr>
                <w:t>Appendix D</w:t>
              </w:r>
            </w:hyperlink>
            <w:r w:rsidR="009806D1" w:rsidRPr="00612328">
              <w:rPr>
                <w:sz w:val="20"/>
                <w:szCs w:val="20"/>
              </w:rPr>
              <w:t>: Sign Inventory Maintenance Notification (RE2242)</w:t>
            </w:r>
          </w:p>
          <w:p w:rsidR="009806D1" w:rsidRPr="00612328" w:rsidRDefault="00F92342" w:rsidP="008C37FC">
            <w:pPr>
              <w:pStyle w:val="ListParagraph"/>
              <w:numPr>
                <w:ilvl w:val="0"/>
                <w:numId w:val="60"/>
              </w:numPr>
              <w:ind w:left="720"/>
            </w:pPr>
            <w:hyperlink r:id="rId171" w:history="1">
              <w:r w:rsidR="009806D1" w:rsidRPr="00612328">
                <w:rPr>
                  <w:rStyle w:val="Hyperlink"/>
                </w:rPr>
                <w:t>Appendix E</w:t>
              </w:r>
            </w:hyperlink>
            <w:r w:rsidR="009806D1" w:rsidRPr="00612328">
              <w:t>: Worksheet for determining ratio of outdoor advertising sign repair costs to replacement costs (RE2240)</w:t>
            </w:r>
          </w:p>
          <w:p w:rsidR="009806D1" w:rsidRPr="00ED14AB" w:rsidRDefault="009806D1" w:rsidP="009806D1">
            <w:pPr>
              <w:ind w:left="360"/>
              <w:rPr>
                <w:i/>
                <w:color w:val="FF0000"/>
                <w:sz w:val="20"/>
                <w:szCs w:val="20"/>
              </w:rPr>
            </w:pPr>
            <w:r>
              <w:rPr>
                <w:i/>
                <w:color w:val="FF0000"/>
                <w:sz w:val="20"/>
                <w:szCs w:val="20"/>
              </w:rPr>
              <w:t>These are e</w:t>
            </w:r>
            <w:r w:rsidRPr="00ED14AB">
              <w:rPr>
                <w:i/>
                <w:color w:val="FF0000"/>
                <w:sz w:val="20"/>
                <w:szCs w:val="20"/>
              </w:rPr>
              <w:t xml:space="preserve">ach </w:t>
            </w:r>
            <w:r>
              <w:rPr>
                <w:i/>
                <w:color w:val="FF0000"/>
                <w:sz w:val="20"/>
                <w:szCs w:val="20"/>
              </w:rPr>
              <w:t>a</w:t>
            </w:r>
            <w:r w:rsidRPr="00ED14AB">
              <w:rPr>
                <w:i/>
                <w:color w:val="FF0000"/>
                <w:sz w:val="20"/>
                <w:szCs w:val="20"/>
              </w:rPr>
              <w:t xml:space="preserve"> part of Chapter 5 - Relocation:</w:t>
            </w:r>
          </w:p>
          <w:p w:rsidR="009806D1" w:rsidRPr="00612328" w:rsidRDefault="00F92342" w:rsidP="008C37FC">
            <w:pPr>
              <w:numPr>
                <w:ilvl w:val="0"/>
                <w:numId w:val="60"/>
              </w:numPr>
              <w:ind w:left="720"/>
              <w:rPr>
                <w:sz w:val="20"/>
                <w:szCs w:val="20"/>
              </w:rPr>
            </w:pPr>
            <w:hyperlink r:id="rId172" w:history="1">
              <w:r w:rsidR="009806D1" w:rsidRPr="00612328">
                <w:rPr>
                  <w:rStyle w:val="Hyperlink"/>
                  <w:sz w:val="20"/>
                  <w:szCs w:val="20"/>
                </w:rPr>
                <w:t>Residential - Tenant Occupant</w:t>
              </w:r>
            </w:hyperlink>
            <w:r w:rsidR="009806D1" w:rsidRPr="00612328">
              <w:rPr>
                <w:sz w:val="20"/>
                <w:szCs w:val="20"/>
              </w:rPr>
              <w:t xml:space="preserve"> (RE1039rt - paper only) updated 06/17</w:t>
            </w:r>
          </w:p>
          <w:p w:rsidR="009806D1" w:rsidRPr="00612328" w:rsidRDefault="00F92342" w:rsidP="008C37FC">
            <w:pPr>
              <w:numPr>
                <w:ilvl w:val="0"/>
                <w:numId w:val="60"/>
              </w:numPr>
              <w:spacing w:after="120"/>
              <w:ind w:left="720"/>
              <w:rPr>
                <w:bCs/>
                <w:noProof/>
                <w:sz w:val="20"/>
                <w:szCs w:val="20"/>
              </w:rPr>
            </w:pPr>
            <w:hyperlink r:id="rId173" w:history="1">
              <w:r w:rsidR="009806D1" w:rsidRPr="00612328">
                <w:rPr>
                  <w:rStyle w:val="Hyperlink"/>
                  <w:sz w:val="20"/>
                  <w:szCs w:val="20"/>
                </w:rPr>
                <w:t>Tangible Loss &amp; Substitute Use - Relocation Worksheets</w:t>
              </w:r>
            </w:hyperlink>
            <w:r w:rsidR="009806D1" w:rsidRPr="00612328">
              <w:rPr>
                <w:sz w:val="20"/>
                <w:szCs w:val="20"/>
              </w:rPr>
              <w:t xml:space="preserve"> (RE1050 - paper only) new 06/17</w:t>
            </w:r>
          </w:p>
        </w:tc>
      </w:tr>
      <w:tr w:rsidR="009806D1" w:rsidRPr="00FA22F6" w:rsidTr="002D6FA1">
        <w:trPr>
          <w:trHeight w:val="58"/>
        </w:trPr>
        <w:tc>
          <w:tcPr>
            <w:tcW w:w="1615" w:type="dxa"/>
          </w:tcPr>
          <w:p w:rsidR="009806D1" w:rsidRPr="00FA22F6" w:rsidRDefault="009806D1" w:rsidP="009806D1">
            <w:pPr>
              <w:spacing w:before="120" w:after="120"/>
              <w:jc w:val="center"/>
              <w:rPr>
                <w:sz w:val="20"/>
                <w:szCs w:val="20"/>
              </w:rPr>
            </w:pPr>
            <w:r w:rsidRPr="00FA22F6">
              <w:rPr>
                <w:sz w:val="20"/>
                <w:szCs w:val="20"/>
              </w:rPr>
              <w:t>06/</w:t>
            </w:r>
            <w:r>
              <w:rPr>
                <w:sz w:val="20"/>
                <w:szCs w:val="20"/>
              </w:rPr>
              <w:t>15/</w:t>
            </w:r>
            <w:r w:rsidRPr="00FA22F6">
              <w:rPr>
                <w:sz w:val="20"/>
                <w:szCs w:val="20"/>
              </w:rPr>
              <w:t>17</w:t>
            </w:r>
          </w:p>
          <w:p w:rsidR="009806D1" w:rsidRPr="00FA22F6" w:rsidRDefault="009806D1" w:rsidP="009806D1">
            <w:pPr>
              <w:spacing w:before="120" w:after="120"/>
              <w:rPr>
                <w:sz w:val="20"/>
                <w:szCs w:val="20"/>
              </w:rPr>
            </w:pPr>
            <w:r w:rsidRPr="00947936">
              <w:rPr>
                <w:color w:val="808080" w:themeColor="background1" w:themeShade="80"/>
                <w:sz w:val="16"/>
                <w:szCs w:val="16"/>
              </w:rPr>
              <w:t>JO Tips</w:t>
            </w:r>
          </w:p>
        </w:tc>
        <w:tc>
          <w:tcPr>
            <w:tcW w:w="9175" w:type="dxa"/>
            <w:shd w:val="clear" w:color="auto" w:fill="auto"/>
          </w:tcPr>
          <w:p w:rsidR="009806D1" w:rsidRPr="00612328" w:rsidRDefault="009806D1" w:rsidP="009806D1">
            <w:pPr>
              <w:spacing w:before="120" w:after="120"/>
              <w:rPr>
                <w:b/>
                <w:bCs/>
                <w:color w:val="000000"/>
                <w:sz w:val="20"/>
                <w:szCs w:val="20"/>
              </w:rPr>
            </w:pPr>
            <w:r w:rsidRPr="00612328">
              <w:rPr>
                <w:noProof/>
                <w:sz w:val="20"/>
                <w:szCs w:val="20"/>
              </w:rPr>
              <w:drawing>
                <wp:anchor distT="91440" distB="91440" distL="114300" distR="114300" simplePos="0" relativeHeight="255455232" behindDoc="0" locked="0" layoutInCell="1" allowOverlap="1" wp14:anchorId="108FA471" wp14:editId="71A44B94">
                  <wp:simplePos x="0" y="0"/>
                  <wp:positionH relativeFrom="column">
                    <wp:posOffset>4272447</wp:posOffset>
                  </wp:positionH>
                  <wp:positionV relativeFrom="paragraph">
                    <wp:posOffset>80645</wp:posOffset>
                  </wp:positionV>
                  <wp:extent cx="1353058" cy="640080"/>
                  <wp:effectExtent l="0" t="0" r="0" b="762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353058" cy="640080"/>
                          </a:xfrm>
                          <a:prstGeom prst="rect">
                            <a:avLst/>
                          </a:prstGeom>
                        </pic:spPr>
                      </pic:pic>
                    </a:graphicData>
                  </a:graphic>
                  <wp14:sizeRelH relativeFrom="margin">
                    <wp14:pctWidth>0</wp14:pctWidth>
                  </wp14:sizeRelH>
                  <wp14:sizeRelV relativeFrom="margin">
                    <wp14:pctHeight>0</wp14:pctHeight>
                  </wp14:sizeRelV>
                </wp:anchor>
              </w:drawing>
            </w:r>
            <w:r w:rsidRPr="00612328">
              <w:rPr>
                <w:b/>
                <w:bCs/>
                <w:i/>
                <w:color w:val="000000"/>
                <w:sz w:val="20"/>
                <w:szCs w:val="20"/>
              </w:rPr>
              <w:t>For everyone -</w:t>
            </w:r>
            <w:r w:rsidRPr="00612328">
              <w:rPr>
                <w:b/>
                <w:bCs/>
                <w:color w:val="000000"/>
                <w:sz w:val="20"/>
                <w:szCs w:val="20"/>
              </w:rPr>
              <w:t xml:space="preserve"> See highlighted area in “red” below; we thought we should share this step again as a reminder to everyone; per REPM.</w:t>
            </w:r>
          </w:p>
          <w:p w:rsidR="009806D1" w:rsidRPr="00612328" w:rsidRDefault="009806D1" w:rsidP="009806D1">
            <w:pPr>
              <w:pStyle w:val="Heading2"/>
              <w:rPr>
                <w:rFonts w:ascii="Arial" w:hAnsi="Arial" w:cs="Arial"/>
                <w:sz w:val="20"/>
                <w:szCs w:val="20"/>
              </w:rPr>
            </w:pPr>
            <w:r w:rsidRPr="00612328">
              <w:rPr>
                <w:rFonts w:ascii="Arial" w:hAnsi="Arial" w:cs="Arial"/>
                <w:sz w:val="20"/>
                <w:szCs w:val="20"/>
              </w:rPr>
              <w:t>3.9.7 Notice of Jurisdictional Offer (</w:t>
            </w:r>
            <w:hyperlink r:id="rId175" w:history="1">
              <w:r w:rsidRPr="00612328">
                <w:rPr>
                  <w:rStyle w:val="Hyperlink"/>
                  <w:rFonts w:ascii="Arial" w:hAnsi="Arial" w:cs="Arial"/>
                  <w:sz w:val="20"/>
                  <w:szCs w:val="20"/>
                </w:rPr>
                <w:t>s. 32.05(4) Wis. Stats.</w:t>
              </w:r>
            </w:hyperlink>
            <w:r w:rsidRPr="00612328">
              <w:rPr>
                <w:rFonts w:ascii="Arial" w:hAnsi="Arial" w:cs="Arial"/>
                <w:sz w:val="20"/>
                <w:szCs w:val="20"/>
              </w:rPr>
              <w:t>)</w:t>
            </w:r>
          </w:p>
          <w:p w:rsidR="009806D1" w:rsidRPr="00612328" w:rsidRDefault="009806D1" w:rsidP="009806D1">
            <w:pPr>
              <w:pStyle w:val="NormalWeb"/>
              <w:spacing w:before="0" w:beforeAutospacing="0" w:after="0" w:afterAutospacing="0"/>
              <w:rPr>
                <w:rFonts w:ascii="Arial" w:hAnsi="Arial" w:cs="Arial"/>
                <w:color w:val="000000"/>
                <w:sz w:val="20"/>
                <w:szCs w:val="20"/>
              </w:rPr>
            </w:pPr>
            <w:r w:rsidRPr="00612328">
              <w:rPr>
                <w:rFonts w:ascii="Arial" w:hAnsi="Arial" w:cs="Arial"/>
                <w:color w:val="000000"/>
                <w:sz w:val="20"/>
                <w:szCs w:val="20"/>
              </w:rPr>
              <w:t xml:space="preserve">The notice may be given by personal service similar to the service of a circuit court summons, or it may be transmitted by certified mail.  If service is by mail, "service" shall be deemed completed on the date of mailing.  The 20-day performance period is computed by excluding the first day and including the last day.  If the 20th day falls on a weekend or legal holiday, the due date is the next regular business day.  </w:t>
            </w:r>
            <w:r w:rsidRPr="00612328">
              <w:rPr>
                <w:rFonts w:ascii="Arial" w:hAnsi="Arial" w:cs="Arial"/>
                <w:color w:val="FF0000"/>
                <w:sz w:val="20"/>
                <w:szCs w:val="20"/>
              </w:rPr>
              <w:t xml:space="preserve">Note: Prior to issuing the JO, it should be reviewed by the regional litigation coordinator for accuracy.  </w:t>
            </w:r>
            <w:r w:rsidRPr="00612328">
              <w:rPr>
                <w:rFonts w:ascii="Arial" w:hAnsi="Arial" w:cs="Arial"/>
                <w:sz w:val="20"/>
                <w:szCs w:val="20"/>
              </w:rPr>
              <w:t xml:space="preserve">When the owner is a minor or incompetent person, the JO shall be served upon his/her legal guardian.  If there is no guardian, proceed under </w:t>
            </w:r>
            <w:hyperlink r:id="rId176" w:history="1">
              <w:r w:rsidRPr="00612328">
                <w:rPr>
                  <w:rStyle w:val="Hyperlink"/>
                  <w:rFonts w:ascii="Arial" w:hAnsi="Arial" w:cs="Arial"/>
                  <w:sz w:val="20"/>
                  <w:szCs w:val="20"/>
                </w:rPr>
                <w:t>s. 32.15, Wis. Stats.</w:t>
              </w:r>
            </w:hyperlink>
            <w:r w:rsidRPr="00612328">
              <w:rPr>
                <w:rFonts w:ascii="Arial" w:hAnsi="Arial" w:cs="Arial"/>
                <w:sz w:val="20"/>
                <w:szCs w:val="20"/>
              </w:rPr>
              <w:t xml:space="preserve">, to have a guardian to be appointed.  The condemnor is liable for the reasonable fees of such special guardian.  </w:t>
            </w:r>
            <w:r w:rsidRPr="00612328">
              <w:rPr>
                <w:rFonts w:ascii="Arial" w:hAnsi="Arial" w:cs="Arial"/>
                <w:color w:val="000000"/>
                <w:sz w:val="20"/>
                <w:szCs w:val="20"/>
              </w:rPr>
              <w:t>If the owner or mortgagee is unknown or cannot be found, these procedures must be followed:</w:t>
            </w:r>
          </w:p>
          <w:p w:rsidR="009806D1" w:rsidRPr="00612328" w:rsidRDefault="009806D1" w:rsidP="008C37FC">
            <w:pPr>
              <w:pStyle w:val="NormalWeb"/>
              <w:numPr>
                <w:ilvl w:val="0"/>
                <w:numId w:val="57"/>
              </w:numPr>
              <w:spacing w:before="0" w:beforeAutospacing="0" w:after="0" w:afterAutospacing="0"/>
              <w:ind w:right="-274"/>
              <w:rPr>
                <w:rFonts w:ascii="Arial" w:hAnsi="Arial" w:cs="Arial"/>
                <w:color w:val="000000"/>
                <w:sz w:val="20"/>
                <w:szCs w:val="20"/>
              </w:rPr>
            </w:pPr>
            <w:r w:rsidRPr="00612328">
              <w:rPr>
                <w:rFonts w:ascii="Arial" w:hAnsi="Arial" w:cs="Arial"/>
                <w:color w:val="000000"/>
                <w:sz w:val="20"/>
                <w:szCs w:val="20"/>
              </w:rPr>
              <w:t>Ask Clerk of Courts in county where property is located if there is an official county newspaper.</w:t>
            </w:r>
          </w:p>
          <w:p w:rsidR="009806D1" w:rsidRPr="00612328" w:rsidRDefault="009806D1" w:rsidP="008C37FC">
            <w:pPr>
              <w:pStyle w:val="NormalWeb"/>
              <w:numPr>
                <w:ilvl w:val="0"/>
                <w:numId w:val="57"/>
              </w:numPr>
              <w:spacing w:before="0" w:beforeAutospacing="0" w:after="0" w:afterAutospacing="0"/>
              <w:rPr>
                <w:rFonts w:ascii="Arial" w:hAnsi="Arial" w:cs="Arial"/>
                <w:color w:val="000000"/>
                <w:sz w:val="20"/>
                <w:szCs w:val="20"/>
              </w:rPr>
            </w:pPr>
            <w:r w:rsidRPr="00612328">
              <w:rPr>
                <w:rFonts w:ascii="Arial" w:hAnsi="Arial" w:cs="Arial"/>
                <w:color w:val="000000"/>
                <w:sz w:val="20"/>
                <w:szCs w:val="20"/>
              </w:rPr>
              <w:t>Request publication of a legal notice in that newspaper.  A JO is a Class 1 notice, meaning it requires one insertion.</w:t>
            </w:r>
          </w:p>
          <w:p w:rsidR="009806D1" w:rsidRPr="00612328" w:rsidRDefault="009806D1" w:rsidP="008C37FC">
            <w:pPr>
              <w:pStyle w:val="NormalWeb"/>
              <w:numPr>
                <w:ilvl w:val="0"/>
                <w:numId w:val="57"/>
              </w:numPr>
              <w:spacing w:before="0" w:beforeAutospacing="0" w:after="0" w:afterAutospacing="0"/>
              <w:rPr>
                <w:rFonts w:ascii="Arial" w:hAnsi="Arial" w:cs="Arial"/>
                <w:color w:val="000000"/>
                <w:sz w:val="20"/>
                <w:szCs w:val="20"/>
              </w:rPr>
            </w:pPr>
            <w:r w:rsidRPr="00612328">
              <w:rPr>
                <w:rFonts w:ascii="Arial" w:hAnsi="Arial" w:cs="Arial"/>
                <w:color w:val="000000"/>
                <w:sz w:val="20"/>
                <w:szCs w:val="20"/>
              </w:rPr>
              <w:t>Get “affidavit of publishing” from newspaper.</w:t>
            </w:r>
          </w:p>
          <w:p w:rsidR="009806D1" w:rsidRPr="00612328" w:rsidRDefault="009806D1" w:rsidP="008C37FC">
            <w:pPr>
              <w:pStyle w:val="NormalWeb"/>
              <w:numPr>
                <w:ilvl w:val="0"/>
                <w:numId w:val="57"/>
              </w:numPr>
              <w:spacing w:before="0" w:beforeAutospacing="0" w:after="0" w:afterAutospacing="0"/>
              <w:rPr>
                <w:rFonts w:ascii="Arial" w:hAnsi="Arial" w:cs="Arial"/>
                <w:color w:val="000000"/>
                <w:sz w:val="20"/>
                <w:szCs w:val="20"/>
              </w:rPr>
            </w:pPr>
            <w:r w:rsidRPr="00612328">
              <w:rPr>
                <w:rFonts w:ascii="Arial" w:hAnsi="Arial" w:cs="Arial"/>
                <w:color w:val="000000"/>
                <w:sz w:val="20"/>
                <w:szCs w:val="20"/>
              </w:rPr>
              <w:t>Coordinate date of publication to ensure that date of JO is same as date of publication.  Ensure manager/supervisor’s name is printed on JO as issuer.</w:t>
            </w:r>
          </w:p>
          <w:p w:rsidR="009806D1" w:rsidRPr="00612328" w:rsidRDefault="009806D1" w:rsidP="008C37FC">
            <w:pPr>
              <w:pStyle w:val="NormalWeb"/>
              <w:numPr>
                <w:ilvl w:val="0"/>
                <w:numId w:val="57"/>
              </w:numPr>
              <w:spacing w:before="0" w:beforeAutospacing="0" w:after="0" w:afterAutospacing="0"/>
              <w:rPr>
                <w:rFonts w:ascii="Arial" w:hAnsi="Arial" w:cs="Arial"/>
                <w:color w:val="000000"/>
                <w:sz w:val="20"/>
                <w:szCs w:val="20"/>
              </w:rPr>
            </w:pPr>
            <w:r w:rsidRPr="00612328">
              <w:rPr>
                <w:rFonts w:ascii="Arial" w:hAnsi="Arial" w:cs="Arial"/>
                <w:color w:val="000000"/>
                <w:sz w:val="20"/>
                <w:szCs w:val="20"/>
              </w:rPr>
              <w:t>Wait 20 days.</w:t>
            </w:r>
          </w:p>
          <w:p w:rsidR="009806D1" w:rsidRPr="00612328" w:rsidRDefault="009806D1" w:rsidP="009806D1">
            <w:pPr>
              <w:spacing w:after="120"/>
              <w:rPr>
                <w:bCs/>
                <w:i/>
                <w:noProof/>
                <w:color w:val="000000"/>
                <w:sz w:val="20"/>
                <w:szCs w:val="20"/>
              </w:rPr>
            </w:pPr>
            <w:r w:rsidRPr="00612328">
              <w:rPr>
                <w:color w:val="000000"/>
                <w:sz w:val="20"/>
                <w:szCs w:val="20"/>
              </w:rPr>
              <w:t>File Lis Pendens within 14 days of JO publication.</w:t>
            </w:r>
          </w:p>
        </w:tc>
      </w:tr>
      <w:tr w:rsidR="009806D1" w:rsidRPr="00FA22F6" w:rsidTr="00BD494F">
        <w:trPr>
          <w:trHeight w:val="58"/>
        </w:trPr>
        <w:tc>
          <w:tcPr>
            <w:tcW w:w="1615" w:type="dxa"/>
          </w:tcPr>
          <w:p w:rsidR="009806D1" w:rsidRPr="00FA22F6" w:rsidRDefault="009806D1" w:rsidP="009806D1">
            <w:pPr>
              <w:spacing w:before="120" w:after="120"/>
              <w:jc w:val="center"/>
              <w:rPr>
                <w:sz w:val="20"/>
                <w:szCs w:val="20"/>
              </w:rPr>
            </w:pPr>
            <w:r w:rsidRPr="00FA22F6">
              <w:rPr>
                <w:sz w:val="20"/>
                <w:szCs w:val="20"/>
              </w:rPr>
              <w:t>06/15/17</w:t>
            </w:r>
          </w:p>
          <w:p w:rsidR="009806D1" w:rsidRPr="00FA22F6" w:rsidRDefault="009806D1" w:rsidP="009806D1">
            <w:pPr>
              <w:spacing w:before="120" w:after="120"/>
              <w:rPr>
                <w:sz w:val="20"/>
                <w:szCs w:val="20"/>
              </w:rPr>
            </w:pPr>
            <w:r w:rsidRPr="00947936">
              <w:rPr>
                <w:color w:val="808080" w:themeColor="background1" w:themeShade="80"/>
                <w:sz w:val="16"/>
                <w:szCs w:val="16"/>
              </w:rPr>
              <w:t>Master contracts</w:t>
            </w:r>
          </w:p>
        </w:tc>
        <w:tc>
          <w:tcPr>
            <w:tcW w:w="9175" w:type="dxa"/>
          </w:tcPr>
          <w:p w:rsidR="009806D1" w:rsidRPr="00612328" w:rsidRDefault="009806D1" w:rsidP="009806D1">
            <w:pPr>
              <w:spacing w:before="120" w:after="120"/>
              <w:rPr>
                <w:b/>
                <w:bCs/>
                <w:noProof/>
                <w:sz w:val="20"/>
                <w:szCs w:val="20"/>
              </w:rPr>
            </w:pPr>
            <w:r w:rsidRPr="00612328">
              <w:rPr>
                <w:b/>
                <w:bCs/>
                <w:i/>
                <w:noProof/>
                <w:sz w:val="20"/>
                <w:szCs w:val="20"/>
              </w:rPr>
              <w:t>Consultant master contracts</w:t>
            </w:r>
            <w:r w:rsidRPr="00612328">
              <w:rPr>
                <w:b/>
                <w:bCs/>
                <w:noProof/>
                <w:sz w:val="20"/>
                <w:szCs w:val="20"/>
              </w:rPr>
              <w:t xml:space="preserve"> - Several RE contracts end June 30</w:t>
            </w:r>
            <w:r w:rsidRPr="00612328">
              <w:rPr>
                <w:b/>
                <w:bCs/>
                <w:noProof/>
                <w:sz w:val="20"/>
                <w:szCs w:val="20"/>
                <w:vertAlign w:val="superscript"/>
              </w:rPr>
              <w:t>th</w:t>
            </w:r>
            <w:r w:rsidRPr="00612328">
              <w:rPr>
                <w:b/>
                <w:bCs/>
                <w:noProof/>
                <w:sz w:val="20"/>
                <w:szCs w:val="20"/>
              </w:rPr>
              <w:t>; and, the new full-service eminent domain RE master contract grouping starts July 1</w:t>
            </w:r>
            <w:r w:rsidRPr="00612328">
              <w:rPr>
                <w:b/>
                <w:bCs/>
                <w:noProof/>
                <w:sz w:val="20"/>
                <w:szCs w:val="20"/>
                <w:vertAlign w:val="superscript"/>
              </w:rPr>
              <w:t>st</w:t>
            </w:r>
            <w:r w:rsidRPr="00612328">
              <w:rPr>
                <w:b/>
                <w:bCs/>
                <w:noProof/>
                <w:sz w:val="20"/>
                <w:szCs w:val="20"/>
              </w:rPr>
              <w:t>.</w:t>
            </w:r>
          </w:p>
          <w:p w:rsidR="009806D1" w:rsidRPr="00612328" w:rsidRDefault="009806D1" w:rsidP="009806D1">
            <w:pPr>
              <w:spacing w:before="120" w:after="120"/>
              <w:rPr>
                <w:bCs/>
                <w:noProof/>
                <w:sz w:val="20"/>
                <w:szCs w:val="20"/>
              </w:rPr>
            </w:pPr>
            <w:r w:rsidRPr="00612328">
              <w:rPr>
                <w:bCs/>
                <w:noProof/>
                <w:sz w:val="20"/>
                <w:szCs w:val="20"/>
              </w:rPr>
              <w:t xml:space="preserve">DTSD/Consultant Services will update our Work Order Request forms as soon as possible. As a quick reference tool for internal staff </w:t>
            </w:r>
            <w:r w:rsidRPr="00612328">
              <w:rPr>
                <w:bCs/>
                <w:noProof/>
                <w:sz w:val="20"/>
                <w:szCs w:val="20"/>
                <w:u w:val="single"/>
              </w:rPr>
              <w:t>only</w:t>
            </w:r>
            <w:r w:rsidRPr="00612328">
              <w:rPr>
                <w:bCs/>
                <w:noProof/>
                <w:sz w:val="20"/>
                <w:szCs w:val="20"/>
              </w:rPr>
              <w:t xml:space="preserve">, see </w:t>
            </w:r>
            <w:hyperlink r:id="rId177" w:history="1">
              <w:r w:rsidRPr="00612328">
                <w:rPr>
                  <w:rStyle w:val="Hyperlink"/>
                  <w:sz w:val="20"/>
                  <w:szCs w:val="20"/>
                </w:rPr>
                <w:t>all-inclusive master contracts list</w:t>
              </w:r>
            </w:hyperlink>
            <w:r w:rsidRPr="00612328">
              <w:rPr>
                <w:color w:val="000000"/>
                <w:sz w:val="20"/>
                <w:szCs w:val="20"/>
              </w:rPr>
              <w:t xml:space="preserve"> </w:t>
            </w:r>
            <w:r w:rsidRPr="00612328">
              <w:rPr>
                <w:noProof/>
                <w:color w:val="000000"/>
                <w:sz w:val="20"/>
                <w:szCs w:val="20"/>
              </w:rPr>
              <w:drawing>
                <wp:inline distT="0" distB="0" distL="0" distR="0" wp14:anchorId="46F46660" wp14:editId="29084339">
                  <wp:extent cx="144780" cy="144780"/>
                  <wp:effectExtent l="0" t="0" r="7620" b="7620"/>
                  <wp:docPr id="213" name="Picture 213" descr="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ce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612328">
              <w:rPr>
                <w:color w:val="000000"/>
                <w:sz w:val="20"/>
                <w:szCs w:val="20"/>
              </w:rPr>
              <w:t xml:space="preserve">. Each current NOI </w:t>
            </w:r>
            <w:r w:rsidRPr="00612328">
              <w:rPr>
                <w:color w:val="000000"/>
                <w:sz w:val="20"/>
                <w:szCs w:val="20"/>
              </w:rPr>
              <w:lastRenderedPageBreak/>
              <w:t>is linked under the vendor name. Contracts are grouped by effective date and by type (e.g., appraisal, eminent domain [full service], etc.). List is updated as needed. For any crossed-out names, “no” work orders may be issued until further notice.</w:t>
            </w:r>
          </w:p>
        </w:tc>
      </w:tr>
      <w:tr w:rsidR="009806D1" w:rsidRPr="00FA22F6" w:rsidTr="00BD494F">
        <w:trPr>
          <w:trHeight w:val="58"/>
        </w:trPr>
        <w:tc>
          <w:tcPr>
            <w:tcW w:w="1615" w:type="dxa"/>
          </w:tcPr>
          <w:p w:rsidR="009806D1" w:rsidRPr="00861DA7" w:rsidRDefault="009806D1" w:rsidP="009806D1">
            <w:pPr>
              <w:spacing w:before="120" w:after="120"/>
              <w:jc w:val="center"/>
              <w:rPr>
                <w:sz w:val="20"/>
                <w:szCs w:val="20"/>
              </w:rPr>
            </w:pPr>
            <w:r w:rsidRPr="00861DA7">
              <w:rPr>
                <w:sz w:val="20"/>
                <w:szCs w:val="20"/>
              </w:rPr>
              <w:lastRenderedPageBreak/>
              <w:t>06/15/17</w:t>
            </w:r>
          </w:p>
          <w:p w:rsidR="009806D1" w:rsidRPr="00FA22F6" w:rsidRDefault="009806D1" w:rsidP="009806D1">
            <w:pPr>
              <w:spacing w:before="120" w:after="120"/>
              <w:rPr>
                <w:sz w:val="20"/>
                <w:szCs w:val="20"/>
              </w:rPr>
            </w:pPr>
            <w:r w:rsidRPr="00947936">
              <w:rPr>
                <w:color w:val="808080" w:themeColor="background1" w:themeShade="80"/>
                <w:sz w:val="16"/>
                <w:szCs w:val="16"/>
              </w:rPr>
              <w:t>RE1532 (09/2016 - READS template)</w:t>
            </w:r>
          </w:p>
        </w:tc>
        <w:tc>
          <w:tcPr>
            <w:tcW w:w="9175" w:type="dxa"/>
          </w:tcPr>
          <w:p w:rsidR="009806D1" w:rsidRPr="00612328" w:rsidRDefault="009806D1" w:rsidP="009806D1">
            <w:pPr>
              <w:spacing w:before="120" w:after="120"/>
              <w:rPr>
                <w:bCs/>
                <w:noProof/>
                <w:sz w:val="20"/>
                <w:szCs w:val="20"/>
              </w:rPr>
            </w:pPr>
            <w:r w:rsidRPr="00612328">
              <w:rPr>
                <w:i/>
                <w:noProof/>
                <w:sz w:val="20"/>
                <w:szCs w:val="20"/>
              </w:rPr>
              <w:drawing>
                <wp:anchor distT="91440" distB="91440" distL="114300" distR="114300" simplePos="0" relativeHeight="255574016" behindDoc="0" locked="0" layoutInCell="1" allowOverlap="1" wp14:anchorId="3D07AD16" wp14:editId="6A87F47D">
                  <wp:simplePos x="0" y="0"/>
                  <wp:positionH relativeFrom="column">
                    <wp:posOffset>3931920</wp:posOffset>
                  </wp:positionH>
                  <wp:positionV relativeFrom="paragraph">
                    <wp:posOffset>148590</wp:posOffset>
                  </wp:positionV>
                  <wp:extent cx="1708785" cy="1143000"/>
                  <wp:effectExtent l="0" t="0" r="5715" b="0"/>
                  <wp:wrapSquare wrapText="bothSides"/>
                  <wp:docPr id="214" name="Picture 214" descr="C:\Users\dotssm\AppData\Local\Temp\SNAGHTML29268d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otssm\AppData\Local\Temp\SNAGHTML29268d29.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70878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2328">
              <w:rPr>
                <w:b/>
                <w:bCs/>
                <w:i/>
                <w:noProof/>
                <w:sz w:val="20"/>
                <w:szCs w:val="20"/>
              </w:rPr>
              <w:t>For anyone producing the PCA form</w:t>
            </w:r>
            <w:r w:rsidRPr="00612328">
              <w:rPr>
                <w:b/>
                <w:bCs/>
                <w:noProof/>
                <w:sz w:val="20"/>
                <w:szCs w:val="20"/>
              </w:rPr>
              <w:t xml:space="preserve"> - Important!</w:t>
            </w:r>
          </w:p>
          <w:p w:rsidR="009806D1" w:rsidRPr="00612328" w:rsidRDefault="009806D1" w:rsidP="009806D1">
            <w:pPr>
              <w:spacing w:before="120" w:after="120"/>
              <w:rPr>
                <w:bCs/>
                <w:noProof/>
                <w:sz w:val="20"/>
                <w:szCs w:val="20"/>
              </w:rPr>
            </w:pPr>
            <w:r w:rsidRPr="00612328">
              <w:rPr>
                <w:bCs/>
                <w:noProof/>
                <w:sz w:val="20"/>
                <w:szCs w:val="20"/>
              </w:rPr>
              <w:t xml:space="preserve">To ensure project cost information gets processed as needed, everyone MUST be using the </w:t>
            </w:r>
            <w:hyperlink r:id="rId179" w:history="1">
              <w:r w:rsidRPr="00612328">
                <w:rPr>
                  <w:rStyle w:val="Hyperlink"/>
                  <w:sz w:val="20"/>
                  <w:szCs w:val="20"/>
                </w:rPr>
                <w:t>Project Cost Allocation / Encumbrance</w:t>
              </w:r>
            </w:hyperlink>
            <w:r w:rsidRPr="00612328">
              <w:rPr>
                <w:sz w:val="20"/>
                <w:szCs w:val="20"/>
              </w:rPr>
              <w:t xml:space="preserve"> (RE1532 - READS template) (dated: 09/2016). This means every PCA form must be generated directly from within READS. The most current READS template for the PCA is dated 09/2016 and uses the number, RE1532. Sorry, but any other version/any other date/any other form number cannot be accepted.</w:t>
            </w:r>
          </w:p>
        </w:tc>
      </w:tr>
      <w:tr w:rsidR="009806D1" w:rsidRPr="00FA22F6" w:rsidTr="002D6FA1">
        <w:trPr>
          <w:trHeight w:val="58"/>
        </w:trPr>
        <w:tc>
          <w:tcPr>
            <w:tcW w:w="1615" w:type="dxa"/>
          </w:tcPr>
          <w:p w:rsidR="009806D1" w:rsidRPr="00FA22F6" w:rsidRDefault="009806D1" w:rsidP="009806D1">
            <w:pPr>
              <w:spacing w:before="120" w:after="120"/>
              <w:jc w:val="center"/>
              <w:rPr>
                <w:sz w:val="20"/>
                <w:szCs w:val="20"/>
              </w:rPr>
            </w:pPr>
            <w:r w:rsidRPr="00FA22F6">
              <w:rPr>
                <w:sz w:val="20"/>
                <w:szCs w:val="20"/>
              </w:rPr>
              <w:t>06/15/17</w:t>
            </w:r>
          </w:p>
          <w:p w:rsidR="009806D1" w:rsidRPr="00FA22F6" w:rsidRDefault="009806D1" w:rsidP="009806D1">
            <w:pPr>
              <w:spacing w:before="120" w:after="120"/>
              <w:rPr>
                <w:sz w:val="20"/>
                <w:szCs w:val="20"/>
              </w:rPr>
            </w:pPr>
            <w:r w:rsidRPr="00947936">
              <w:rPr>
                <w:color w:val="808080" w:themeColor="background1" w:themeShade="80"/>
                <w:sz w:val="16"/>
                <w:szCs w:val="16"/>
              </w:rPr>
              <w:t>New! WisDOT’s Consultant contract management system -Masterworks</w:t>
            </w:r>
          </w:p>
        </w:tc>
        <w:tc>
          <w:tcPr>
            <w:tcW w:w="9175" w:type="dxa"/>
          </w:tcPr>
          <w:p w:rsidR="009806D1" w:rsidRPr="00612328" w:rsidRDefault="009806D1" w:rsidP="009806D1">
            <w:pPr>
              <w:spacing w:before="120" w:after="120"/>
              <w:rPr>
                <w:bCs/>
                <w:noProof/>
                <w:sz w:val="20"/>
                <w:szCs w:val="20"/>
              </w:rPr>
            </w:pPr>
            <w:r w:rsidRPr="00612328">
              <w:rPr>
                <w:noProof/>
                <w:sz w:val="20"/>
                <w:szCs w:val="20"/>
              </w:rPr>
              <w:drawing>
                <wp:anchor distT="91440" distB="91440" distL="114300" distR="114300" simplePos="0" relativeHeight="255454208" behindDoc="0" locked="0" layoutInCell="1" allowOverlap="1" wp14:anchorId="7CBB54E5" wp14:editId="39B4CE34">
                  <wp:simplePos x="0" y="0"/>
                  <wp:positionH relativeFrom="column">
                    <wp:posOffset>4139795</wp:posOffset>
                  </wp:positionH>
                  <wp:positionV relativeFrom="paragraph">
                    <wp:posOffset>51268</wp:posOffset>
                  </wp:positionV>
                  <wp:extent cx="1522730" cy="822960"/>
                  <wp:effectExtent l="19050" t="19050" r="20320" b="1524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522730" cy="822960"/>
                          </a:xfrm>
                          <a:prstGeom prst="rect">
                            <a:avLst/>
                          </a:prstGeom>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r w:rsidRPr="00612328">
              <w:rPr>
                <w:b/>
                <w:bCs/>
                <w:i/>
                <w:noProof/>
                <w:sz w:val="20"/>
                <w:szCs w:val="20"/>
              </w:rPr>
              <w:t>For consultants and program admns (anyone working with consultant contracts)</w:t>
            </w:r>
            <w:r w:rsidRPr="00612328">
              <w:rPr>
                <w:b/>
                <w:bCs/>
                <w:noProof/>
                <w:sz w:val="20"/>
                <w:szCs w:val="20"/>
              </w:rPr>
              <w:t xml:space="preserve"> </w:t>
            </w:r>
            <w:r>
              <w:rPr>
                <w:b/>
                <w:bCs/>
                <w:noProof/>
                <w:sz w:val="20"/>
                <w:szCs w:val="20"/>
              </w:rPr>
              <w:t>-</w:t>
            </w:r>
            <w:r w:rsidRPr="00612328">
              <w:rPr>
                <w:b/>
                <w:bCs/>
                <w:noProof/>
                <w:sz w:val="20"/>
                <w:szCs w:val="20"/>
              </w:rPr>
              <w:t xml:space="preserve"> WisDOT’s </w:t>
            </w:r>
            <w:r>
              <w:rPr>
                <w:b/>
                <w:bCs/>
                <w:noProof/>
                <w:sz w:val="20"/>
                <w:szCs w:val="20"/>
              </w:rPr>
              <w:t xml:space="preserve">new </w:t>
            </w:r>
            <w:r w:rsidRPr="00612328">
              <w:rPr>
                <w:b/>
                <w:bCs/>
                <w:noProof/>
                <w:sz w:val="20"/>
                <w:szCs w:val="20"/>
              </w:rPr>
              <w:t>Masterworks is here!</w:t>
            </w:r>
          </w:p>
          <w:p w:rsidR="009806D1" w:rsidRPr="00612328" w:rsidRDefault="009806D1" w:rsidP="009806D1">
            <w:pPr>
              <w:rPr>
                <w:sz w:val="20"/>
                <w:szCs w:val="20"/>
              </w:rPr>
            </w:pPr>
            <w:r w:rsidRPr="00612328">
              <w:rPr>
                <w:sz w:val="20"/>
                <w:szCs w:val="20"/>
              </w:rPr>
              <w:t xml:space="preserve">A message went out to all consultants from the Consultant Services mailbox to let them know that WisDOT’s new Masterworks contract management program has gone live. A separate message was sent to consultant admins to inform them how to get set up for the June 28th publication. See full message in attached email from WisDOT Consultant Services. In addition, there are examples, exercises, and quick start guides. Consultants go here for more on Masterworks: </w:t>
            </w:r>
            <w:hyperlink r:id="rId181" w:history="1">
              <w:r w:rsidRPr="00612328">
                <w:rPr>
                  <w:rStyle w:val="Hyperlink"/>
                  <w:sz w:val="18"/>
                  <w:szCs w:val="18"/>
                </w:rPr>
                <w:t>http://wisconsindot.gov/Pages/doing-bus/eng-consultants/cnslt-rsrces/contracts/masterworks.aspx</w:t>
              </w:r>
            </w:hyperlink>
            <w:r w:rsidRPr="00612328">
              <w:rPr>
                <w:rStyle w:val="Hyperlink"/>
                <w:sz w:val="18"/>
                <w:szCs w:val="18"/>
              </w:rPr>
              <w:t xml:space="preserve">; </w:t>
            </w:r>
            <w:r>
              <w:rPr>
                <w:rStyle w:val="Hyperlink"/>
                <w:sz w:val="20"/>
                <w:szCs w:val="20"/>
              </w:rPr>
              <w:t>i</w:t>
            </w:r>
            <w:r w:rsidRPr="00612328">
              <w:rPr>
                <w:sz w:val="20"/>
                <w:szCs w:val="20"/>
              </w:rPr>
              <w:t xml:space="preserve">nternal staff, </w:t>
            </w:r>
            <w:r>
              <w:rPr>
                <w:sz w:val="20"/>
                <w:szCs w:val="20"/>
              </w:rPr>
              <w:t xml:space="preserve">see: </w:t>
            </w:r>
            <w:hyperlink r:id="rId182" w:history="1">
              <w:r w:rsidRPr="00612328">
                <w:rPr>
                  <w:color w:val="0563C1"/>
                  <w:sz w:val="18"/>
                  <w:szCs w:val="18"/>
                  <w:u w:val="single"/>
                </w:rPr>
                <w:t>https://wisdot.sharepoint.com/sites/dtsd/bpd/cspm/csu/SitePages/Masterworks.aspx</w:t>
              </w:r>
            </w:hyperlink>
            <w:r w:rsidRPr="00612328">
              <w:rPr>
                <w:sz w:val="18"/>
                <w:szCs w:val="18"/>
              </w:rPr>
              <w:t>.</w:t>
            </w:r>
          </w:p>
          <w:p w:rsidR="009806D1" w:rsidRPr="00971227" w:rsidRDefault="009806D1" w:rsidP="009806D1">
            <w:pPr>
              <w:spacing w:before="120" w:after="120"/>
              <w:rPr>
                <w:bCs/>
                <w:noProof/>
                <w:sz w:val="20"/>
                <w:szCs w:val="20"/>
              </w:rPr>
            </w:pPr>
            <w:r w:rsidRPr="00971227">
              <w:rPr>
                <w:sz w:val="20"/>
                <w:szCs w:val="20"/>
              </w:rPr>
              <w:object w:dxaOrig="1533" w:dyaOrig="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83" o:title=""/>
                </v:shape>
                <o:OLEObject Type="Embed" ProgID="Acrobat.Document.DC" ShapeID="_x0000_i1025" DrawAspect="Icon" ObjectID="_1590306948" r:id="rId184"/>
              </w:object>
            </w:r>
          </w:p>
        </w:tc>
      </w:tr>
      <w:tr w:rsidR="009806D1" w:rsidRPr="00FA22F6" w:rsidTr="002D6FA1">
        <w:trPr>
          <w:trHeight w:val="58"/>
        </w:trPr>
        <w:tc>
          <w:tcPr>
            <w:tcW w:w="1615" w:type="dxa"/>
          </w:tcPr>
          <w:p w:rsidR="009806D1" w:rsidRPr="00FA22F6" w:rsidRDefault="009806D1" w:rsidP="009806D1">
            <w:pPr>
              <w:spacing w:before="120" w:after="120"/>
              <w:jc w:val="center"/>
              <w:rPr>
                <w:sz w:val="20"/>
                <w:szCs w:val="20"/>
              </w:rPr>
            </w:pPr>
            <w:r w:rsidRPr="00FA22F6">
              <w:rPr>
                <w:sz w:val="20"/>
                <w:szCs w:val="20"/>
              </w:rPr>
              <w:t>06/15/17</w:t>
            </w:r>
          </w:p>
          <w:p w:rsidR="009806D1" w:rsidRPr="00FA22F6" w:rsidRDefault="009806D1" w:rsidP="009806D1">
            <w:pPr>
              <w:spacing w:before="120" w:after="120"/>
              <w:rPr>
                <w:sz w:val="20"/>
                <w:szCs w:val="20"/>
              </w:rPr>
            </w:pPr>
            <w:r w:rsidRPr="00947936">
              <w:rPr>
                <w:color w:val="808080" w:themeColor="background1" w:themeShade="80"/>
                <w:sz w:val="16"/>
                <w:szCs w:val="16"/>
              </w:rPr>
              <w:t>End of FY master contract deadlines</w:t>
            </w:r>
          </w:p>
        </w:tc>
        <w:tc>
          <w:tcPr>
            <w:tcW w:w="9175" w:type="dxa"/>
          </w:tcPr>
          <w:p w:rsidR="009806D1" w:rsidRPr="00612328" w:rsidRDefault="009806D1" w:rsidP="009806D1">
            <w:pPr>
              <w:spacing w:before="120" w:after="120"/>
              <w:rPr>
                <w:b/>
                <w:i/>
                <w:noProof/>
                <w:sz w:val="20"/>
                <w:szCs w:val="20"/>
              </w:rPr>
            </w:pPr>
            <w:r w:rsidRPr="00612328">
              <w:rPr>
                <w:b/>
                <w:i/>
                <w:noProof/>
                <w:sz w:val="20"/>
                <w:szCs w:val="20"/>
              </w:rPr>
              <w:t>For consultant activities and contract specialists</w:t>
            </w:r>
            <w:r w:rsidRPr="00612328">
              <w:rPr>
                <w:b/>
                <w:noProof/>
                <w:sz w:val="20"/>
                <w:szCs w:val="20"/>
              </w:rPr>
              <w:t xml:space="preserve"> - new Chap 84 FY deadlines. </w:t>
            </w:r>
          </w:p>
          <w:p w:rsidR="009806D1" w:rsidRPr="00612328" w:rsidRDefault="009806D1" w:rsidP="009806D1">
            <w:pPr>
              <w:rPr>
                <w:sz w:val="20"/>
                <w:szCs w:val="20"/>
              </w:rPr>
            </w:pPr>
            <w:r w:rsidRPr="00612328">
              <w:rPr>
                <w:sz w:val="20"/>
                <w:szCs w:val="20"/>
              </w:rPr>
              <w:t xml:space="preserve">The attached Fiscal Year End Memo from OPFI introduces new deadlines pertaining to </w:t>
            </w:r>
            <w:hyperlink r:id="rId185" w:history="1">
              <w:r w:rsidRPr="00612328">
                <w:rPr>
                  <w:rStyle w:val="Hyperlink"/>
                  <w:sz w:val="20"/>
                  <w:szCs w:val="20"/>
                </w:rPr>
                <w:t>Chapter 84</w:t>
              </w:r>
            </w:hyperlink>
            <w:r w:rsidRPr="00612328">
              <w:rPr>
                <w:sz w:val="20"/>
                <w:szCs w:val="20"/>
              </w:rPr>
              <w:t xml:space="preserve"> contracts that we did not have prior to PeopleSoft. Because there is no throwback period for encumbrance transactions in PeopleSoft, OPFI has introduced a new cutoff date for Chapter 84 contracts as well as a period when we cannot sign any contracts, work orders, or change orders.</w:t>
            </w:r>
          </w:p>
          <w:p w:rsidR="009806D1" w:rsidRPr="00BA6DFD" w:rsidRDefault="009806D1" w:rsidP="008C37FC">
            <w:pPr>
              <w:numPr>
                <w:ilvl w:val="0"/>
                <w:numId w:val="62"/>
              </w:numPr>
              <w:rPr>
                <w:sz w:val="20"/>
                <w:szCs w:val="20"/>
              </w:rPr>
            </w:pPr>
            <w:r w:rsidRPr="00BA6DFD">
              <w:rPr>
                <w:sz w:val="20"/>
                <w:szCs w:val="20"/>
                <w:u w:val="single"/>
              </w:rPr>
              <w:t>No</w:t>
            </w:r>
            <w:r w:rsidRPr="00BA6DFD">
              <w:rPr>
                <w:sz w:val="20"/>
                <w:szCs w:val="20"/>
              </w:rPr>
              <w:t xml:space="preserve"> contracts (other than construction engineering), work orders, construction engineering authorization to proceed letters, or amendments can be signed in </w:t>
            </w:r>
            <w:r>
              <w:rPr>
                <w:sz w:val="20"/>
                <w:szCs w:val="20"/>
              </w:rPr>
              <w:t xml:space="preserve">the </w:t>
            </w:r>
            <w:r w:rsidRPr="00A7259E">
              <w:rPr>
                <w:sz w:val="20"/>
                <w:szCs w:val="20"/>
              </w:rPr>
              <w:t>c</w:t>
            </w:r>
            <w:r w:rsidRPr="00BA6DFD">
              <w:rPr>
                <w:sz w:val="20"/>
                <w:szCs w:val="20"/>
              </w:rPr>
              <w:t xml:space="preserve">entral </w:t>
            </w:r>
            <w:r w:rsidRPr="00A7259E">
              <w:rPr>
                <w:sz w:val="20"/>
                <w:szCs w:val="20"/>
              </w:rPr>
              <w:t>o</w:t>
            </w:r>
            <w:r w:rsidRPr="00BA6DFD">
              <w:rPr>
                <w:sz w:val="20"/>
                <w:szCs w:val="20"/>
              </w:rPr>
              <w:t>ffice or the region after Friday</w:t>
            </w:r>
            <w:r>
              <w:rPr>
                <w:sz w:val="20"/>
                <w:szCs w:val="20"/>
              </w:rPr>
              <w:t>,</w:t>
            </w:r>
            <w:r w:rsidRPr="00BA6DFD">
              <w:rPr>
                <w:sz w:val="20"/>
                <w:szCs w:val="20"/>
              </w:rPr>
              <w:t xml:space="preserve"> June 23. If there are extraordinary circumstances, it may be possible for me to sign something on June 26-28</w:t>
            </w:r>
            <w:r>
              <w:rPr>
                <w:sz w:val="20"/>
                <w:szCs w:val="20"/>
              </w:rPr>
              <w:t>,</w:t>
            </w:r>
            <w:r w:rsidRPr="00BA6DFD">
              <w:rPr>
                <w:sz w:val="20"/>
                <w:szCs w:val="20"/>
              </w:rPr>
              <w:t xml:space="preserve"> but don’t count on it.</w:t>
            </w:r>
          </w:p>
          <w:p w:rsidR="009806D1" w:rsidRPr="00BA6DFD" w:rsidRDefault="009806D1" w:rsidP="008C37FC">
            <w:pPr>
              <w:numPr>
                <w:ilvl w:val="0"/>
                <w:numId w:val="62"/>
              </w:numPr>
              <w:rPr>
                <w:sz w:val="20"/>
                <w:szCs w:val="20"/>
              </w:rPr>
            </w:pPr>
            <w:r w:rsidRPr="00BA6DFD">
              <w:rPr>
                <w:sz w:val="20"/>
                <w:szCs w:val="20"/>
              </w:rPr>
              <w:t xml:space="preserve">All work orders, construction engineering authorization to proceed letters, or amendments signed in a </w:t>
            </w:r>
            <w:r>
              <w:rPr>
                <w:sz w:val="20"/>
                <w:szCs w:val="20"/>
              </w:rPr>
              <w:t>r</w:t>
            </w:r>
            <w:r w:rsidRPr="00BA6DFD">
              <w:rPr>
                <w:sz w:val="20"/>
                <w:szCs w:val="20"/>
              </w:rPr>
              <w:t>egion/</w:t>
            </w:r>
            <w:r>
              <w:rPr>
                <w:sz w:val="20"/>
                <w:szCs w:val="20"/>
              </w:rPr>
              <w:t>s</w:t>
            </w:r>
            <w:r w:rsidRPr="00BA6DFD">
              <w:rPr>
                <w:sz w:val="20"/>
                <w:szCs w:val="20"/>
              </w:rPr>
              <w:t xml:space="preserve">tatewide </w:t>
            </w:r>
            <w:r>
              <w:rPr>
                <w:sz w:val="20"/>
                <w:szCs w:val="20"/>
              </w:rPr>
              <w:t>b</w:t>
            </w:r>
            <w:r w:rsidRPr="00BA6DFD">
              <w:rPr>
                <w:sz w:val="20"/>
                <w:szCs w:val="20"/>
              </w:rPr>
              <w:t>ureau must be on their way to central office by the close of business on Friday</w:t>
            </w:r>
            <w:r>
              <w:rPr>
                <w:sz w:val="20"/>
                <w:szCs w:val="20"/>
              </w:rPr>
              <w:t>,</w:t>
            </w:r>
            <w:r w:rsidRPr="00BA6DFD">
              <w:rPr>
                <w:sz w:val="20"/>
                <w:szCs w:val="20"/>
              </w:rPr>
              <w:t xml:space="preserve"> June 23.</w:t>
            </w:r>
          </w:p>
          <w:p w:rsidR="009806D1" w:rsidRPr="00BA6DFD" w:rsidRDefault="009806D1" w:rsidP="008C37FC">
            <w:pPr>
              <w:numPr>
                <w:ilvl w:val="0"/>
                <w:numId w:val="62"/>
              </w:numPr>
              <w:rPr>
                <w:sz w:val="20"/>
                <w:szCs w:val="20"/>
              </w:rPr>
            </w:pPr>
            <w:r w:rsidRPr="00BA6DFD">
              <w:rPr>
                <w:sz w:val="20"/>
                <w:szCs w:val="20"/>
              </w:rPr>
              <w:t xml:space="preserve">New contracts (other than construction engineering), unsigned work orders and amendments in </w:t>
            </w:r>
            <w:r>
              <w:rPr>
                <w:sz w:val="20"/>
                <w:szCs w:val="20"/>
              </w:rPr>
              <w:t xml:space="preserve">the </w:t>
            </w:r>
            <w:r w:rsidRPr="00BA6DFD">
              <w:rPr>
                <w:sz w:val="20"/>
                <w:szCs w:val="20"/>
              </w:rPr>
              <w:t>central office that have not been signed by June 23 will be held until after the July 4 holiday and encumbered as FY18 contracts.</w:t>
            </w:r>
          </w:p>
          <w:p w:rsidR="009806D1" w:rsidRDefault="009806D1" w:rsidP="009806D1">
            <w:pPr>
              <w:rPr>
                <w:sz w:val="20"/>
                <w:szCs w:val="20"/>
              </w:rPr>
            </w:pPr>
            <w:r>
              <w:rPr>
                <w:noProof/>
              </w:rPr>
              <w:lastRenderedPageBreak/>
              <w:drawing>
                <wp:anchor distT="91440" distB="91440" distL="114300" distR="114300" simplePos="0" relativeHeight="255570944" behindDoc="0" locked="0" layoutInCell="1" allowOverlap="1" wp14:anchorId="685761DA" wp14:editId="7B51D48A">
                  <wp:simplePos x="0" y="0"/>
                  <wp:positionH relativeFrom="column">
                    <wp:posOffset>3863498</wp:posOffset>
                  </wp:positionH>
                  <wp:positionV relativeFrom="paragraph">
                    <wp:posOffset>3175</wp:posOffset>
                  </wp:positionV>
                  <wp:extent cx="1810512" cy="2838822"/>
                  <wp:effectExtent l="19050" t="19050" r="18415" b="1905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1810512" cy="2838822"/>
                          </a:xfrm>
                          <a:prstGeom prst="rect">
                            <a:avLst/>
                          </a:prstGeom>
                          <a:ln>
                            <a:solidFill>
                              <a:schemeClr val="bg1">
                                <a:lumMod val="75000"/>
                              </a:schemeClr>
                            </a:solidFill>
                          </a:ln>
                        </pic:spPr>
                      </pic:pic>
                    </a:graphicData>
                  </a:graphic>
                  <wp14:sizeRelH relativeFrom="margin">
                    <wp14:pctWidth>0</wp14:pctWidth>
                  </wp14:sizeRelH>
                </wp:anchor>
              </w:drawing>
            </w:r>
            <w:r w:rsidRPr="00BA6DFD">
              <w:rPr>
                <w:sz w:val="20"/>
                <w:szCs w:val="20"/>
              </w:rPr>
              <w:t>Contracts, work orders and amendments to be signed by me in central office for encumbrance in FY18 should be clearly marked when they are submitted. We will not be signing FY 18 contracts until after July 4. If there are FY18 contracts that need to be executed by me prior to July 5, I need to know about them as soon as possible so we can work out an appropriate solution.</w:t>
            </w:r>
            <w:r>
              <w:rPr>
                <w:sz w:val="20"/>
                <w:szCs w:val="20"/>
              </w:rPr>
              <w:t xml:space="preserve"> </w:t>
            </w:r>
            <w:r w:rsidRPr="00BA6DFD">
              <w:rPr>
                <w:sz w:val="20"/>
                <w:szCs w:val="20"/>
              </w:rPr>
              <w:t>Under the current contract approval process along with the new encumbrance cutoff, it is unlikely that new contracts received by DTIM after Wednesday</w:t>
            </w:r>
            <w:r>
              <w:rPr>
                <w:sz w:val="20"/>
                <w:szCs w:val="20"/>
              </w:rPr>
              <w:t>,</w:t>
            </w:r>
            <w:r w:rsidRPr="00BA6DFD">
              <w:rPr>
                <w:sz w:val="20"/>
                <w:szCs w:val="20"/>
              </w:rPr>
              <w:t xml:space="preserve"> June 7 will be encumbered in FY17.</w:t>
            </w:r>
          </w:p>
          <w:p w:rsidR="009806D1" w:rsidRPr="00BA6DFD" w:rsidRDefault="009806D1" w:rsidP="009806D1">
            <w:pPr>
              <w:rPr>
                <w:sz w:val="20"/>
                <w:szCs w:val="20"/>
              </w:rPr>
            </w:pPr>
            <w:r w:rsidRPr="00B2356E">
              <w:rPr>
                <w:sz w:val="20"/>
                <w:szCs w:val="20"/>
              </w:rPr>
              <w:object w:dxaOrig="1440" w:dyaOrig="1248">
                <v:shape id="_x0000_i1026" type="#_x0000_t75" style="width:1in;height:62.4pt" o:ole="">
                  <v:imagedata r:id="rId187" o:title=""/>
                </v:shape>
                <o:OLEObject Type="Embed" ProgID="Outlook.FileAttach" ShapeID="_x0000_i1026" DrawAspect="Icon" ObjectID="_1590306949" r:id="rId188"/>
              </w:object>
            </w:r>
          </w:p>
          <w:p w:rsidR="009806D1" w:rsidRPr="00BA6DFD" w:rsidRDefault="009806D1" w:rsidP="009806D1">
            <w:pPr>
              <w:rPr>
                <w:noProof/>
                <w:sz w:val="16"/>
                <w:szCs w:val="16"/>
              </w:rPr>
            </w:pPr>
            <w:r w:rsidRPr="00104EB1">
              <w:rPr>
                <w:rFonts w:ascii="Rage Italic" w:hAnsi="Rage Italic"/>
                <w:noProof/>
                <w:color w:val="0000FF"/>
                <w:sz w:val="24"/>
              </w:rPr>
              <w:t>Randy Knoche, CPA</w:t>
            </w:r>
            <w:r w:rsidRPr="00BA6DFD">
              <w:rPr>
                <w:noProof/>
                <w:sz w:val="24"/>
              </w:rPr>
              <w:br/>
            </w:r>
            <w:r w:rsidRPr="00BA6DFD">
              <w:rPr>
                <w:noProof/>
                <w:sz w:val="16"/>
                <w:szCs w:val="16"/>
              </w:rPr>
              <w:t>Chief of Audit and Contract Administration</w:t>
            </w:r>
          </w:p>
          <w:p w:rsidR="009806D1" w:rsidRPr="00B2356E" w:rsidRDefault="009806D1" w:rsidP="009806D1">
            <w:pPr>
              <w:spacing w:after="120"/>
              <w:rPr>
                <w:noProof/>
                <w:sz w:val="20"/>
                <w:szCs w:val="20"/>
              </w:rPr>
            </w:pPr>
            <w:r w:rsidRPr="00104EB1">
              <w:rPr>
                <w:noProof/>
                <w:sz w:val="16"/>
                <w:szCs w:val="16"/>
              </w:rPr>
              <w:t>Bureau of State Highway Programs</w:t>
            </w:r>
            <w:r w:rsidRPr="00104EB1">
              <w:rPr>
                <w:noProof/>
                <w:sz w:val="16"/>
                <w:szCs w:val="16"/>
              </w:rPr>
              <w:br/>
              <w:t>Wisconsin Department of Transportation</w:t>
            </w:r>
            <w:r w:rsidRPr="00104EB1">
              <w:rPr>
                <w:noProof/>
                <w:sz w:val="16"/>
                <w:szCs w:val="16"/>
              </w:rPr>
              <w:br/>
              <w:t>(608) 266-1824</w:t>
            </w:r>
          </w:p>
        </w:tc>
      </w:tr>
      <w:tr w:rsidR="009806D1" w:rsidRPr="00FA22F6" w:rsidTr="002D6FA1">
        <w:trPr>
          <w:trHeight w:val="58"/>
        </w:trPr>
        <w:tc>
          <w:tcPr>
            <w:tcW w:w="1615" w:type="dxa"/>
          </w:tcPr>
          <w:p w:rsidR="009806D1" w:rsidRPr="00FA22F6" w:rsidRDefault="009806D1" w:rsidP="009806D1">
            <w:pPr>
              <w:spacing w:before="120" w:after="120"/>
              <w:jc w:val="center"/>
              <w:rPr>
                <w:sz w:val="20"/>
                <w:szCs w:val="20"/>
              </w:rPr>
            </w:pPr>
            <w:r w:rsidRPr="00FA22F6">
              <w:rPr>
                <w:sz w:val="20"/>
                <w:szCs w:val="20"/>
              </w:rPr>
              <w:lastRenderedPageBreak/>
              <w:t>06/15/17</w:t>
            </w:r>
          </w:p>
          <w:p w:rsidR="009806D1" w:rsidRPr="00FA22F6" w:rsidRDefault="009806D1" w:rsidP="009806D1">
            <w:pPr>
              <w:spacing w:before="120" w:after="120"/>
              <w:rPr>
                <w:sz w:val="20"/>
                <w:szCs w:val="20"/>
              </w:rPr>
            </w:pPr>
            <w:r w:rsidRPr="00947936">
              <w:rPr>
                <w:color w:val="808080" w:themeColor="background1" w:themeShade="80"/>
                <w:sz w:val="16"/>
                <w:szCs w:val="16"/>
              </w:rPr>
              <w:t>READS letterhead updates</w:t>
            </w:r>
          </w:p>
        </w:tc>
        <w:tc>
          <w:tcPr>
            <w:tcW w:w="9175" w:type="dxa"/>
          </w:tcPr>
          <w:p w:rsidR="009806D1" w:rsidRPr="003D06A3" w:rsidRDefault="009806D1" w:rsidP="009806D1">
            <w:pPr>
              <w:spacing w:before="120" w:after="120"/>
              <w:rPr>
                <w:bCs/>
                <w:noProof/>
                <w:sz w:val="20"/>
                <w:szCs w:val="20"/>
              </w:rPr>
            </w:pPr>
            <w:r w:rsidRPr="003D06A3">
              <w:rPr>
                <w:noProof/>
                <w:sz w:val="20"/>
                <w:szCs w:val="20"/>
              </w:rPr>
              <w:drawing>
                <wp:anchor distT="91440" distB="91440" distL="114300" distR="114300" simplePos="0" relativeHeight="255569920" behindDoc="0" locked="0" layoutInCell="1" allowOverlap="1" wp14:anchorId="0D53A500" wp14:editId="5CEDB602">
                  <wp:simplePos x="0" y="0"/>
                  <wp:positionH relativeFrom="column">
                    <wp:posOffset>4512310</wp:posOffset>
                  </wp:positionH>
                  <wp:positionV relativeFrom="paragraph">
                    <wp:posOffset>62290</wp:posOffset>
                  </wp:positionV>
                  <wp:extent cx="1124712" cy="639731"/>
                  <wp:effectExtent l="19050" t="19050" r="18415" b="27305"/>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1124712" cy="639731"/>
                          </a:xfrm>
                          <a:prstGeom prst="rect">
                            <a:avLst/>
                          </a:prstGeom>
                          <a:solidFill>
                            <a:schemeClr val="bg1">
                              <a:lumMod val="65000"/>
                            </a:schemeClr>
                          </a:solid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Pr="003D06A3">
              <w:rPr>
                <w:b/>
                <w:bCs/>
                <w:i/>
                <w:noProof/>
                <w:sz w:val="20"/>
                <w:szCs w:val="20"/>
              </w:rPr>
              <w:t xml:space="preserve">For everyone </w:t>
            </w:r>
            <w:r>
              <w:rPr>
                <w:b/>
                <w:bCs/>
                <w:i/>
                <w:noProof/>
                <w:sz w:val="20"/>
                <w:szCs w:val="20"/>
              </w:rPr>
              <w:t>–</w:t>
            </w:r>
            <w:r w:rsidRPr="003D06A3">
              <w:rPr>
                <w:b/>
                <w:bCs/>
                <w:i/>
                <w:noProof/>
                <w:sz w:val="20"/>
                <w:szCs w:val="20"/>
              </w:rPr>
              <w:t xml:space="preserve"> </w:t>
            </w:r>
            <w:r>
              <w:rPr>
                <w:b/>
                <w:bCs/>
                <w:i/>
                <w:noProof/>
                <w:sz w:val="20"/>
                <w:szCs w:val="20"/>
              </w:rPr>
              <w:t xml:space="preserve">WisDOT </w:t>
            </w:r>
            <w:r w:rsidRPr="003D06A3">
              <w:rPr>
                <w:b/>
                <w:bCs/>
                <w:i/>
                <w:noProof/>
                <w:sz w:val="20"/>
                <w:szCs w:val="20"/>
              </w:rPr>
              <w:t xml:space="preserve">letterhead </w:t>
            </w:r>
            <w:r>
              <w:rPr>
                <w:b/>
                <w:bCs/>
                <w:i/>
                <w:noProof/>
                <w:sz w:val="20"/>
                <w:szCs w:val="20"/>
              </w:rPr>
              <w:t>updates/</w:t>
            </w:r>
            <w:r w:rsidRPr="003D06A3">
              <w:rPr>
                <w:b/>
                <w:bCs/>
                <w:i/>
                <w:noProof/>
                <w:sz w:val="20"/>
                <w:szCs w:val="20"/>
              </w:rPr>
              <w:t>fixes</w:t>
            </w:r>
            <w:r>
              <w:rPr>
                <w:b/>
                <w:bCs/>
                <w:i/>
                <w:noProof/>
                <w:sz w:val="20"/>
                <w:szCs w:val="20"/>
              </w:rPr>
              <w:t xml:space="preserve"> in READS</w:t>
            </w:r>
          </w:p>
          <w:p w:rsidR="009806D1" w:rsidRPr="003D06A3" w:rsidRDefault="009806D1" w:rsidP="009806D1">
            <w:pPr>
              <w:spacing w:after="120"/>
              <w:rPr>
                <w:bCs/>
                <w:noProof/>
                <w:sz w:val="20"/>
                <w:szCs w:val="20"/>
              </w:rPr>
            </w:pPr>
            <w:r>
              <w:rPr>
                <w:sz w:val="20"/>
                <w:szCs w:val="20"/>
              </w:rPr>
              <w:t xml:space="preserve">You may have noticed some slight differences lately to WisDOT </w:t>
            </w:r>
            <w:r w:rsidRPr="003D06A3">
              <w:rPr>
                <w:sz w:val="20"/>
                <w:szCs w:val="20"/>
              </w:rPr>
              <w:t>letterheads</w:t>
            </w:r>
            <w:r>
              <w:rPr>
                <w:sz w:val="20"/>
                <w:szCs w:val="20"/>
              </w:rPr>
              <w:t>’ coming out of READS and that is because the template has been updated slightly</w:t>
            </w:r>
            <w:r w:rsidRPr="003D06A3">
              <w:rPr>
                <w:sz w:val="20"/>
                <w:szCs w:val="20"/>
              </w:rPr>
              <w:t xml:space="preserve">. </w:t>
            </w:r>
            <w:r>
              <w:rPr>
                <w:sz w:val="20"/>
                <w:szCs w:val="20"/>
              </w:rPr>
              <w:t>READS is s</w:t>
            </w:r>
            <w:r w:rsidRPr="003D06A3">
              <w:rPr>
                <w:sz w:val="20"/>
                <w:szCs w:val="20"/>
              </w:rPr>
              <w:t>till hav</w:t>
            </w:r>
            <w:r>
              <w:rPr>
                <w:sz w:val="20"/>
                <w:szCs w:val="20"/>
              </w:rPr>
              <w:t xml:space="preserve">ing some trouble </w:t>
            </w:r>
            <w:r w:rsidRPr="003D06A3">
              <w:rPr>
                <w:sz w:val="20"/>
                <w:szCs w:val="20"/>
              </w:rPr>
              <w:t>figur</w:t>
            </w:r>
            <w:r>
              <w:rPr>
                <w:sz w:val="20"/>
                <w:szCs w:val="20"/>
              </w:rPr>
              <w:t>ing</w:t>
            </w:r>
            <w:r w:rsidRPr="003D06A3">
              <w:rPr>
                <w:sz w:val="20"/>
                <w:szCs w:val="20"/>
              </w:rPr>
              <w:t xml:space="preserve"> out how to specify a normal top margin on page 2 of </w:t>
            </w:r>
            <w:r>
              <w:rPr>
                <w:sz w:val="20"/>
                <w:szCs w:val="20"/>
              </w:rPr>
              <w:t>two</w:t>
            </w:r>
            <w:r w:rsidRPr="003D06A3">
              <w:rPr>
                <w:sz w:val="20"/>
                <w:szCs w:val="20"/>
              </w:rPr>
              <w:t>-page letters. For now, you</w:t>
            </w:r>
            <w:r>
              <w:rPr>
                <w:sz w:val="20"/>
                <w:szCs w:val="20"/>
              </w:rPr>
              <w:t xml:space="preserve"> will</w:t>
            </w:r>
            <w:r w:rsidRPr="003D06A3">
              <w:rPr>
                <w:sz w:val="20"/>
                <w:szCs w:val="20"/>
              </w:rPr>
              <w:t xml:space="preserve"> </w:t>
            </w:r>
            <w:r>
              <w:rPr>
                <w:sz w:val="20"/>
                <w:szCs w:val="20"/>
              </w:rPr>
              <w:t xml:space="preserve">continue to </w:t>
            </w:r>
            <w:r w:rsidRPr="003D06A3">
              <w:rPr>
                <w:sz w:val="20"/>
                <w:szCs w:val="20"/>
              </w:rPr>
              <w:t xml:space="preserve">have to modify the header in Word after the letter generates for </w:t>
            </w:r>
            <w:r>
              <w:rPr>
                <w:sz w:val="20"/>
                <w:szCs w:val="20"/>
              </w:rPr>
              <w:t>any two or more page letters</w:t>
            </w:r>
            <w:r w:rsidRPr="003D06A3">
              <w:rPr>
                <w:sz w:val="20"/>
                <w:szCs w:val="20"/>
              </w:rPr>
              <w:t>.</w:t>
            </w:r>
          </w:p>
        </w:tc>
      </w:tr>
      <w:tr w:rsidR="009806D1" w:rsidRPr="00FA22F6" w:rsidTr="002D6FA1">
        <w:trPr>
          <w:trHeight w:val="58"/>
        </w:trPr>
        <w:tc>
          <w:tcPr>
            <w:tcW w:w="1615" w:type="dxa"/>
          </w:tcPr>
          <w:p w:rsidR="009806D1" w:rsidRPr="00FA22F6" w:rsidRDefault="009806D1" w:rsidP="009806D1">
            <w:pPr>
              <w:spacing w:before="120" w:after="120"/>
              <w:jc w:val="center"/>
              <w:rPr>
                <w:sz w:val="20"/>
                <w:szCs w:val="20"/>
              </w:rPr>
            </w:pPr>
            <w:r w:rsidRPr="00FA22F6">
              <w:rPr>
                <w:sz w:val="20"/>
                <w:szCs w:val="20"/>
              </w:rPr>
              <w:t>06/15/17</w:t>
            </w:r>
          </w:p>
          <w:p w:rsidR="009806D1" w:rsidRPr="00FA22F6" w:rsidRDefault="009806D1" w:rsidP="009806D1">
            <w:pPr>
              <w:spacing w:before="120" w:after="120"/>
              <w:rPr>
                <w:sz w:val="20"/>
                <w:szCs w:val="20"/>
              </w:rPr>
            </w:pPr>
            <w:r w:rsidRPr="00947936">
              <w:rPr>
                <w:color w:val="808080" w:themeColor="background1" w:themeShade="80"/>
                <w:sz w:val="16"/>
                <w:szCs w:val="16"/>
              </w:rPr>
              <w:t>SharDocs folders – the protocol and the benefits</w:t>
            </w:r>
          </w:p>
        </w:tc>
        <w:tc>
          <w:tcPr>
            <w:tcW w:w="9175" w:type="dxa"/>
          </w:tcPr>
          <w:p w:rsidR="009806D1" w:rsidRPr="00612328" w:rsidRDefault="009806D1" w:rsidP="009806D1">
            <w:pPr>
              <w:spacing w:before="120"/>
              <w:rPr>
                <w:b/>
                <w:bCs/>
                <w:noProof/>
                <w:sz w:val="20"/>
                <w:szCs w:val="20"/>
              </w:rPr>
            </w:pPr>
            <w:r w:rsidRPr="00612328">
              <w:rPr>
                <w:b/>
                <w:noProof/>
                <w:sz w:val="20"/>
                <w:szCs w:val="20"/>
              </w:rPr>
              <w:drawing>
                <wp:anchor distT="91440" distB="91440" distL="114300" distR="114300" simplePos="0" relativeHeight="255568896" behindDoc="0" locked="0" layoutInCell="1" allowOverlap="1" wp14:anchorId="266C4FBB" wp14:editId="243B8D15">
                  <wp:simplePos x="0" y="0"/>
                  <wp:positionH relativeFrom="column">
                    <wp:posOffset>4521835</wp:posOffset>
                  </wp:positionH>
                  <wp:positionV relativeFrom="paragraph">
                    <wp:posOffset>91440</wp:posOffset>
                  </wp:positionV>
                  <wp:extent cx="1161824" cy="822960"/>
                  <wp:effectExtent l="0" t="0" r="635" b="0"/>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extLst>
                              <a:ext uri="{28A0092B-C50C-407E-A947-70E740481C1C}">
                                <a14:useLocalDpi xmlns:a14="http://schemas.microsoft.com/office/drawing/2010/main" val="0"/>
                              </a:ext>
                            </a:extLst>
                          </a:blip>
                          <a:stretch>
                            <a:fillRect/>
                          </a:stretch>
                        </pic:blipFill>
                        <pic:spPr>
                          <a:xfrm>
                            <a:off x="0" y="0"/>
                            <a:ext cx="1161824" cy="822960"/>
                          </a:xfrm>
                          <a:prstGeom prst="rect">
                            <a:avLst/>
                          </a:prstGeom>
                        </pic:spPr>
                      </pic:pic>
                    </a:graphicData>
                  </a:graphic>
                  <wp14:sizeRelH relativeFrom="margin">
                    <wp14:pctWidth>0</wp14:pctWidth>
                  </wp14:sizeRelH>
                  <wp14:sizeRelV relativeFrom="margin">
                    <wp14:pctHeight>0</wp14:pctHeight>
                  </wp14:sizeRelV>
                </wp:anchor>
              </w:drawing>
            </w:r>
            <w:r w:rsidRPr="00612328">
              <w:rPr>
                <w:b/>
                <w:bCs/>
                <w:i/>
                <w:noProof/>
                <w:sz w:val="20"/>
                <w:szCs w:val="20"/>
              </w:rPr>
              <w:t xml:space="preserve">For all internal WisDOT RE staff </w:t>
            </w:r>
            <w:r w:rsidRPr="00612328">
              <w:rPr>
                <w:b/>
                <w:bCs/>
                <w:i/>
                <w:noProof/>
                <w:sz w:val="20"/>
                <w:szCs w:val="20"/>
                <w:u w:val="single"/>
              </w:rPr>
              <w:t>only</w:t>
            </w:r>
            <w:r w:rsidRPr="00612328">
              <w:rPr>
                <w:b/>
                <w:bCs/>
                <w:i/>
                <w:noProof/>
                <w:sz w:val="20"/>
                <w:szCs w:val="20"/>
              </w:rPr>
              <w:t xml:space="preserve">! - </w:t>
            </w:r>
            <w:r w:rsidRPr="00612328">
              <w:rPr>
                <w:b/>
                <w:bCs/>
                <w:noProof/>
                <w:sz w:val="20"/>
                <w:szCs w:val="20"/>
              </w:rPr>
              <w:t xml:space="preserve">Clean up underway for SharDocs folders, see </w:t>
            </w:r>
            <w:hyperlink r:id="rId191" w:history="1">
              <w:r w:rsidRPr="00612328">
                <w:rPr>
                  <w:rStyle w:val="Hyperlink"/>
                  <w:b/>
                  <w:bCs/>
                  <w:noProof/>
                  <w:sz w:val="20"/>
                  <w:szCs w:val="20"/>
                </w:rPr>
                <w:t>\\mad00fph\N4Public\BTS\RealEstate\ShareDocs</w:t>
              </w:r>
            </w:hyperlink>
          </w:p>
          <w:p w:rsidR="009806D1" w:rsidRPr="00612328" w:rsidRDefault="009806D1" w:rsidP="009806D1">
            <w:pPr>
              <w:spacing w:before="120"/>
              <w:rPr>
                <w:sz w:val="20"/>
                <w:szCs w:val="20"/>
              </w:rPr>
            </w:pPr>
            <w:r w:rsidRPr="00612328">
              <w:rPr>
                <w:sz w:val="20"/>
                <w:szCs w:val="20"/>
              </w:rPr>
              <w:t xml:space="preserve">“Hi” all; secret ShareDocs folder police here </w:t>
            </w:r>
            <w:r w:rsidRPr="00612328">
              <w:rPr>
                <w:sz w:val="20"/>
                <w:szCs w:val="20"/>
              </w:rPr>
              <w:sym w:font="Wingdings" w:char="F04A"/>
            </w:r>
            <w:r w:rsidRPr="00612328">
              <w:rPr>
                <w:sz w:val="20"/>
                <w:szCs w:val="20"/>
              </w:rPr>
              <w:t xml:space="preserve"> - First, let us just say that it’s good our ShareDocs folder system has become such a popular place for people to store stuff; however, we MUST keep it organized, cleaned-up, and cleaned-out. Most important, we should be using the ShareDocs folder ONLY as a place to store and share meeting handouts. WisDOT ShareDocs file folders were established and named as such for staff to recognize them as being the place to save and share meeting handouts, special event presentations, etc. While not a perfect communication or storage solution, it is a reasonable way to keep a record of what was handed out at meetings. It is easy to use and pretty slick for gathering and sharing all your meeting related materials. One strict rule is that if/when you do save docs under the SharDocs folders, you must indicate on those copies if they are being shared in a “draft” format, or “for discussion only,” or as “final” approved copy.</w:t>
            </w:r>
          </w:p>
          <w:p w:rsidR="009806D1" w:rsidRPr="00612328" w:rsidRDefault="009806D1" w:rsidP="009806D1">
            <w:pPr>
              <w:spacing w:before="120"/>
              <w:rPr>
                <w:sz w:val="20"/>
                <w:szCs w:val="20"/>
              </w:rPr>
            </w:pPr>
            <w:r w:rsidRPr="00612328">
              <w:rPr>
                <w:sz w:val="20"/>
                <w:szCs w:val="20"/>
              </w:rPr>
              <w:t>Feel free to create other shared work material folders in other areas of our N drive as needed. But, please do NOT place items under the ShareDocs folder structure unless it is truly for a meeting (a regular and recognized workgroup activity; some special events okay).</w:t>
            </w:r>
          </w:p>
          <w:p w:rsidR="009806D1" w:rsidRPr="00612328" w:rsidRDefault="009806D1" w:rsidP="009806D1">
            <w:pPr>
              <w:spacing w:before="120"/>
              <w:rPr>
                <w:sz w:val="20"/>
                <w:szCs w:val="20"/>
              </w:rPr>
            </w:pPr>
            <w:r w:rsidRPr="00612328">
              <w:rPr>
                <w:sz w:val="20"/>
                <w:szCs w:val="20"/>
              </w:rPr>
              <w:t>Best practice is for meeting facilitators to save discussion materials to a BTS/RealEstate/ShareDocs file folder; then, simply provide a link to that folder in the email invite you create to attendees; this would be instead of attaching docs directly to emails. Simply linking to the ShareDocs folder is the easiest, most cost-efficient and uniform way to share materials, see:</w:t>
            </w:r>
          </w:p>
          <w:p w:rsidR="009806D1" w:rsidRPr="00ED14AB" w:rsidRDefault="009806D1" w:rsidP="008C37FC">
            <w:pPr>
              <w:pStyle w:val="ListParagraph"/>
              <w:numPr>
                <w:ilvl w:val="0"/>
                <w:numId w:val="63"/>
              </w:numPr>
              <w:spacing w:before="120"/>
            </w:pPr>
            <w:r w:rsidRPr="00ED14AB">
              <w:t xml:space="preserve">Getting Started </w:t>
            </w:r>
            <w:hyperlink r:id="rId192" w:history="1">
              <w:r w:rsidRPr="00ED14AB">
                <w:rPr>
                  <w:rStyle w:val="Hyperlink"/>
                </w:rPr>
                <w:t>\\mad00fph\N4Public\BTS\RealEstate\ShareDocs\get-started</w:t>
              </w:r>
            </w:hyperlink>
            <w:r w:rsidRPr="00ED14AB">
              <w:t>;</w:t>
            </w:r>
          </w:p>
          <w:p w:rsidR="009806D1" w:rsidRPr="00ED14AB" w:rsidRDefault="009806D1" w:rsidP="008C37FC">
            <w:pPr>
              <w:pStyle w:val="ListParagraph"/>
              <w:numPr>
                <w:ilvl w:val="0"/>
                <w:numId w:val="63"/>
              </w:numPr>
            </w:pPr>
            <w:r w:rsidRPr="00ED14AB">
              <w:t xml:space="preserve">How to Name Folders </w:t>
            </w:r>
            <w:hyperlink r:id="rId193" w:history="1">
              <w:r w:rsidRPr="00ED14AB">
                <w:rPr>
                  <w:rStyle w:val="Hyperlink"/>
                </w:rPr>
                <w:t>\\mad00fph\N4Public\BTS\RealEstate\ShareDocs\get-started\How-to-Name-Folders.doc</w:t>
              </w:r>
            </w:hyperlink>
            <w:r w:rsidRPr="00ED14AB">
              <w:t>; and,</w:t>
            </w:r>
          </w:p>
          <w:p w:rsidR="009806D1" w:rsidRPr="00612328" w:rsidRDefault="009806D1" w:rsidP="008C37FC">
            <w:pPr>
              <w:pStyle w:val="ListParagraph"/>
              <w:numPr>
                <w:ilvl w:val="0"/>
                <w:numId w:val="63"/>
              </w:numPr>
              <w:spacing w:after="120"/>
              <w:rPr>
                <w:bCs/>
                <w:i/>
                <w:noProof/>
              </w:rPr>
            </w:pPr>
            <w:r w:rsidRPr="00ED14AB">
              <w:t xml:space="preserve">How to Search </w:t>
            </w:r>
            <w:hyperlink r:id="rId194" w:history="1">
              <w:r w:rsidRPr="00ED14AB">
                <w:rPr>
                  <w:rStyle w:val="Hyperlink"/>
                  <w:color w:val="0070C0"/>
                </w:rPr>
                <w:t>\\mad00fph\N4Public\BTS\RealEstate\ShareDocs\get-started\How-to-Search.doc</w:t>
              </w:r>
            </w:hyperlink>
            <w:r w:rsidRPr="00ED14AB">
              <w:t>.</w:t>
            </w:r>
          </w:p>
        </w:tc>
      </w:tr>
      <w:tr w:rsidR="009806D1" w:rsidRPr="00FA22F6" w:rsidTr="002D6FA1">
        <w:trPr>
          <w:trHeight w:val="58"/>
        </w:trPr>
        <w:tc>
          <w:tcPr>
            <w:tcW w:w="1615" w:type="dxa"/>
          </w:tcPr>
          <w:p w:rsidR="009806D1" w:rsidRPr="00FA22F6" w:rsidRDefault="009806D1" w:rsidP="009806D1">
            <w:pPr>
              <w:spacing w:before="120" w:after="120"/>
              <w:jc w:val="center"/>
              <w:rPr>
                <w:sz w:val="20"/>
                <w:szCs w:val="20"/>
              </w:rPr>
            </w:pPr>
            <w:r w:rsidRPr="00FA22F6">
              <w:rPr>
                <w:sz w:val="20"/>
                <w:szCs w:val="20"/>
              </w:rPr>
              <w:t>06/15/17</w:t>
            </w:r>
          </w:p>
          <w:p w:rsidR="009806D1" w:rsidRPr="00FA22F6" w:rsidRDefault="009806D1" w:rsidP="009806D1">
            <w:pPr>
              <w:spacing w:before="120" w:after="120"/>
              <w:rPr>
                <w:sz w:val="20"/>
                <w:szCs w:val="20"/>
              </w:rPr>
            </w:pPr>
            <w:r w:rsidRPr="00947936">
              <w:rPr>
                <w:color w:val="808080" w:themeColor="background1" w:themeShade="80"/>
                <w:sz w:val="16"/>
                <w:szCs w:val="16"/>
              </w:rPr>
              <w:t>WisDOT writing style guide</w:t>
            </w:r>
          </w:p>
        </w:tc>
        <w:tc>
          <w:tcPr>
            <w:tcW w:w="9175" w:type="dxa"/>
          </w:tcPr>
          <w:p w:rsidR="009806D1" w:rsidRDefault="009806D1" w:rsidP="009806D1">
            <w:pPr>
              <w:spacing w:before="120" w:after="120"/>
              <w:rPr>
                <w:sz w:val="20"/>
                <w:szCs w:val="20"/>
              </w:rPr>
            </w:pPr>
            <w:r w:rsidRPr="00612328">
              <w:rPr>
                <w:b/>
                <w:bCs/>
                <w:i/>
                <w:noProof/>
                <w:sz w:val="20"/>
                <w:szCs w:val="20"/>
              </w:rPr>
              <w:drawing>
                <wp:anchor distT="91440" distB="91440" distL="114300" distR="114300" simplePos="0" relativeHeight="255567872" behindDoc="0" locked="0" layoutInCell="1" allowOverlap="1" wp14:anchorId="1BA0116F" wp14:editId="66C988A4">
                  <wp:simplePos x="0" y="0"/>
                  <wp:positionH relativeFrom="column">
                    <wp:posOffset>0</wp:posOffset>
                  </wp:positionH>
                  <wp:positionV relativeFrom="paragraph">
                    <wp:posOffset>76200</wp:posOffset>
                  </wp:positionV>
                  <wp:extent cx="896112" cy="364987"/>
                  <wp:effectExtent l="0" t="0" r="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896112" cy="364987"/>
                          </a:xfrm>
                          <a:prstGeom prst="rect">
                            <a:avLst/>
                          </a:prstGeom>
                        </pic:spPr>
                      </pic:pic>
                    </a:graphicData>
                  </a:graphic>
                  <wp14:sizeRelH relativeFrom="margin">
                    <wp14:pctWidth>0</wp14:pctWidth>
                  </wp14:sizeRelH>
                  <wp14:sizeRelV relativeFrom="margin">
                    <wp14:pctHeight>0</wp14:pctHeight>
                  </wp14:sizeRelV>
                </wp:anchor>
              </w:drawing>
            </w:r>
            <w:r w:rsidRPr="00612328">
              <w:rPr>
                <w:b/>
                <w:bCs/>
                <w:i/>
                <w:sz w:val="20"/>
                <w:szCs w:val="20"/>
              </w:rPr>
              <w:t>For everyone</w:t>
            </w:r>
            <w:r w:rsidRPr="00612328">
              <w:rPr>
                <w:b/>
                <w:sz w:val="20"/>
                <w:szCs w:val="20"/>
              </w:rPr>
              <w:t xml:space="preserve"> - here again is our official </w:t>
            </w:r>
            <w:r w:rsidRPr="00612328">
              <w:rPr>
                <w:b/>
                <w:i/>
                <w:sz w:val="20"/>
                <w:szCs w:val="20"/>
              </w:rPr>
              <w:t>‘WisDOT Style Guide for Print Products &amp; Webpages’</w:t>
            </w:r>
            <w:r w:rsidRPr="00612328">
              <w:rPr>
                <w:i/>
                <w:sz w:val="20"/>
                <w:szCs w:val="20"/>
              </w:rPr>
              <w:t xml:space="preserve"> (rev. Feb. 2015)</w:t>
            </w:r>
            <w:r w:rsidRPr="00612328">
              <w:rPr>
                <w:sz w:val="20"/>
                <w:szCs w:val="20"/>
              </w:rPr>
              <w:t xml:space="preserve">. Happy reading </w:t>
            </w:r>
            <w:r w:rsidRPr="00612328">
              <w:rPr>
                <w:sz w:val="20"/>
                <w:szCs w:val="20"/>
              </w:rPr>
              <w:sym w:font="Wingdings" w:char="F04A"/>
            </w:r>
          </w:p>
          <w:p w:rsidR="009806D1" w:rsidRPr="00612328" w:rsidRDefault="009806D1" w:rsidP="009806D1">
            <w:pPr>
              <w:spacing w:before="120" w:after="120"/>
              <w:rPr>
                <w:sz w:val="20"/>
                <w:szCs w:val="20"/>
              </w:rPr>
            </w:pPr>
            <w:r>
              <w:rPr>
                <w:sz w:val="20"/>
                <w:szCs w:val="20"/>
              </w:rPr>
              <w:t xml:space="preserve">See: </w:t>
            </w:r>
            <w:hyperlink r:id="rId196" w:history="1">
              <w:r w:rsidRPr="00532B3F">
                <w:rPr>
                  <w:rStyle w:val="Hyperlink"/>
                  <w:sz w:val="20"/>
                  <w:szCs w:val="20"/>
                </w:rPr>
                <w:t>http://wisconsindot.gov/Pages/doing-bus/eng-consultants/cnslt-rsrces/tools/style.aspx</w:t>
              </w:r>
            </w:hyperlink>
            <w:r>
              <w:rPr>
                <w:sz w:val="20"/>
                <w:szCs w:val="20"/>
              </w:rPr>
              <w:t xml:space="preserve"> </w:t>
            </w:r>
          </w:p>
          <w:p w:rsidR="009806D1" w:rsidRPr="00612328" w:rsidRDefault="009806D1" w:rsidP="009806D1">
            <w:pPr>
              <w:shd w:val="clear" w:color="auto" w:fill="F2F2F2" w:themeFill="background1" w:themeFillShade="F2"/>
              <w:jc w:val="both"/>
              <w:rPr>
                <w:i/>
                <w:sz w:val="20"/>
                <w:szCs w:val="20"/>
              </w:rPr>
            </w:pPr>
            <w:r w:rsidRPr="00612328">
              <w:rPr>
                <w:i/>
                <w:sz w:val="20"/>
                <w:szCs w:val="20"/>
              </w:rPr>
              <w:lastRenderedPageBreak/>
              <w:t>“The Wisconsin Department of Transportation style guide is for WisDOT employees and contractors who prepare department information for publication. This includes print materials, PowerPoint presentations, and websites. In some cases, guidelines for web documents may differ from those of print documents. This resource is designed to give the department's public information products a consistent, uniform look and style. Our goal is to produce and provide clear and concise informational materials, which are easily understood by our customers.  If you have additional questions or need clarification on writing style, the Office of Public Affairs staff is here to help. Contact OPA at (608) 266-3581 or send us an email.”</w:t>
            </w:r>
          </w:p>
          <w:p w:rsidR="009806D1" w:rsidRPr="00612328" w:rsidRDefault="009806D1" w:rsidP="009806D1">
            <w:pPr>
              <w:pStyle w:val="PlainText"/>
              <w:spacing w:before="120" w:after="120"/>
              <w:rPr>
                <w:rFonts w:ascii="Arial" w:hAnsi="Arial" w:cs="Arial"/>
                <w:bCs/>
                <w:i/>
                <w:sz w:val="20"/>
                <w:szCs w:val="20"/>
              </w:rPr>
            </w:pPr>
            <w:r w:rsidRPr="00612328">
              <w:rPr>
                <w:rFonts w:ascii="Arial" w:hAnsi="Arial" w:cs="Arial"/>
                <w:sz w:val="20"/>
                <w:szCs w:val="20"/>
              </w:rPr>
              <w:t xml:space="preserve">Related tips and additional info for internal staff </w:t>
            </w:r>
            <w:r w:rsidRPr="00612328">
              <w:rPr>
                <w:rFonts w:ascii="Arial" w:hAnsi="Arial" w:cs="Arial"/>
                <w:sz w:val="20"/>
                <w:szCs w:val="20"/>
                <w:u w:val="single"/>
              </w:rPr>
              <w:t>only</w:t>
            </w:r>
            <w:r w:rsidRPr="00612328">
              <w:rPr>
                <w:rFonts w:ascii="Arial" w:hAnsi="Arial" w:cs="Arial"/>
                <w:sz w:val="20"/>
                <w:szCs w:val="20"/>
              </w:rPr>
              <w:t xml:space="preserve"> at </w:t>
            </w:r>
            <w:hyperlink r:id="rId197" w:history="1">
              <w:r w:rsidRPr="00612328">
                <w:rPr>
                  <w:rStyle w:val="Hyperlink"/>
                  <w:rFonts w:ascii="Arial" w:hAnsi="Arial" w:cs="Arial"/>
                  <w:sz w:val="20"/>
                  <w:szCs w:val="20"/>
                </w:rPr>
                <w:t>http://dotnet/opa/opapolicies.htm</w:t>
              </w:r>
            </w:hyperlink>
            <w:r w:rsidRPr="00612328">
              <w:rPr>
                <w:rFonts w:ascii="Arial" w:hAnsi="Arial" w:cs="Arial"/>
                <w:sz w:val="20"/>
                <w:szCs w:val="20"/>
              </w:rPr>
              <w:t>.</w:t>
            </w:r>
          </w:p>
        </w:tc>
      </w:tr>
      <w:tr w:rsidR="009806D1" w:rsidRPr="003B7397" w:rsidTr="002D6FA1">
        <w:trPr>
          <w:trHeight w:val="58"/>
        </w:trPr>
        <w:tc>
          <w:tcPr>
            <w:tcW w:w="1615" w:type="dxa"/>
          </w:tcPr>
          <w:p w:rsidR="009806D1" w:rsidRPr="009C4E08" w:rsidRDefault="009806D1" w:rsidP="009806D1">
            <w:pPr>
              <w:spacing w:before="120" w:after="120"/>
              <w:jc w:val="center"/>
              <w:rPr>
                <w:sz w:val="20"/>
                <w:szCs w:val="20"/>
              </w:rPr>
            </w:pPr>
            <w:r w:rsidRPr="009C4E08">
              <w:rPr>
                <w:sz w:val="20"/>
                <w:szCs w:val="20"/>
              </w:rPr>
              <w:lastRenderedPageBreak/>
              <w:t>06/01/17</w:t>
            </w:r>
          </w:p>
          <w:p w:rsidR="009806D1" w:rsidRPr="009C4E08" w:rsidRDefault="009806D1" w:rsidP="009806D1">
            <w:pPr>
              <w:spacing w:before="120" w:after="120"/>
              <w:rPr>
                <w:sz w:val="20"/>
                <w:szCs w:val="20"/>
              </w:rPr>
            </w:pPr>
            <w:r w:rsidRPr="00947936">
              <w:rPr>
                <w:color w:val="808080" w:themeColor="background1" w:themeShade="80"/>
                <w:sz w:val="16"/>
                <w:szCs w:val="16"/>
              </w:rPr>
              <w:t>REPM and form updates</w:t>
            </w:r>
          </w:p>
        </w:tc>
        <w:tc>
          <w:tcPr>
            <w:tcW w:w="9175" w:type="dxa"/>
          </w:tcPr>
          <w:p w:rsidR="009806D1" w:rsidRPr="008C1ED3" w:rsidRDefault="009806D1" w:rsidP="009806D1">
            <w:pPr>
              <w:spacing w:before="120" w:after="120"/>
              <w:rPr>
                <w:b/>
                <w:bCs/>
                <w:i/>
                <w:color w:val="000000"/>
                <w:sz w:val="20"/>
                <w:szCs w:val="20"/>
              </w:rPr>
            </w:pPr>
            <w:r w:rsidRPr="008C1ED3">
              <w:rPr>
                <w:b/>
                <w:bCs/>
                <w:i/>
                <w:color w:val="000000"/>
                <w:sz w:val="20"/>
                <w:szCs w:val="20"/>
              </w:rPr>
              <w:t>For everyone - Latest REPM &amp; form updates...</w:t>
            </w:r>
          </w:p>
          <w:p w:rsidR="009806D1" w:rsidRPr="001C6DFA" w:rsidRDefault="00F92342" w:rsidP="008C37FC">
            <w:pPr>
              <w:pStyle w:val="ListParagraph"/>
              <w:numPr>
                <w:ilvl w:val="0"/>
                <w:numId w:val="56"/>
              </w:numPr>
              <w:spacing w:before="120"/>
              <w:rPr>
                <w:bCs/>
                <w:color w:val="000000"/>
              </w:rPr>
            </w:pPr>
            <w:hyperlink r:id="rId198" w:history="1">
              <w:r w:rsidR="009806D1" w:rsidRPr="008C1ED3">
                <w:rPr>
                  <w:rStyle w:val="Hyperlink"/>
                  <w:bCs/>
                </w:rPr>
                <w:t>REPM Intro/Overview</w:t>
              </w:r>
            </w:hyperlink>
            <w:r w:rsidR="009806D1" w:rsidRPr="008C1ED3">
              <w:rPr>
                <w:bCs/>
                <w:color w:val="000000"/>
              </w:rPr>
              <w:t xml:space="preserve"> </w:t>
            </w:r>
            <w:r w:rsidR="009806D1" w:rsidRPr="001C6DFA">
              <w:rPr>
                <w:bCs/>
                <w:color w:val="000000"/>
              </w:rPr>
              <w:t xml:space="preserve">section has been updated to incorporate Code of Federal Regulations 23 CFR §710.201 Grantee and subgrantee responsibilities describing </w:t>
            </w:r>
          </w:p>
          <w:p w:rsidR="009806D1" w:rsidRPr="001C6DFA" w:rsidRDefault="009806D1" w:rsidP="008C37FC">
            <w:pPr>
              <w:pStyle w:val="ListParagraph"/>
              <w:numPr>
                <w:ilvl w:val="0"/>
                <w:numId w:val="56"/>
              </w:numPr>
              <w:spacing w:before="120"/>
              <w:rPr>
                <w:bCs/>
                <w:color w:val="000000"/>
              </w:rPr>
            </w:pPr>
            <w:r w:rsidRPr="001C6DFA">
              <w:rPr>
                <w:bCs/>
                <w:color w:val="000000"/>
              </w:rPr>
              <w:t>(a) Program oversight; (b) Organization; and, (c) ROW manual updates; updated terminology and other references throughout to clarify key points.  For a better flow of information, significant reorganization and rearranging has also been done throughout for better information flow.</w:t>
            </w:r>
          </w:p>
          <w:p w:rsidR="009806D1" w:rsidRPr="008C1ED3" w:rsidRDefault="009806D1" w:rsidP="008C37FC">
            <w:pPr>
              <w:pStyle w:val="ListParagraph"/>
              <w:numPr>
                <w:ilvl w:val="0"/>
                <w:numId w:val="56"/>
              </w:numPr>
              <w:spacing w:before="120"/>
              <w:rPr>
                <w:bCs/>
                <w:i/>
                <w:noProof/>
                <w:color w:val="000000"/>
              </w:rPr>
            </w:pPr>
            <w:r>
              <w:rPr>
                <w:bCs/>
                <w:noProof/>
                <w:color w:val="000000"/>
              </w:rPr>
              <w:t xml:space="preserve">Watch for REPM/Chapter 10: Outdoor Advertising Signs (billboards) – </w:t>
            </w:r>
            <w:r>
              <w:rPr>
                <w:bCs/>
                <w:i/>
                <w:noProof/>
                <w:color w:val="000000"/>
              </w:rPr>
              <w:t>coming soon!</w:t>
            </w:r>
          </w:p>
          <w:tbl>
            <w:tblPr>
              <w:tblStyle w:val="TableGrid"/>
              <w:tblpPr w:leftFromText="180" w:rightFromText="180" w:vertAnchor="text" w:horzAnchor="margin" w:tblpXSpec="center" w:tblpY="491"/>
              <w:tblOverlap w:val="never"/>
              <w:tblW w:w="0" w:type="auto"/>
              <w:tblBorders>
                <w:top w:val="dotted" w:sz="4" w:space="0" w:color="auto"/>
                <w:left w:val="dotted" w:sz="4" w:space="0" w:color="auto"/>
                <w:bottom w:val="dotted" w:sz="4" w:space="0" w:color="auto"/>
                <w:right w:val="dotted" w:sz="4" w:space="0" w:color="auto"/>
              </w:tblBorders>
              <w:shd w:val="clear" w:color="auto" w:fill="F2F2F2" w:themeFill="background1" w:themeFillShade="F2"/>
              <w:tblLayout w:type="fixed"/>
              <w:tblLook w:val="04A0" w:firstRow="1" w:lastRow="0" w:firstColumn="1" w:lastColumn="0" w:noHBand="0" w:noVBand="1"/>
            </w:tblPr>
            <w:tblGrid>
              <w:gridCol w:w="8208"/>
            </w:tblGrid>
            <w:tr w:rsidR="009806D1" w:rsidRPr="008C1ED3" w:rsidTr="002D6FA1">
              <w:trPr>
                <w:trHeight w:val="3761"/>
              </w:trPr>
              <w:tc>
                <w:tcPr>
                  <w:tcW w:w="8208" w:type="dxa"/>
                  <w:shd w:val="clear" w:color="auto" w:fill="F2F2F2" w:themeFill="background1" w:themeFillShade="F2"/>
                </w:tcPr>
                <w:p w:rsidR="009806D1" w:rsidRPr="008C1ED3" w:rsidRDefault="009806D1" w:rsidP="009806D1">
                  <w:pPr>
                    <w:tabs>
                      <w:tab w:val="left" w:pos="328"/>
                    </w:tabs>
                    <w:spacing w:before="120"/>
                    <w:ind w:left="67"/>
                    <w:rPr>
                      <w:rFonts w:ascii="Times New Roman" w:hAnsi="Times New Roman" w:cs="Times New Roman"/>
                      <w:sz w:val="20"/>
                      <w:szCs w:val="20"/>
                    </w:rPr>
                  </w:pPr>
                  <w:r w:rsidRPr="00EC64E1">
                    <w:rPr>
                      <w:noProof/>
                      <w:sz w:val="20"/>
                      <w:szCs w:val="20"/>
                    </w:rPr>
                    <w:drawing>
                      <wp:anchor distT="0" distB="0" distL="114300" distR="114300" simplePos="0" relativeHeight="255566848" behindDoc="1" locked="0" layoutInCell="1" allowOverlap="1" wp14:anchorId="5C8BFA0E" wp14:editId="0104DC4F">
                        <wp:simplePos x="0" y="0"/>
                        <wp:positionH relativeFrom="column">
                          <wp:posOffset>4425315</wp:posOffset>
                        </wp:positionH>
                        <wp:positionV relativeFrom="paragraph">
                          <wp:posOffset>159385</wp:posOffset>
                        </wp:positionV>
                        <wp:extent cx="548640" cy="548640"/>
                        <wp:effectExtent l="0" t="0" r="3810" b="381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val="0"/>
                                    </a:ext>
                                  </a:extLst>
                                </a:blip>
                                <a:stretch>
                                  <a:fillRect/>
                                </a:stretch>
                              </pic:blipFill>
                              <pic:spPr>
                                <a:xfrm>
                                  <a:off x="0" y="0"/>
                                  <a:ext cx="548640" cy="548640"/>
                                </a:xfrm>
                                <a:prstGeom prst="rect">
                                  <a:avLst/>
                                </a:prstGeom>
                                <a:effectLst>
                                  <a:softEdge rad="63500"/>
                                </a:effectLst>
                              </pic:spPr>
                            </pic:pic>
                          </a:graphicData>
                        </a:graphic>
                      </wp:anchor>
                    </w:drawing>
                  </w:r>
                  <w:r w:rsidRPr="00EC64E1">
                    <w:rPr>
                      <w:rFonts w:ascii="Times New Roman" w:hAnsi="Times New Roman" w:cs="Times New Roman"/>
                      <w:i/>
                      <w:color w:val="444444"/>
                      <w:sz w:val="20"/>
                      <w:szCs w:val="20"/>
                    </w:rPr>
                    <w:t>Email message per Becky Sorensen:</w:t>
                  </w:r>
                  <w:r w:rsidRPr="008C1ED3">
                    <w:rPr>
                      <w:rFonts w:ascii="Times New Roman" w:hAnsi="Times New Roman" w:cs="Times New Roman"/>
                      <w:color w:val="444444"/>
                      <w:sz w:val="20"/>
                      <w:szCs w:val="20"/>
                    </w:rPr>
                    <w:t xml:space="preserve"> </w:t>
                  </w:r>
                  <w:r w:rsidRPr="008C1ED3">
                    <w:rPr>
                      <w:rFonts w:ascii="Times New Roman" w:hAnsi="Times New Roman" w:cs="Times New Roman"/>
                      <w:sz w:val="20"/>
                      <w:szCs w:val="20"/>
                    </w:rPr>
                    <w:t xml:space="preserve">If you create READS payment requests, you’ll want to take a look at the updated </w:t>
                  </w:r>
                  <w:hyperlink r:id="rId200" w:history="1">
                    <w:r w:rsidRPr="008C1ED3">
                      <w:rPr>
                        <w:rFonts w:ascii="Times New Roman" w:hAnsi="Times New Roman" w:cs="Times New Roman"/>
                        <w:color w:val="0563C1"/>
                        <w:sz w:val="20"/>
                        <w:szCs w:val="20"/>
                        <w:u w:val="single"/>
                      </w:rPr>
                      <w:t>Payment Request Checklist</w:t>
                    </w:r>
                  </w:hyperlink>
                  <w:r w:rsidRPr="008C1ED3">
                    <w:rPr>
                      <w:rFonts w:ascii="Times New Roman" w:hAnsi="Times New Roman" w:cs="Times New Roman"/>
                      <w:color w:val="444444"/>
                      <w:sz w:val="20"/>
                      <w:szCs w:val="20"/>
                    </w:rPr>
                    <w:t xml:space="preserve">.  </w:t>
                  </w:r>
                  <w:r w:rsidRPr="008C1ED3">
                    <w:rPr>
                      <w:rFonts w:ascii="Times New Roman" w:hAnsi="Times New Roman" w:cs="Times New Roman"/>
                      <w:sz w:val="20"/>
                      <w:szCs w:val="20"/>
                    </w:rPr>
                    <w:t>At first glance, it doesn’t look any different than the one you’ve been using, but this latest version does include quite a few tweaks PLUS a list of helpful tips, reminders, and answers to common questions.  Here are a few highlights:</w:t>
                  </w:r>
                </w:p>
                <w:p w:rsidR="009806D1" w:rsidRPr="008C1ED3" w:rsidRDefault="009806D1" w:rsidP="008C37FC">
                  <w:pPr>
                    <w:numPr>
                      <w:ilvl w:val="0"/>
                      <w:numId w:val="58"/>
                    </w:numPr>
                    <w:tabs>
                      <w:tab w:val="left" w:pos="328"/>
                    </w:tabs>
                    <w:ind w:left="67" w:firstLine="0"/>
                    <w:contextualSpacing/>
                    <w:rPr>
                      <w:rFonts w:ascii="Times New Roman" w:hAnsi="Times New Roman" w:cs="Times New Roman"/>
                      <w:sz w:val="20"/>
                      <w:szCs w:val="20"/>
                    </w:rPr>
                  </w:pPr>
                  <w:r w:rsidRPr="008C1ED3">
                    <w:rPr>
                      <w:rFonts w:ascii="Times New Roman" w:hAnsi="Times New Roman" w:cs="Times New Roman"/>
                      <w:i/>
                      <w:color w:val="FF0000"/>
                      <w:sz w:val="20"/>
                      <w:szCs w:val="20"/>
                    </w:rPr>
                    <w:t>NEW!</w:t>
                  </w:r>
                  <w:r w:rsidRPr="008C1ED3">
                    <w:rPr>
                      <w:rFonts w:ascii="Times New Roman" w:hAnsi="Times New Roman" w:cs="Times New Roman"/>
                      <w:color w:val="FF0000"/>
                      <w:sz w:val="20"/>
                      <w:szCs w:val="20"/>
                    </w:rPr>
                    <w:t xml:space="preserve">  </w:t>
                  </w:r>
                  <w:r w:rsidRPr="008C1ED3">
                    <w:rPr>
                      <w:rFonts w:ascii="Times New Roman" w:hAnsi="Times New Roman" w:cs="Times New Roman"/>
                      <w:sz w:val="20"/>
                      <w:szCs w:val="20"/>
                    </w:rPr>
                    <w:t>You no longer need to combine all payment supporting docs into one bundle!  Yes, you read that correctly!  Just be sure the supporting docs are in the READS log.</w:t>
                  </w:r>
                </w:p>
                <w:p w:rsidR="009806D1" w:rsidRPr="008C1ED3" w:rsidRDefault="009806D1" w:rsidP="008C37FC">
                  <w:pPr>
                    <w:numPr>
                      <w:ilvl w:val="0"/>
                      <w:numId w:val="58"/>
                    </w:numPr>
                    <w:tabs>
                      <w:tab w:val="left" w:pos="328"/>
                    </w:tabs>
                    <w:ind w:left="67" w:firstLine="0"/>
                    <w:contextualSpacing/>
                    <w:rPr>
                      <w:rFonts w:ascii="Times New Roman" w:hAnsi="Times New Roman" w:cs="Times New Roman"/>
                      <w:sz w:val="20"/>
                      <w:szCs w:val="20"/>
                    </w:rPr>
                  </w:pPr>
                  <w:r w:rsidRPr="008C1ED3">
                    <w:rPr>
                      <w:rFonts w:ascii="Times New Roman" w:hAnsi="Times New Roman" w:cs="Times New Roman"/>
                      <w:i/>
                      <w:color w:val="FF0000"/>
                      <w:sz w:val="20"/>
                      <w:szCs w:val="20"/>
                    </w:rPr>
                    <w:t>#1 Reason for Check Delays:</w:t>
                  </w:r>
                  <w:r w:rsidRPr="008C1ED3">
                    <w:rPr>
                      <w:rFonts w:ascii="Times New Roman" w:hAnsi="Times New Roman" w:cs="Times New Roman"/>
                      <w:color w:val="FF0000"/>
                      <w:sz w:val="20"/>
                      <w:szCs w:val="20"/>
                    </w:rPr>
                    <w:t xml:space="preserve">  </w:t>
                  </w:r>
                  <w:r w:rsidRPr="008C1ED3">
                    <w:rPr>
                      <w:rFonts w:ascii="Times New Roman" w:hAnsi="Times New Roman" w:cs="Times New Roman"/>
                      <w:sz w:val="20"/>
                      <w:szCs w:val="20"/>
                    </w:rPr>
                    <w:t xml:space="preserve">Wrong names on conveyance documents.  Please update your Participants screens in READS </w:t>
                  </w:r>
                  <w:r w:rsidRPr="008C1ED3">
                    <w:rPr>
                      <w:rFonts w:ascii="Times New Roman" w:hAnsi="Times New Roman" w:cs="Times New Roman"/>
                      <w:i/>
                      <w:sz w:val="20"/>
                      <w:szCs w:val="20"/>
                    </w:rPr>
                    <w:t>before</w:t>
                  </w:r>
                  <w:r w:rsidRPr="008C1ED3">
                    <w:rPr>
                      <w:rFonts w:ascii="Times New Roman" w:hAnsi="Times New Roman" w:cs="Times New Roman"/>
                      <w:sz w:val="20"/>
                      <w:szCs w:val="20"/>
                    </w:rPr>
                    <w:t xml:space="preserve"> generating conveyance documents.</w:t>
                  </w:r>
                </w:p>
                <w:p w:rsidR="009806D1" w:rsidRPr="008C1ED3" w:rsidRDefault="009806D1" w:rsidP="008C37FC">
                  <w:pPr>
                    <w:numPr>
                      <w:ilvl w:val="0"/>
                      <w:numId w:val="58"/>
                    </w:numPr>
                    <w:tabs>
                      <w:tab w:val="left" w:pos="328"/>
                    </w:tabs>
                    <w:ind w:left="67" w:firstLine="0"/>
                    <w:contextualSpacing/>
                    <w:rPr>
                      <w:rFonts w:ascii="Times New Roman" w:hAnsi="Times New Roman" w:cs="Times New Roman"/>
                      <w:sz w:val="20"/>
                      <w:szCs w:val="20"/>
                    </w:rPr>
                  </w:pPr>
                  <w:r w:rsidRPr="008C1ED3">
                    <w:rPr>
                      <w:rFonts w:ascii="Times New Roman" w:hAnsi="Times New Roman" w:cs="Times New Roman"/>
                      <w:i/>
                      <w:color w:val="FF0000"/>
                      <w:sz w:val="20"/>
                      <w:szCs w:val="20"/>
                    </w:rPr>
                    <w:t xml:space="preserve">See the revised </w:t>
                  </w:r>
                  <w:hyperlink r:id="rId201" w:history="1">
                    <w:r w:rsidRPr="008C1ED3">
                      <w:rPr>
                        <w:rFonts w:ascii="Times New Roman" w:hAnsi="Times New Roman" w:cs="Times New Roman"/>
                        <w:i/>
                        <w:color w:val="FF0000"/>
                        <w:sz w:val="20"/>
                        <w:szCs w:val="20"/>
                        <w:u w:val="single"/>
                      </w:rPr>
                      <w:t>Chapter 7</w:t>
                    </w:r>
                  </w:hyperlink>
                  <w:r w:rsidRPr="008C1ED3">
                    <w:rPr>
                      <w:rFonts w:ascii="Times New Roman" w:hAnsi="Times New Roman" w:cs="Times New Roman"/>
                      <w:color w:val="FF0000"/>
                      <w:sz w:val="20"/>
                      <w:szCs w:val="20"/>
                    </w:rPr>
                    <w:t xml:space="preserve"> </w:t>
                  </w:r>
                  <w:r w:rsidRPr="008C1ED3">
                    <w:rPr>
                      <w:rFonts w:ascii="Times New Roman" w:hAnsi="Times New Roman" w:cs="Times New Roman"/>
                      <w:sz w:val="20"/>
                      <w:szCs w:val="20"/>
                    </w:rPr>
                    <w:t xml:space="preserve">in the REPM (Real Estate Program Manual) for descriptions and examples of payment types; also see </w:t>
                  </w:r>
                  <w:hyperlink r:id="rId202" w:history="1">
                    <w:r w:rsidRPr="008C1ED3">
                      <w:rPr>
                        <w:rFonts w:ascii="Times New Roman" w:hAnsi="Times New Roman" w:cs="Times New Roman"/>
                        <w:color w:val="0563C1"/>
                        <w:sz w:val="20"/>
                        <w:szCs w:val="20"/>
                        <w:u w:val="single"/>
                      </w:rPr>
                      <w:t>Real Estate Payments Quick Reference Guide</w:t>
                    </w:r>
                  </w:hyperlink>
                  <w:r w:rsidRPr="008C1ED3">
                    <w:rPr>
                      <w:rFonts w:ascii="Times New Roman" w:hAnsi="Times New Roman" w:cs="Times New Roman"/>
                      <w:color w:val="0070C0"/>
                      <w:sz w:val="20"/>
                      <w:szCs w:val="20"/>
                    </w:rPr>
                    <w:t>.</w:t>
                  </w:r>
                </w:p>
                <w:p w:rsidR="009806D1" w:rsidRPr="008C1ED3" w:rsidRDefault="009806D1" w:rsidP="009806D1">
                  <w:pPr>
                    <w:tabs>
                      <w:tab w:val="left" w:pos="328"/>
                    </w:tabs>
                    <w:spacing w:before="120"/>
                    <w:ind w:left="67"/>
                    <w:rPr>
                      <w:rFonts w:ascii="Times New Roman" w:hAnsi="Times New Roman" w:cs="Times New Roman"/>
                      <w:sz w:val="20"/>
                      <w:szCs w:val="20"/>
                    </w:rPr>
                  </w:pPr>
                  <w:r w:rsidRPr="008C1ED3">
                    <w:rPr>
                      <w:rFonts w:ascii="Times New Roman" w:hAnsi="Times New Roman" w:cs="Times New Roman"/>
                      <w:sz w:val="20"/>
                      <w:szCs w:val="20"/>
                    </w:rPr>
                    <w:t>As always, let me know if you have any questions.</w:t>
                  </w:r>
                </w:p>
                <w:p w:rsidR="009806D1" w:rsidRPr="008C1ED3" w:rsidRDefault="009806D1" w:rsidP="009806D1">
                  <w:pPr>
                    <w:tabs>
                      <w:tab w:val="left" w:pos="328"/>
                    </w:tabs>
                    <w:spacing w:before="120"/>
                    <w:ind w:left="67"/>
                    <w:rPr>
                      <w:rFonts w:ascii="Times New Roman" w:hAnsi="Times New Roman" w:cs="Times New Roman"/>
                      <w:i/>
                      <w:sz w:val="20"/>
                      <w:szCs w:val="20"/>
                    </w:rPr>
                  </w:pPr>
                  <w:r w:rsidRPr="008C1ED3">
                    <w:rPr>
                      <w:rFonts w:ascii="Times New Roman" w:hAnsi="Times New Roman" w:cs="Times New Roman"/>
                      <w:i/>
                      <w:sz w:val="20"/>
                      <w:szCs w:val="20"/>
                    </w:rPr>
                    <w:t>Consultants:  Please forward this new information to your staff who create READS payment requests.  Thank you!</w:t>
                  </w:r>
                </w:p>
                <w:p w:rsidR="009806D1" w:rsidRPr="008C1ED3" w:rsidRDefault="009806D1" w:rsidP="009806D1">
                  <w:pPr>
                    <w:spacing w:after="120"/>
                    <w:jc w:val="right"/>
                    <w:rPr>
                      <w:bCs/>
                      <w:noProof/>
                      <w:color w:val="000000"/>
                    </w:rPr>
                  </w:pPr>
                  <w:r w:rsidRPr="008C1ED3">
                    <w:rPr>
                      <w:rFonts w:ascii="Freestyle Script" w:hAnsi="Freestyle Script" w:cs="Times New Roman"/>
                      <w:noProof/>
                      <w:color w:val="00B050"/>
                      <w:sz w:val="36"/>
                      <w:szCs w:val="36"/>
                    </w:rPr>
                    <w:t>Becky Sorensen</w:t>
                  </w:r>
                </w:p>
              </w:tc>
            </w:tr>
          </w:tbl>
          <w:p w:rsidR="009806D1" w:rsidRPr="008C1ED3" w:rsidRDefault="00F92342" w:rsidP="008C37FC">
            <w:pPr>
              <w:pStyle w:val="ListParagraph"/>
              <w:numPr>
                <w:ilvl w:val="0"/>
                <w:numId w:val="56"/>
              </w:numPr>
              <w:tabs>
                <w:tab w:val="left" w:pos="1872"/>
              </w:tabs>
              <w:spacing w:after="100" w:afterAutospacing="1"/>
              <w:contextualSpacing w:val="0"/>
              <w:rPr>
                <w:bCs/>
                <w:i/>
                <w:noProof/>
                <w:color w:val="000000"/>
              </w:rPr>
            </w:pPr>
            <w:hyperlink r:id="rId203" w:history="1">
              <w:r w:rsidR="009806D1" w:rsidRPr="008C1ED3">
                <w:rPr>
                  <w:rStyle w:val="Hyperlink"/>
                  <w:rFonts w:cs="Segoe UI"/>
                </w:rPr>
                <w:t>Payment Request Checklist</w:t>
              </w:r>
            </w:hyperlink>
            <w:r w:rsidR="009806D1" w:rsidRPr="008C1ED3">
              <w:rPr>
                <w:rFonts w:cs="Segoe UI"/>
              </w:rPr>
              <w:t xml:space="preserve"> (RE1002) has been updated and expanded to include a supplement.  See copy of email notice...</w:t>
            </w:r>
          </w:p>
        </w:tc>
      </w:tr>
      <w:tr w:rsidR="009806D1" w:rsidRPr="00511654" w:rsidTr="00443FAB">
        <w:trPr>
          <w:trHeight w:val="58"/>
        </w:trPr>
        <w:tc>
          <w:tcPr>
            <w:tcW w:w="1615" w:type="dxa"/>
          </w:tcPr>
          <w:p w:rsidR="009806D1" w:rsidRPr="00511654" w:rsidRDefault="009806D1" w:rsidP="009806D1">
            <w:pPr>
              <w:spacing w:before="120" w:after="120"/>
              <w:jc w:val="center"/>
              <w:rPr>
                <w:sz w:val="20"/>
                <w:szCs w:val="20"/>
              </w:rPr>
            </w:pPr>
            <w:r w:rsidRPr="00511654">
              <w:rPr>
                <w:sz w:val="20"/>
                <w:szCs w:val="20"/>
              </w:rPr>
              <w:t>06/01/17</w:t>
            </w:r>
          </w:p>
          <w:p w:rsidR="009806D1" w:rsidRPr="00511654" w:rsidRDefault="009806D1" w:rsidP="009806D1">
            <w:pPr>
              <w:spacing w:before="120" w:after="120"/>
              <w:rPr>
                <w:sz w:val="20"/>
                <w:szCs w:val="20"/>
              </w:rPr>
            </w:pPr>
            <w:r w:rsidRPr="00947936">
              <w:rPr>
                <w:color w:val="808080" w:themeColor="background1" w:themeShade="80"/>
                <w:sz w:val="16"/>
                <w:szCs w:val="16"/>
              </w:rPr>
              <w:t>DocuSign Pilot</w:t>
            </w:r>
          </w:p>
        </w:tc>
        <w:tc>
          <w:tcPr>
            <w:tcW w:w="9175" w:type="dxa"/>
          </w:tcPr>
          <w:p w:rsidR="009806D1" w:rsidRPr="00F769DC" w:rsidRDefault="009806D1" w:rsidP="009806D1">
            <w:pPr>
              <w:spacing w:before="120" w:after="120"/>
              <w:rPr>
                <w:b/>
                <w:bCs/>
                <w:color w:val="000000"/>
                <w:sz w:val="20"/>
                <w:szCs w:val="20"/>
              </w:rPr>
            </w:pPr>
            <w:r w:rsidRPr="00511654">
              <w:rPr>
                <w:noProof/>
                <w:sz w:val="20"/>
                <w:szCs w:val="20"/>
              </w:rPr>
              <w:drawing>
                <wp:anchor distT="0" distB="0" distL="114300" distR="114300" simplePos="0" relativeHeight="255561728" behindDoc="0" locked="0" layoutInCell="1" allowOverlap="1" wp14:anchorId="3284616C" wp14:editId="1B9A31D9">
                  <wp:simplePos x="0" y="0"/>
                  <wp:positionH relativeFrom="column">
                    <wp:posOffset>4276264</wp:posOffset>
                  </wp:positionH>
                  <wp:positionV relativeFrom="paragraph">
                    <wp:posOffset>128847</wp:posOffset>
                  </wp:positionV>
                  <wp:extent cx="1403985" cy="457200"/>
                  <wp:effectExtent l="0" t="0" r="5715"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
                            <a:extLst>
                              <a:ext uri="{28A0092B-C50C-407E-A947-70E740481C1C}">
                                <a14:useLocalDpi xmlns:a14="http://schemas.microsoft.com/office/drawing/2010/main" val="0"/>
                              </a:ext>
                            </a:extLst>
                          </a:blip>
                          <a:srcRect l="5812" t="22260" r="5983" b="19304"/>
                          <a:stretch>
                            <a:fillRect/>
                          </a:stretch>
                        </pic:blipFill>
                        <pic:spPr bwMode="auto">
                          <a:xfrm>
                            <a:off x="0" y="0"/>
                            <a:ext cx="140398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69DC">
              <w:rPr>
                <w:b/>
                <w:bCs/>
                <w:i/>
                <w:color w:val="000000"/>
                <w:sz w:val="20"/>
                <w:szCs w:val="20"/>
              </w:rPr>
              <w:t xml:space="preserve">For </w:t>
            </w:r>
            <w:r>
              <w:rPr>
                <w:b/>
                <w:bCs/>
                <w:i/>
                <w:color w:val="000000"/>
                <w:sz w:val="20"/>
                <w:szCs w:val="20"/>
              </w:rPr>
              <w:t>everyone</w:t>
            </w:r>
            <w:r w:rsidRPr="00511654">
              <w:rPr>
                <w:b/>
                <w:bCs/>
                <w:i/>
                <w:color w:val="000000"/>
                <w:sz w:val="20"/>
                <w:szCs w:val="20"/>
              </w:rPr>
              <w:t xml:space="preserve"> - DocuSign pilot.</w:t>
            </w:r>
          </w:p>
          <w:p w:rsidR="009806D1" w:rsidRPr="00511654" w:rsidRDefault="009806D1" w:rsidP="009806D1">
            <w:pPr>
              <w:spacing w:before="120" w:after="120"/>
              <w:rPr>
                <w:bCs/>
                <w:color w:val="000000"/>
                <w:sz w:val="20"/>
                <w:szCs w:val="20"/>
              </w:rPr>
            </w:pPr>
            <w:r w:rsidRPr="00511654">
              <w:rPr>
                <w:bCs/>
                <w:color w:val="000000"/>
                <w:sz w:val="20"/>
                <w:szCs w:val="20"/>
              </w:rPr>
              <w:t xml:space="preserve">We are piloting the use of DocuSign for Purchase Agreements and </w:t>
            </w:r>
            <w:r>
              <w:rPr>
                <w:bCs/>
                <w:color w:val="000000"/>
                <w:sz w:val="20"/>
                <w:szCs w:val="20"/>
              </w:rPr>
              <w:t xml:space="preserve">for </w:t>
            </w:r>
            <w:r w:rsidRPr="00511654">
              <w:rPr>
                <w:bCs/>
                <w:color w:val="000000"/>
                <w:sz w:val="20"/>
                <w:szCs w:val="20"/>
              </w:rPr>
              <w:t xml:space="preserve">other possible uses.  Early indications are this will be a good tool, but right now, we only have licenses for handful of NE region staff.  Mitch Burki of our NE region reports, </w:t>
            </w:r>
            <w:r w:rsidRPr="00511654">
              <w:rPr>
                <w:bCs/>
                <w:i/>
                <w:color w:val="000000"/>
                <w:sz w:val="20"/>
                <w:szCs w:val="20"/>
              </w:rPr>
              <w:t>“One example of this technology that has been tested with very positive results has been where we need to follow-up with property owners on W-9 information.”</w:t>
            </w:r>
          </w:p>
          <w:p w:rsidR="009806D1" w:rsidRPr="00511654" w:rsidRDefault="009806D1" w:rsidP="008C37FC">
            <w:pPr>
              <w:pStyle w:val="ListParagraph"/>
              <w:numPr>
                <w:ilvl w:val="1"/>
                <w:numId w:val="59"/>
              </w:numPr>
              <w:spacing w:before="120" w:after="120"/>
              <w:ind w:left="360"/>
              <w:textAlignment w:val="auto"/>
              <w:rPr>
                <w:bCs/>
                <w:color w:val="000000"/>
              </w:rPr>
            </w:pPr>
            <w:r>
              <w:rPr>
                <w:bCs/>
                <w:color w:val="000000"/>
              </w:rPr>
              <w:t>Notes: Standards and best practices as we move forward in expanding our use of DocuSign will be to continue completing all available and established form fields as they currently exist directly in READS.  Meaning, please limit the use of DocuSign features to only the signature and date field boxes.  DocuSign is also not applicable at this time and should not be used on any documents needing to be notarized.</w:t>
            </w:r>
          </w:p>
        </w:tc>
      </w:tr>
      <w:tr w:rsidR="009806D1" w:rsidRPr="00511654" w:rsidTr="00781CA4">
        <w:trPr>
          <w:trHeight w:val="58"/>
        </w:trPr>
        <w:tc>
          <w:tcPr>
            <w:tcW w:w="1615" w:type="dxa"/>
          </w:tcPr>
          <w:p w:rsidR="009806D1" w:rsidRPr="00E03A50" w:rsidRDefault="009806D1" w:rsidP="009806D1">
            <w:pPr>
              <w:spacing w:before="120" w:after="120"/>
              <w:jc w:val="center"/>
              <w:rPr>
                <w:sz w:val="20"/>
                <w:szCs w:val="20"/>
              </w:rPr>
            </w:pPr>
            <w:r w:rsidRPr="00E03A50">
              <w:rPr>
                <w:sz w:val="20"/>
                <w:szCs w:val="20"/>
              </w:rPr>
              <w:t>06/01/17</w:t>
            </w:r>
          </w:p>
          <w:p w:rsidR="009806D1" w:rsidRPr="00E03A50" w:rsidRDefault="009806D1" w:rsidP="009806D1">
            <w:pPr>
              <w:spacing w:before="120" w:after="120"/>
              <w:rPr>
                <w:sz w:val="20"/>
                <w:szCs w:val="20"/>
              </w:rPr>
            </w:pPr>
            <w:r w:rsidRPr="00947936">
              <w:rPr>
                <w:color w:val="808080" w:themeColor="background1" w:themeShade="80"/>
                <w:sz w:val="16"/>
                <w:szCs w:val="16"/>
              </w:rPr>
              <w:t>READS tips, tricks...</w:t>
            </w:r>
          </w:p>
        </w:tc>
        <w:tc>
          <w:tcPr>
            <w:tcW w:w="9175" w:type="dxa"/>
          </w:tcPr>
          <w:p w:rsidR="009806D1" w:rsidRPr="00AE1F38" w:rsidRDefault="009806D1" w:rsidP="009806D1">
            <w:pPr>
              <w:spacing w:before="120" w:after="120"/>
              <w:rPr>
                <w:b/>
                <w:bCs/>
                <w:i/>
                <w:sz w:val="20"/>
                <w:szCs w:val="20"/>
              </w:rPr>
            </w:pPr>
            <w:r w:rsidRPr="00AE1F38">
              <w:rPr>
                <w:b/>
                <w:bCs/>
                <w:i/>
                <w:sz w:val="20"/>
                <w:szCs w:val="20"/>
              </w:rPr>
              <w:t xml:space="preserve">READS </w:t>
            </w:r>
            <w:r>
              <w:rPr>
                <w:b/>
                <w:bCs/>
                <w:i/>
                <w:sz w:val="20"/>
                <w:szCs w:val="20"/>
              </w:rPr>
              <w:t>-</w:t>
            </w:r>
            <w:r w:rsidRPr="00AE1F38">
              <w:rPr>
                <w:b/>
                <w:bCs/>
                <w:i/>
                <w:sz w:val="20"/>
                <w:szCs w:val="20"/>
              </w:rPr>
              <w:t xml:space="preserve"> Latest tips, tricks, etc....</w:t>
            </w:r>
          </w:p>
          <w:p w:rsidR="009806D1" w:rsidRDefault="009806D1" w:rsidP="008C37FC">
            <w:pPr>
              <w:pStyle w:val="ListParagraph"/>
              <w:numPr>
                <w:ilvl w:val="0"/>
                <w:numId w:val="54"/>
              </w:numPr>
              <w:spacing w:before="120" w:after="120"/>
              <w:textAlignment w:val="auto"/>
              <w:rPr>
                <w:bCs/>
                <w:color w:val="000000"/>
              </w:rPr>
            </w:pPr>
            <w:r>
              <w:rPr>
                <w:bCs/>
                <w:color w:val="000000"/>
              </w:rPr>
              <w:t>READS Log</w:t>
            </w:r>
          </w:p>
          <w:p w:rsidR="009806D1" w:rsidRDefault="009806D1" w:rsidP="008C37FC">
            <w:pPr>
              <w:pStyle w:val="ListParagraph"/>
              <w:numPr>
                <w:ilvl w:val="1"/>
                <w:numId w:val="54"/>
              </w:numPr>
              <w:spacing w:before="120" w:after="120"/>
              <w:ind w:left="720"/>
              <w:textAlignment w:val="auto"/>
              <w:rPr>
                <w:bCs/>
                <w:color w:val="000000"/>
              </w:rPr>
            </w:pPr>
            <w:r>
              <w:rPr>
                <w:bCs/>
                <w:color w:val="000000"/>
              </w:rPr>
              <w:t>Recorded copies of documents should be barcode scanned into the Log.  Consultants must select Document Type “Conveyance” when attaching recorded copies of documents.</w:t>
            </w:r>
          </w:p>
          <w:p w:rsidR="009806D1" w:rsidRDefault="009806D1" w:rsidP="008C37FC">
            <w:pPr>
              <w:pStyle w:val="ListParagraph"/>
              <w:numPr>
                <w:ilvl w:val="1"/>
                <w:numId w:val="54"/>
              </w:numPr>
              <w:spacing w:before="120" w:after="120"/>
              <w:ind w:left="720"/>
              <w:textAlignment w:val="auto"/>
              <w:rPr>
                <w:bCs/>
                <w:color w:val="000000"/>
              </w:rPr>
            </w:pPr>
            <w:r>
              <w:rPr>
                <w:bCs/>
                <w:color w:val="000000"/>
              </w:rPr>
              <w:t>“Show All” check box (top right of log screen) allows you scroll through all log entries.</w:t>
            </w:r>
          </w:p>
          <w:p w:rsidR="009806D1" w:rsidRDefault="009806D1" w:rsidP="008C37FC">
            <w:pPr>
              <w:pStyle w:val="ListParagraph"/>
              <w:numPr>
                <w:ilvl w:val="1"/>
                <w:numId w:val="54"/>
              </w:numPr>
              <w:spacing w:before="120" w:after="120"/>
              <w:ind w:left="720"/>
              <w:textAlignment w:val="auto"/>
              <w:rPr>
                <w:bCs/>
                <w:color w:val="000000"/>
              </w:rPr>
            </w:pPr>
            <w:r>
              <w:rPr>
                <w:bCs/>
                <w:color w:val="000000"/>
              </w:rPr>
              <w:t>After selecting “Show All”, search within the log by using ‘ctrl+f’.</w:t>
            </w:r>
          </w:p>
          <w:p w:rsidR="009806D1" w:rsidRDefault="009806D1" w:rsidP="008C37FC">
            <w:pPr>
              <w:pStyle w:val="ListParagraph"/>
              <w:numPr>
                <w:ilvl w:val="1"/>
                <w:numId w:val="54"/>
              </w:numPr>
              <w:spacing w:before="120" w:after="120"/>
              <w:ind w:left="720"/>
              <w:textAlignment w:val="auto"/>
              <w:rPr>
                <w:bCs/>
                <w:color w:val="000000"/>
              </w:rPr>
            </w:pPr>
            <w:r>
              <w:rPr>
                <w:bCs/>
                <w:color w:val="000000"/>
              </w:rPr>
              <w:t>Avoid saving emails as ‘.msg’ files for log; rather, save emails as a PDF before uploading.</w:t>
            </w:r>
          </w:p>
          <w:p w:rsidR="009806D1" w:rsidRDefault="009806D1" w:rsidP="008C37FC">
            <w:pPr>
              <w:pStyle w:val="ListParagraph"/>
              <w:numPr>
                <w:ilvl w:val="1"/>
                <w:numId w:val="54"/>
              </w:numPr>
              <w:spacing w:before="120" w:after="120"/>
              <w:ind w:left="720"/>
              <w:textAlignment w:val="auto"/>
              <w:rPr>
                <w:bCs/>
                <w:color w:val="000000"/>
              </w:rPr>
            </w:pPr>
            <w:r>
              <w:rPr>
                <w:bCs/>
                <w:color w:val="000000"/>
              </w:rPr>
              <w:t>Remember to remove duplicates, drafts, etc. that are not needed from the log.</w:t>
            </w:r>
          </w:p>
          <w:p w:rsidR="009806D1" w:rsidRDefault="009806D1" w:rsidP="008C37FC">
            <w:pPr>
              <w:pStyle w:val="ListParagraph"/>
              <w:numPr>
                <w:ilvl w:val="1"/>
                <w:numId w:val="54"/>
              </w:numPr>
              <w:spacing w:before="120" w:after="120"/>
              <w:ind w:left="720"/>
              <w:textAlignment w:val="auto"/>
              <w:rPr>
                <w:bCs/>
                <w:color w:val="000000"/>
              </w:rPr>
            </w:pPr>
            <w:r>
              <w:rPr>
                <w:bCs/>
                <w:color w:val="000000"/>
              </w:rPr>
              <w:lastRenderedPageBreak/>
              <w:t>The “Replace” button is ONLY for replacing a Word .docx file with another Word .docx Word file.  To replace a Word .docx with a PDF, delete the Word .docx and attach the new PDF.</w:t>
            </w:r>
          </w:p>
          <w:p w:rsidR="009806D1" w:rsidRDefault="009806D1" w:rsidP="008C37FC">
            <w:pPr>
              <w:pStyle w:val="ListParagraph"/>
              <w:numPr>
                <w:ilvl w:val="1"/>
                <w:numId w:val="54"/>
              </w:numPr>
              <w:spacing w:before="120" w:after="120"/>
              <w:ind w:left="720"/>
              <w:textAlignment w:val="auto"/>
              <w:rPr>
                <w:bCs/>
                <w:color w:val="000000"/>
              </w:rPr>
            </w:pPr>
            <w:r>
              <w:rPr>
                <w:bCs/>
                <w:color w:val="000000"/>
              </w:rPr>
              <w:t>We have two barcode scanning coversheet options now from the project log. 1) Scan to “project” log as usual. 2) Create 1 coversheet for every parcel in the project at once.  Useful when scanning hardcopy deeds to the parcel logs for an entire project.</w:t>
            </w:r>
          </w:p>
          <w:p w:rsidR="009806D1" w:rsidRDefault="009806D1" w:rsidP="008C37FC">
            <w:pPr>
              <w:pStyle w:val="ListParagraph"/>
              <w:numPr>
                <w:ilvl w:val="0"/>
                <w:numId w:val="54"/>
              </w:numPr>
              <w:spacing w:before="120" w:after="120"/>
              <w:textAlignment w:val="auto"/>
              <w:rPr>
                <w:bCs/>
                <w:color w:val="000000"/>
              </w:rPr>
            </w:pPr>
            <w:r>
              <w:rPr>
                <w:bCs/>
                <w:color w:val="000000"/>
              </w:rPr>
              <w:t>Avoid using “Open Latest” from the READS document screen.  This option will only open the last generated document.  It ignores scanned copies of the document.</w:t>
            </w:r>
          </w:p>
          <w:p w:rsidR="009806D1" w:rsidRDefault="009806D1" w:rsidP="008C37FC">
            <w:pPr>
              <w:pStyle w:val="ListParagraph"/>
              <w:numPr>
                <w:ilvl w:val="0"/>
                <w:numId w:val="54"/>
              </w:numPr>
              <w:spacing w:before="120" w:after="120"/>
              <w:textAlignment w:val="auto"/>
              <w:rPr>
                <w:bCs/>
                <w:color w:val="000000"/>
              </w:rPr>
            </w:pPr>
            <w:r>
              <w:rPr>
                <w:bCs/>
                <w:color w:val="000000"/>
              </w:rPr>
              <w:t>When staff roles changes, remember to make role related updates in READS.</w:t>
            </w:r>
          </w:p>
          <w:p w:rsidR="009806D1" w:rsidRDefault="009806D1" w:rsidP="008C37FC">
            <w:pPr>
              <w:pStyle w:val="ListParagraph"/>
              <w:numPr>
                <w:ilvl w:val="0"/>
                <w:numId w:val="54"/>
              </w:numPr>
              <w:spacing w:before="120" w:after="120"/>
              <w:textAlignment w:val="auto"/>
              <w:rPr>
                <w:bCs/>
                <w:color w:val="000000"/>
              </w:rPr>
            </w:pPr>
            <w:r>
              <w:rPr>
                <w:bCs/>
                <w:color w:val="000000"/>
              </w:rPr>
              <w:t>READS ticklers: ‘Completed Task’ tickler is working as expected.  Other READS tickler functions are still being tweaked and not fully functional.</w:t>
            </w:r>
          </w:p>
          <w:p w:rsidR="009806D1" w:rsidRDefault="009806D1" w:rsidP="008C37FC">
            <w:pPr>
              <w:pStyle w:val="ListParagraph"/>
              <w:numPr>
                <w:ilvl w:val="0"/>
                <w:numId w:val="54"/>
              </w:numPr>
              <w:spacing w:before="120" w:after="120"/>
              <w:textAlignment w:val="auto"/>
              <w:rPr>
                <w:bCs/>
                <w:color w:val="000000"/>
              </w:rPr>
            </w:pPr>
            <w:r>
              <w:rPr>
                <w:bCs/>
                <w:color w:val="000000"/>
              </w:rPr>
              <w:t>Shirley Bradley, BTS-RE (central bureau Madison) continues to generate emails to the regions to prompt you in beginning the project closing process.</w:t>
            </w:r>
          </w:p>
          <w:p w:rsidR="009806D1" w:rsidRDefault="009806D1" w:rsidP="008C37FC">
            <w:pPr>
              <w:pStyle w:val="ListParagraph"/>
              <w:numPr>
                <w:ilvl w:val="0"/>
                <w:numId w:val="54"/>
              </w:numPr>
              <w:spacing w:before="120" w:after="120"/>
              <w:textAlignment w:val="auto"/>
              <w:rPr>
                <w:bCs/>
                <w:color w:val="000000"/>
              </w:rPr>
            </w:pPr>
            <w:r>
              <w:rPr>
                <w:bCs/>
                <w:color w:val="000000"/>
              </w:rPr>
              <w:t>Litigation coordinators are reminded to check the calculated appeal end date when multiple conveyances are recorded on a parcel.</w:t>
            </w:r>
          </w:p>
          <w:p w:rsidR="009806D1" w:rsidRDefault="009806D1" w:rsidP="009806D1">
            <w:pPr>
              <w:spacing w:before="120" w:after="120"/>
              <w:rPr>
                <w:bCs/>
                <w:sz w:val="20"/>
                <w:szCs w:val="20"/>
              </w:rPr>
            </w:pPr>
            <w:r>
              <w:rPr>
                <w:bCs/>
                <w:sz w:val="20"/>
                <w:szCs w:val="20"/>
              </w:rPr>
              <w:t>The full READS User Group meeting minutes (from May 2017 meeting) can be opened, viewed, and printed directly from here...</w:t>
            </w:r>
          </w:p>
          <w:p w:rsidR="009806D1" w:rsidRDefault="009806D1" w:rsidP="009806D1">
            <w:pPr>
              <w:spacing w:before="120" w:after="120"/>
              <w:rPr>
                <w:rFonts w:ascii="Calibri" w:hAnsi="Calibri" w:cs="Times New Roman"/>
                <w:szCs w:val="22"/>
              </w:rPr>
            </w:pPr>
            <w:r>
              <w:rPr>
                <w:rFonts w:ascii="Calibri" w:hAnsi="Calibri" w:cs="Times New Roman"/>
                <w:szCs w:val="22"/>
              </w:rPr>
              <w:object w:dxaOrig="1440" w:dyaOrig="1248">
                <v:shape id="_x0000_i1027" type="#_x0000_t75" style="width:1in;height:62.4pt" o:ole="">
                  <v:imagedata r:id="rId205" o:title=""/>
                </v:shape>
                <o:OLEObject Type="Embed" ProgID="Outlook.FileAttach" ShapeID="_x0000_i1027" DrawAspect="Icon" ObjectID="_1590306950" r:id="rId206"/>
              </w:object>
            </w:r>
          </w:p>
          <w:p w:rsidR="009806D1" w:rsidRPr="00EA6067" w:rsidRDefault="009806D1" w:rsidP="009806D1">
            <w:pPr>
              <w:spacing w:before="120" w:after="120"/>
              <w:rPr>
                <w:bCs/>
                <w:sz w:val="20"/>
                <w:szCs w:val="20"/>
              </w:rPr>
            </w:pPr>
            <w:r w:rsidRPr="00EA6067">
              <w:rPr>
                <w:bCs/>
                <w:sz w:val="20"/>
                <w:szCs w:val="20"/>
              </w:rPr>
              <w:t xml:space="preserve">Internal staff </w:t>
            </w:r>
            <w:r>
              <w:rPr>
                <w:bCs/>
                <w:sz w:val="20"/>
                <w:szCs w:val="20"/>
              </w:rPr>
              <w:t xml:space="preserve">will also be able to </w:t>
            </w:r>
            <w:r w:rsidRPr="00EA6067">
              <w:rPr>
                <w:bCs/>
                <w:sz w:val="20"/>
                <w:szCs w:val="20"/>
              </w:rPr>
              <w:t>access the full meeting minutes</w:t>
            </w:r>
            <w:r>
              <w:rPr>
                <w:bCs/>
                <w:sz w:val="20"/>
                <w:szCs w:val="20"/>
              </w:rPr>
              <w:t xml:space="preserve"> now and in the future from </w:t>
            </w:r>
            <w:r w:rsidRPr="00EA6067">
              <w:rPr>
                <w:bCs/>
                <w:sz w:val="20"/>
                <w:szCs w:val="20"/>
              </w:rPr>
              <w:t xml:space="preserve">our </w:t>
            </w:r>
            <w:r>
              <w:rPr>
                <w:bCs/>
                <w:sz w:val="20"/>
                <w:szCs w:val="20"/>
              </w:rPr>
              <w:t>Bureau of Technical Services/Real Estate SareDocs 2017 READS (May) meeting</w:t>
            </w:r>
            <w:r w:rsidRPr="00EA6067">
              <w:rPr>
                <w:bCs/>
                <w:sz w:val="20"/>
                <w:szCs w:val="20"/>
              </w:rPr>
              <w:t xml:space="preserve"> folder at</w:t>
            </w:r>
            <w:r>
              <w:rPr>
                <w:bCs/>
                <w:sz w:val="20"/>
                <w:szCs w:val="20"/>
              </w:rPr>
              <w:t xml:space="preserve">: </w:t>
            </w:r>
            <w:hyperlink r:id="rId207" w:history="1">
              <w:r w:rsidRPr="00EA6067">
                <w:rPr>
                  <w:rStyle w:val="Hyperlink"/>
                  <w:sz w:val="20"/>
                  <w:szCs w:val="20"/>
                </w:rPr>
                <w:t>\\mad00fph\n4public\BTS\RealEstate\ShareDocs\2017\READS-May</w:t>
              </w:r>
            </w:hyperlink>
            <w:r>
              <w:rPr>
                <w:sz w:val="20"/>
                <w:szCs w:val="20"/>
              </w:rPr>
              <w:t>.</w:t>
            </w:r>
          </w:p>
        </w:tc>
      </w:tr>
      <w:tr w:rsidR="009806D1" w:rsidRPr="003B7397" w:rsidTr="002D6FA1">
        <w:trPr>
          <w:trHeight w:val="58"/>
        </w:trPr>
        <w:tc>
          <w:tcPr>
            <w:tcW w:w="1615" w:type="dxa"/>
          </w:tcPr>
          <w:p w:rsidR="009806D1" w:rsidRPr="009C4E08" w:rsidRDefault="009806D1" w:rsidP="009806D1">
            <w:pPr>
              <w:spacing w:before="120" w:after="120"/>
              <w:jc w:val="center"/>
              <w:rPr>
                <w:sz w:val="20"/>
                <w:szCs w:val="20"/>
              </w:rPr>
            </w:pPr>
            <w:r w:rsidRPr="009C4E08">
              <w:rPr>
                <w:sz w:val="20"/>
                <w:szCs w:val="20"/>
              </w:rPr>
              <w:lastRenderedPageBreak/>
              <w:t>06/01/17</w:t>
            </w:r>
          </w:p>
          <w:p w:rsidR="009806D1" w:rsidRPr="009C4E08" w:rsidRDefault="009806D1" w:rsidP="009806D1">
            <w:pPr>
              <w:spacing w:before="120" w:after="120"/>
              <w:rPr>
                <w:sz w:val="20"/>
                <w:szCs w:val="20"/>
              </w:rPr>
            </w:pPr>
            <w:r w:rsidRPr="00947936">
              <w:rPr>
                <w:color w:val="808080" w:themeColor="background1" w:themeShade="80"/>
                <w:sz w:val="16"/>
                <w:szCs w:val="16"/>
              </w:rPr>
              <w:t>Title search contract progress</w:t>
            </w:r>
          </w:p>
        </w:tc>
        <w:tc>
          <w:tcPr>
            <w:tcW w:w="9175" w:type="dxa"/>
          </w:tcPr>
          <w:p w:rsidR="009806D1" w:rsidRPr="006A699B" w:rsidRDefault="009806D1" w:rsidP="009806D1">
            <w:pPr>
              <w:spacing w:before="120" w:after="120"/>
              <w:rPr>
                <w:b/>
                <w:bCs/>
                <w:i/>
                <w:color w:val="000000"/>
                <w:sz w:val="20"/>
                <w:szCs w:val="20"/>
              </w:rPr>
            </w:pPr>
            <w:r w:rsidRPr="006A699B">
              <w:rPr>
                <w:b/>
                <w:bCs/>
                <w:i/>
                <w:noProof/>
                <w:color w:val="000000"/>
                <w:sz w:val="20"/>
                <w:szCs w:val="20"/>
              </w:rPr>
              <w:drawing>
                <wp:anchor distT="91440" distB="91440" distL="114300" distR="114300" simplePos="0" relativeHeight="255562752" behindDoc="0" locked="0" layoutInCell="1" allowOverlap="1" wp14:anchorId="057706FF" wp14:editId="42542676">
                  <wp:simplePos x="0" y="0"/>
                  <wp:positionH relativeFrom="column">
                    <wp:posOffset>4730923</wp:posOffset>
                  </wp:positionH>
                  <wp:positionV relativeFrom="paragraph">
                    <wp:posOffset>98483</wp:posOffset>
                  </wp:positionV>
                  <wp:extent cx="886968" cy="457790"/>
                  <wp:effectExtent l="0" t="0" r="889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886968" cy="457790"/>
                          </a:xfrm>
                          <a:prstGeom prst="rect">
                            <a:avLst/>
                          </a:prstGeom>
                        </pic:spPr>
                      </pic:pic>
                    </a:graphicData>
                  </a:graphic>
                  <wp14:sizeRelH relativeFrom="margin">
                    <wp14:pctWidth>0</wp14:pctWidth>
                  </wp14:sizeRelH>
                  <wp14:sizeRelV relativeFrom="margin">
                    <wp14:pctHeight>0</wp14:pctHeight>
                  </wp14:sizeRelV>
                </wp:anchor>
              </w:drawing>
            </w:r>
            <w:r w:rsidRPr="00D845F1">
              <w:rPr>
                <w:b/>
                <w:bCs/>
                <w:i/>
                <w:color w:val="000000"/>
                <w:sz w:val="20"/>
                <w:szCs w:val="20"/>
              </w:rPr>
              <w:t xml:space="preserve">For everyone </w:t>
            </w:r>
            <w:r>
              <w:rPr>
                <w:b/>
                <w:bCs/>
                <w:i/>
                <w:color w:val="000000"/>
                <w:sz w:val="20"/>
                <w:szCs w:val="20"/>
              </w:rPr>
              <w:t>–</w:t>
            </w:r>
            <w:r w:rsidRPr="006A699B">
              <w:rPr>
                <w:b/>
                <w:bCs/>
                <w:i/>
                <w:color w:val="000000"/>
                <w:sz w:val="20"/>
                <w:szCs w:val="20"/>
              </w:rPr>
              <w:t xml:space="preserve"> Progress on the Real Estate title search contract.</w:t>
            </w:r>
          </w:p>
          <w:p w:rsidR="009806D1" w:rsidRPr="00D845F1" w:rsidRDefault="009806D1" w:rsidP="009806D1">
            <w:pPr>
              <w:spacing w:after="120"/>
              <w:rPr>
                <w:bCs/>
                <w:i/>
                <w:noProof/>
                <w:color w:val="000000"/>
              </w:rPr>
            </w:pPr>
            <w:r w:rsidRPr="004A5B29">
              <w:rPr>
                <w:bCs/>
                <w:color w:val="000000"/>
                <w:sz w:val="20"/>
                <w:szCs w:val="20"/>
              </w:rPr>
              <w:t>The core central bureau RE office title services contract committee met again this week to discuss and summarize responses we received from the greater committee, and we are happy to report that good progress is being made.  Thank you everyone who took the time to respond with issues and suggestions to be included in our new RE title services contract.  We are continuing to moving forward towards a new and much improved RE title services contract.</w:t>
            </w:r>
          </w:p>
        </w:tc>
      </w:tr>
      <w:tr w:rsidR="009806D1" w:rsidRPr="003B7397" w:rsidTr="002D6FA1">
        <w:trPr>
          <w:trHeight w:val="58"/>
        </w:trPr>
        <w:tc>
          <w:tcPr>
            <w:tcW w:w="1615" w:type="dxa"/>
          </w:tcPr>
          <w:p w:rsidR="009806D1" w:rsidRPr="009C4E08" w:rsidRDefault="009806D1" w:rsidP="009806D1">
            <w:pPr>
              <w:spacing w:before="120" w:after="120"/>
              <w:jc w:val="center"/>
              <w:rPr>
                <w:sz w:val="20"/>
                <w:szCs w:val="20"/>
              </w:rPr>
            </w:pPr>
            <w:r w:rsidRPr="009C4E08">
              <w:rPr>
                <w:sz w:val="20"/>
                <w:szCs w:val="20"/>
              </w:rPr>
              <w:t>06/01/17</w:t>
            </w:r>
          </w:p>
          <w:p w:rsidR="009806D1" w:rsidRPr="009C4E08" w:rsidRDefault="009806D1" w:rsidP="009806D1">
            <w:pPr>
              <w:spacing w:before="120" w:after="120"/>
              <w:rPr>
                <w:sz w:val="20"/>
                <w:szCs w:val="20"/>
              </w:rPr>
            </w:pPr>
            <w:r w:rsidRPr="00947936">
              <w:rPr>
                <w:color w:val="808080" w:themeColor="background1" w:themeShade="80"/>
                <w:sz w:val="16"/>
                <w:szCs w:val="16"/>
              </w:rPr>
              <w:t>Appraisal tips</w:t>
            </w:r>
          </w:p>
        </w:tc>
        <w:tc>
          <w:tcPr>
            <w:tcW w:w="9175" w:type="dxa"/>
            <w:shd w:val="clear" w:color="auto" w:fill="auto"/>
          </w:tcPr>
          <w:p w:rsidR="009806D1" w:rsidRPr="007B5424" w:rsidRDefault="009806D1" w:rsidP="009806D1">
            <w:pPr>
              <w:spacing w:before="120" w:after="120"/>
              <w:rPr>
                <w:bCs/>
                <w:color w:val="000000"/>
                <w:sz w:val="20"/>
                <w:szCs w:val="20"/>
              </w:rPr>
            </w:pPr>
            <w:r w:rsidRPr="007B5424">
              <w:rPr>
                <w:noProof/>
                <w:sz w:val="20"/>
                <w:szCs w:val="20"/>
              </w:rPr>
              <w:drawing>
                <wp:anchor distT="0" distB="0" distL="114300" distR="114300" simplePos="0" relativeHeight="255563776" behindDoc="0" locked="0" layoutInCell="1" allowOverlap="1" wp14:anchorId="31545971" wp14:editId="0BF81AAC">
                  <wp:simplePos x="0" y="0"/>
                  <wp:positionH relativeFrom="column">
                    <wp:posOffset>4860290</wp:posOffset>
                  </wp:positionH>
                  <wp:positionV relativeFrom="paragraph">
                    <wp:posOffset>48997</wp:posOffset>
                  </wp:positionV>
                  <wp:extent cx="832005" cy="548640"/>
                  <wp:effectExtent l="0" t="0" r="6350" b="381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832005" cy="548640"/>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Pr="007B5424">
              <w:rPr>
                <w:b/>
                <w:bCs/>
                <w:i/>
                <w:color w:val="000000"/>
                <w:sz w:val="20"/>
                <w:szCs w:val="20"/>
              </w:rPr>
              <w:t>For appraisers – Larger parcel vs. separate entity discussion; these need to be truly separate.</w:t>
            </w:r>
          </w:p>
          <w:p w:rsidR="009806D1" w:rsidRPr="007B5424" w:rsidRDefault="009806D1" w:rsidP="009806D1">
            <w:pPr>
              <w:spacing w:before="120" w:after="120"/>
              <w:rPr>
                <w:bCs/>
                <w:i/>
                <w:noProof/>
                <w:color w:val="000000"/>
                <w:sz w:val="20"/>
                <w:szCs w:val="20"/>
              </w:rPr>
            </w:pPr>
            <w:r w:rsidRPr="007B5424">
              <w:rPr>
                <w:bCs/>
                <w:noProof/>
                <w:sz w:val="20"/>
                <w:szCs w:val="20"/>
              </w:rPr>
              <w:t xml:space="preserve">The part taken is NOT the same as separate entity; but separate entity is a sub-set of the part taken.  Every appraisal should have a larger parcel discussion and should indicate whether a separate entity, which has its own standalone value, exists or not.  See REPM/Section </w:t>
            </w:r>
            <w:hyperlink r:id="rId210" w:history="1">
              <w:r w:rsidRPr="007B5424">
                <w:rPr>
                  <w:rStyle w:val="Hyperlink"/>
                  <w:bCs/>
                  <w:noProof/>
                  <w:sz w:val="20"/>
                  <w:szCs w:val="20"/>
                </w:rPr>
                <w:t>2.6</w:t>
              </w:r>
            </w:hyperlink>
            <w:r w:rsidRPr="007B5424">
              <w:rPr>
                <w:bCs/>
                <w:noProof/>
                <w:color w:val="000000"/>
                <w:sz w:val="20"/>
                <w:szCs w:val="20"/>
              </w:rPr>
              <w:t xml:space="preserve"> – </w:t>
            </w:r>
            <w:r w:rsidRPr="007B5424">
              <w:rPr>
                <w:bCs/>
                <w:noProof/>
                <w:sz w:val="20"/>
                <w:szCs w:val="20"/>
              </w:rPr>
              <w:t>Appraisal Format and Sub-Sections</w:t>
            </w:r>
            <w:r w:rsidRPr="007B5424">
              <w:rPr>
                <w:bCs/>
                <w:noProof/>
                <w:color w:val="000000"/>
                <w:sz w:val="20"/>
                <w:szCs w:val="20"/>
              </w:rPr>
              <w:t xml:space="preserve"> </w:t>
            </w:r>
            <w:hyperlink r:id="rId211" w:history="1">
              <w:r w:rsidRPr="007B5424">
                <w:rPr>
                  <w:rStyle w:val="Hyperlink"/>
                  <w:bCs/>
                  <w:noProof/>
                  <w:sz w:val="20"/>
                  <w:szCs w:val="20"/>
                </w:rPr>
                <w:t>2.2.1</w:t>
              </w:r>
            </w:hyperlink>
            <w:r w:rsidRPr="007B5424">
              <w:rPr>
                <w:bCs/>
                <w:noProof/>
                <w:sz w:val="20"/>
                <w:szCs w:val="20"/>
              </w:rPr>
              <w:t xml:space="preserve"> - Separate Entity and </w:t>
            </w:r>
            <w:hyperlink r:id="rId212" w:history="1">
              <w:r w:rsidRPr="007B5424">
                <w:rPr>
                  <w:rStyle w:val="Hyperlink"/>
                  <w:bCs/>
                  <w:noProof/>
                  <w:sz w:val="20"/>
                  <w:szCs w:val="20"/>
                </w:rPr>
                <w:t>2.2.2</w:t>
              </w:r>
            </w:hyperlink>
            <w:r w:rsidRPr="007B5424">
              <w:rPr>
                <w:bCs/>
                <w:noProof/>
                <w:color w:val="000000"/>
                <w:sz w:val="20"/>
                <w:szCs w:val="20"/>
              </w:rPr>
              <w:t xml:space="preserve"> </w:t>
            </w:r>
            <w:r w:rsidRPr="007B5424">
              <w:rPr>
                <w:bCs/>
                <w:noProof/>
                <w:sz w:val="20"/>
                <w:szCs w:val="20"/>
              </w:rPr>
              <w:t>- Contributory Value of Part Taken.  The discussions of the larger parcel, the part taken and separate entity will be refined in the coming months as the REPM is updated.</w:t>
            </w:r>
          </w:p>
        </w:tc>
      </w:tr>
      <w:tr w:rsidR="009806D1" w:rsidRPr="00A85274" w:rsidTr="002D6FA1">
        <w:trPr>
          <w:trHeight w:val="58"/>
        </w:trPr>
        <w:tc>
          <w:tcPr>
            <w:tcW w:w="1615" w:type="dxa"/>
          </w:tcPr>
          <w:p w:rsidR="009806D1" w:rsidRPr="00A85274" w:rsidRDefault="009806D1" w:rsidP="009806D1">
            <w:pPr>
              <w:spacing w:before="120" w:after="120"/>
              <w:jc w:val="center"/>
              <w:rPr>
                <w:sz w:val="20"/>
                <w:szCs w:val="20"/>
              </w:rPr>
            </w:pPr>
            <w:r w:rsidRPr="00A85274">
              <w:rPr>
                <w:sz w:val="20"/>
                <w:szCs w:val="20"/>
              </w:rPr>
              <w:t>06/01/17</w:t>
            </w:r>
          </w:p>
          <w:p w:rsidR="009806D1" w:rsidRPr="00A85274" w:rsidRDefault="009806D1" w:rsidP="009806D1">
            <w:pPr>
              <w:spacing w:before="120" w:after="120"/>
              <w:rPr>
                <w:sz w:val="20"/>
                <w:szCs w:val="20"/>
              </w:rPr>
            </w:pPr>
            <w:r w:rsidRPr="00947936">
              <w:rPr>
                <w:color w:val="808080" w:themeColor="background1" w:themeShade="80"/>
                <w:sz w:val="16"/>
                <w:szCs w:val="16"/>
              </w:rPr>
              <w:t xml:space="preserve">User </w:t>
            </w:r>
            <w:r w:rsidR="00947936">
              <w:rPr>
                <w:color w:val="808080" w:themeColor="background1" w:themeShade="80"/>
                <w:sz w:val="16"/>
                <w:szCs w:val="16"/>
              </w:rPr>
              <w:t>g</w:t>
            </w:r>
            <w:r w:rsidRPr="00947936">
              <w:rPr>
                <w:color w:val="808080" w:themeColor="background1" w:themeShade="80"/>
                <w:sz w:val="16"/>
                <w:szCs w:val="16"/>
              </w:rPr>
              <w:t>roups</w:t>
            </w:r>
          </w:p>
        </w:tc>
        <w:tc>
          <w:tcPr>
            <w:tcW w:w="9175" w:type="dxa"/>
          </w:tcPr>
          <w:p w:rsidR="009806D1" w:rsidRPr="00A85274" w:rsidRDefault="009806D1" w:rsidP="009806D1">
            <w:pPr>
              <w:spacing w:before="120" w:after="120"/>
              <w:rPr>
                <w:bCs/>
                <w:color w:val="000000"/>
                <w:sz w:val="20"/>
                <w:szCs w:val="20"/>
              </w:rPr>
            </w:pPr>
            <w:r>
              <w:rPr>
                <w:noProof/>
              </w:rPr>
              <w:drawing>
                <wp:anchor distT="91440" distB="91440" distL="114300" distR="114300" simplePos="0" relativeHeight="255565824" behindDoc="0" locked="0" layoutInCell="1" allowOverlap="1" wp14:anchorId="4823EB10" wp14:editId="24FD8F98">
                  <wp:simplePos x="0" y="0"/>
                  <wp:positionH relativeFrom="column">
                    <wp:posOffset>4833100</wp:posOffset>
                  </wp:positionH>
                  <wp:positionV relativeFrom="paragraph">
                    <wp:posOffset>36830</wp:posOffset>
                  </wp:positionV>
                  <wp:extent cx="850392" cy="636972"/>
                  <wp:effectExtent l="0" t="0" r="6985"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850392" cy="636972"/>
                          </a:xfrm>
                          <a:prstGeom prst="rect">
                            <a:avLst/>
                          </a:prstGeom>
                        </pic:spPr>
                      </pic:pic>
                    </a:graphicData>
                  </a:graphic>
                  <wp14:sizeRelH relativeFrom="margin">
                    <wp14:pctWidth>0</wp14:pctWidth>
                  </wp14:sizeRelH>
                  <wp14:sizeRelV relativeFrom="margin">
                    <wp14:pctHeight>0</wp14:pctHeight>
                  </wp14:sizeRelV>
                </wp:anchor>
              </w:drawing>
            </w:r>
            <w:r w:rsidRPr="00A85274">
              <w:rPr>
                <w:b/>
                <w:bCs/>
                <w:i/>
                <w:color w:val="000000"/>
                <w:sz w:val="20"/>
                <w:szCs w:val="20"/>
              </w:rPr>
              <w:t>For internal staff primarily - A review of TSS &amp; Real Estate user group protocol and best practices.</w:t>
            </w:r>
          </w:p>
          <w:p w:rsidR="009806D1" w:rsidRPr="00A85274" w:rsidRDefault="009806D1" w:rsidP="009806D1">
            <w:pPr>
              <w:spacing w:before="120" w:after="120"/>
              <w:rPr>
                <w:bCs/>
                <w:color w:val="000000"/>
                <w:sz w:val="20"/>
                <w:szCs w:val="20"/>
              </w:rPr>
            </w:pPr>
            <w:r w:rsidRPr="00A85274">
              <w:rPr>
                <w:bCs/>
                <w:color w:val="000000"/>
                <w:sz w:val="20"/>
                <w:szCs w:val="20"/>
              </w:rPr>
              <w:t>A reminder for user groups of common framework, format, organization, expectations, membership and makeup:</w:t>
            </w:r>
          </w:p>
          <w:p w:rsidR="009806D1" w:rsidRPr="00A85274" w:rsidRDefault="009806D1" w:rsidP="008C37FC">
            <w:pPr>
              <w:pStyle w:val="ListParagraph"/>
              <w:numPr>
                <w:ilvl w:val="0"/>
                <w:numId w:val="55"/>
              </w:numPr>
              <w:spacing w:before="120" w:after="120"/>
              <w:rPr>
                <w:bCs/>
                <w:color w:val="000000"/>
              </w:rPr>
            </w:pPr>
            <w:r w:rsidRPr="00A85274">
              <w:rPr>
                <w:color w:val="000000"/>
              </w:rPr>
              <w:t>A designated regional TS chief should be included on the invite and should attend each meeting.</w:t>
            </w:r>
          </w:p>
          <w:p w:rsidR="009806D1" w:rsidRPr="00A85274" w:rsidRDefault="009806D1" w:rsidP="008C37FC">
            <w:pPr>
              <w:pStyle w:val="ListParagraph"/>
              <w:numPr>
                <w:ilvl w:val="0"/>
                <w:numId w:val="55"/>
              </w:numPr>
              <w:spacing w:before="120" w:after="120"/>
              <w:rPr>
                <w:bCs/>
                <w:color w:val="000000"/>
              </w:rPr>
            </w:pPr>
            <w:r w:rsidRPr="00A85274">
              <w:rPr>
                <w:color w:val="000000"/>
              </w:rPr>
              <w:t xml:space="preserve">Any handouts or other materials presented at meetings for discussion must be clearly marked as either “DRAFT” “For Discussion </w:t>
            </w:r>
            <w:r w:rsidRPr="007C7E3A">
              <w:rPr>
                <w:color w:val="000000"/>
                <w:u w:val="single"/>
              </w:rPr>
              <w:t>Only</w:t>
            </w:r>
            <w:r w:rsidRPr="00A85274">
              <w:rPr>
                <w:color w:val="000000"/>
              </w:rPr>
              <w:t>” or as “Final” as appropriate.</w:t>
            </w:r>
          </w:p>
          <w:p w:rsidR="009806D1" w:rsidRPr="00A85274" w:rsidRDefault="009806D1" w:rsidP="008C37FC">
            <w:pPr>
              <w:pStyle w:val="ListParagraph"/>
              <w:numPr>
                <w:ilvl w:val="0"/>
                <w:numId w:val="55"/>
              </w:numPr>
              <w:spacing w:before="120" w:after="120"/>
              <w:rPr>
                <w:bCs/>
                <w:color w:val="000000"/>
              </w:rPr>
            </w:pPr>
            <w:r w:rsidRPr="00A85274">
              <w:rPr>
                <w:color w:val="000000"/>
              </w:rPr>
              <w:t>Anyone wishing to attend, must clear it with their immediate supervisor, and must let the organizer know if you are planning to attend.</w:t>
            </w:r>
          </w:p>
          <w:p w:rsidR="009806D1" w:rsidRPr="00A85274" w:rsidRDefault="009806D1" w:rsidP="008C37FC">
            <w:pPr>
              <w:pStyle w:val="ListParagraph"/>
              <w:numPr>
                <w:ilvl w:val="0"/>
                <w:numId w:val="55"/>
              </w:numPr>
              <w:spacing w:before="120" w:after="120"/>
              <w:rPr>
                <w:bCs/>
                <w:color w:val="000000"/>
              </w:rPr>
            </w:pPr>
            <w:r w:rsidRPr="00A85274">
              <w:rPr>
                <w:color w:val="000000"/>
              </w:rPr>
              <w:t>Attendees are responsible and expected to communicate key points back to their closest peers, managers and/or workgroups.</w:t>
            </w:r>
          </w:p>
          <w:p w:rsidR="009806D1" w:rsidRPr="00A85274" w:rsidRDefault="009806D1" w:rsidP="008C37FC">
            <w:pPr>
              <w:pStyle w:val="ListParagraph"/>
              <w:numPr>
                <w:ilvl w:val="0"/>
                <w:numId w:val="55"/>
              </w:numPr>
              <w:spacing w:before="120" w:after="120"/>
              <w:rPr>
                <w:bCs/>
                <w:color w:val="000000"/>
              </w:rPr>
            </w:pPr>
            <w:r w:rsidRPr="00A85274">
              <w:rPr>
                <w:bCs/>
                <w:color w:val="000000"/>
              </w:rPr>
              <w:t>Consultants must request permission to attend from organizer an</w:t>
            </w:r>
            <w:r>
              <w:rPr>
                <w:bCs/>
                <w:color w:val="000000"/>
              </w:rPr>
              <w:t>d</w:t>
            </w:r>
            <w:r w:rsidRPr="00A85274">
              <w:rPr>
                <w:bCs/>
                <w:color w:val="000000"/>
              </w:rPr>
              <w:t>, otherwise, will be invited on an ad hoc basis.</w:t>
            </w:r>
          </w:p>
          <w:p w:rsidR="009806D1" w:rsidRPr="00A85274" w:rsidRDefault="009806D1" w:rsidP="008C37FC">
            <w:pPr>
              <w:pStyle w:val="ListParagraph"/>
              <w:numPr>
                <w:ilvl w:val="0"/>
                <w:numId w:val="55"/>
              </w:numPr>
              <w:spacing w:before="120" w:after="120"/>
              <w:rPr>
                <w:bCs/>
                <w:color w:val="000000"/>
              </w:rPr>
            </w:pPr>
            <w:r w:rsidRPr="00A85274">
              <w:lastRenderedPageBreak/>
              <w:t>Meeting minutes (notes) should be taken and provide enough detail to document decisions, action plans and deadlines for activities.  Meeting minutes approved at the previous meeting should be posted to each user group’s dotnet page.</w:t>
            </w:r>
          </w:p>
          <w:p w:rsidR="009806D1" w:rsidRPr="00A85274" w:rsidRDefault="009806D1" w:rsidP="008C37FC">
            <w:pPr>
              <w:pStyle w:val="ListParagraph"/>
              <w:numPr>
                <w:ilvl w:val="0"/>
                <w:numId w:val="55"/>
              </w:numPr>
              <w:spacing w:before="120" w:after="120"/>
              <w:rPr>
                <w:bCs/>
                <w:color w:val="000000"/>
              </w:rPr>
            </w:pPr>
            <w:r w:rsidRPr="00A85274">
              <w:rPr>
                <w:bCs/>
                <w:color w:val="000000"/>
              </w:rPr>
              <w:t xml:space="preserve">Organizers should post draft agendas (as they are developing and continue to get updated) and will post final agendas internally to the appropriate respective dotnet pages of: </w:t>
            </w:r>
            <w:hyperlink r:id="rId214" w:history="1">
              <w:r w:rsidRPr="00A85274">
                <w:rPr>
                  <w:rStyle w:val="Hyperlink"/>
                </w:rPr>
                <w:t>Access management</w:t>
              </w:r>
            </w:hyperlink>
            <w:r w:rsidRPr="00A85274">
              <w:rPr>
                <w:color w:val="000000"/>
              </w:rPr>
              <w:t xml:space="preserve">; </w:t>
            </w:r>
            <w:hyperlink r:id="rId215" w:history="1">
              <w:r w:rsidRPr="00A85274">
                <w:rPr>
                  <w:rStyle w:val="Hyperlink"/>
                </w:rPr>
                <w:t>Acquisition</w:t>
              </w:r>
            </w:hyperlink>
            <w:r w:rsidRPr="00A85274">
              <w:rPr>
                <w:color w:val="000000"/>
              </w:rPr>
              <w:t xml:space="preserve">; </w:t>
            </w:r>
            <w:hyperlink r:id="rId216" w:history="1">
              <w:r w:rsidRPr="00A85274">
                <w:rPr>
                  <w:rStyle w:val="Hyperlink"/>
                </w:rPr>
                <w:t>Appraisal</w:t>
              </w:r>
            </w:hyperlink>
            <w:r w:rsidRPr="00A85274">
              <w:rPr>
                <w:color w:val="000000"/>
              </w:rPr>
              <w:t xml:space="preserve">; </w:t>
            </w:r>
            <w:hyperlink r:id="rId217" w:history="1">
              <w:r w:rsidRPr="00A85274">
                <w:rPr>
                  <w:rStyle w:val="Hyperlink"/>
                </w:rPr>
                <w:t>Contracts</w:t>
              </w:r>
            </w:hyperlink>
            <w:r w:rsidRPr="00A85274">
              <w:rPr>
                <w:color w:val="000000"/>
              </w:rPr>
              <w:t xml:space="preserve">; </w:t>
            </w:r>
            <w:hyperlink r:id="rId218" w:history="1">
              <w:r w:rsidRPr="00A85274">
                <w:rPr>
                  <w:rStyle w:val="Hyperlink"/>
                </w:rPr>
                <w:t>Litigation</w:t>
              </w:r>
            </w:hyperlink>
            <w:r w:rsidRPr="00A85274">
              <w:rPr>
                <w:color w:val="000000"/>
              </w:rPr>
              <w:t xml:space="preserve">; </w:t>
            </w:r>
            <w:hyperlink r:id="rId219" w:history="1">
              <w:r w:rsidRPr="00A85274">
                <w:rPr>
                  <w:rStyle w:val="Hyperlink"/>
                </w:rPr>
                <w:t>Local Public Agency (LPA) information</w:t>
              </w:r>
            </w:hyperlink>
            <w:r w:rsidRPr="00A85274">
              <w:rPr>
                <w:color w:val="000000"/>
              </w:rPr>
              <w:t xml:space="preserve">; </w:t>
            </w:r>
            <w:hyperlink r:id="rId220" w:history="1">
              <w:r w:rsidRPr="00A85274">
                <w:rPr>
                  <w:rStyle w:val="Hyperlink"/>
                </w:rPr>
                <w:t>Property management</w:t>
              </w:r>
            </w:hyperlink>
            <w:r w:rsidRPr="00A85274">
              <w:rPr>
                <w:color w:val="000000"/>
              </w:rPr>
              <w:t xml:space="preserve">; </w:t>
            </w:r>
            <w:hyperlink r:id="rId221" w:history="1">
              <w:r w:rsidRPr="00A85274">
                <w:rPr>
                  <w:rStyle w:val="Hyperlink"/>
                </w:rPr>
                <w:t>Relocation</w:t>
              </w:r>
            </w:hyperlink>
            <w:r w:rsidRPr="00A85274">
              <w:rPr>
                <w:color w:val="000000"/>
              </w:rPr>
              <w:t xml:space="preserve">; and </w:t>
            </w:r>
            <w:hyperlink r:id="rId222" w:history="1">
              <w:r w:rsidRPr="00A85274">
                <w:rPr>
                  <w:rStyle w:val="Hyperlink"/>
                </w:rPr>
                <w:t>Surplus lands</w:t>
              </w:r>
            </w:hyperlink>
            <w:r w:rsidRPr="00A85274">
              <w:rPr>
                <w:color w:val="000000"/>
              </w:rPr>
              <w:t xml:space="preserve">.  Meeting </w:t>
            </w:r>
            <w:r>
              <w:rPr>
                <w:color w:val="000000"/>
              </w:rPr>
              <w:t>minutes</w:t>
            </w:r>
            <w:r w:rsidRPr="00A85274">
              <w:rPr>
                <w:color w:val="000000"/>
              </w:rPr>
              <w:t xml:space="preserve"> should be posted</w:t>
            </w:r>
            <w:r>
              <w:rPr>
                <w:color w:val="000000"/>
              </w:rPr>
              <w:t xml:space="preserve"> (or linked from the ShareDocs folders)</w:t>
            </w:r>
            <w:r w:rsidRPr="00A85274">
              <w:rPr>
                <w:color w:val="000000"/>
              </w:rPr>
              <w:t xml:space="preserve"> to these same internal (dotnet) webpages.</w:t>
            </w:r>
          </w:p>
          <w:p w:rsidR="009806D1" w:rsidRPr="00A85274" w:rsidRDefault="009806D1" w:rsidP="008C37FC">
            <w:pPr>
              <w:pStyle w:val="ListParagraph"/>
              <w:numPr>
                <w:ilvl w:val="0"/>
                <w:numId w:val="55"/>
              </w:numPr>
              <w:spacing w:before="120" w:after="120"/>
              <w:rPr>
                <w:bCs/>
                <w:color w:val="000000"/>
              </w:rPr>
            </w:pPr>
            <w:r w:rsidRPr="00A85274">
              <w:rPr>
                <w:color w:val="000000"/>
              </w:rPr>
              <w:t>Our Wisconsin FHWA (federal) Real Estate rep should be invited to attend and participate.</w:t>
            </w:r>
          </w:p>
          <w:p w:rsidR="009806D1" w:rsidRPr="00A85274" w:rsidRDefault="009806D1" w:rsidP="008C37FC">
            <w:pPr>
              <w:pStyle w:val="ListParagraph"/>
              <w:numPr>
                <w:ilvl w:val="0"/>
                <w:numId w:val="55"/>
              </w:numPr>
              <w:spacing w:before="120" w:after="120"/>
              <w:rPr>
                <w:bCs/>
                <w:color w:val="000000"/>
              </w:rPr>
            </w:pPr>
            <w:r w:rsidRPr="00A85274">
              <w:rPr>
                <w:color w:val="000000"/>
              </w:rPr>
              <w:t xml:space="preserve">The supervisor responsible for the user group will </w:t>
            </w:r>
            <w:r>
              <w:rPr>
                <w:color w:val="000000"/>
              </w:rPr>
              <w:t xml:space="preserve">work in coordination with the organizer and should help to </w:t>
            </w:r>
            <w:r w:rsidRPr="00A85274">
              <w:rPr>
                <w:color w:val="000000"/>
              </w:rPr>
              <w:t>active</w:t>
            </w:r>
            <w:r>
              <w:rPr>
                <w:color w:val="000000"/>
              </w:rPr>
              <w:t>ly</w:t>
            </w:r>
            <w:r w:rsidRPr="00A85274">
              <w:rPr>
                <w:color w:val="000000"/>
              </w:rPr>
              <w:t xml:space="preserve"> facilitat</w:t>
            </w:r>
            <w:r>
              <w:rPr>
                <w:color w:val="000000"/>
              </w:rPr>
              <w:t>e</w:t>
            </w:r>
            <w:r w:rsidRPr="00A85274">
              <w:rPr>
                <w:color w:val="000000"/>
              </w:rPr>
              <w:t xml:space="preserve"> the meeting; monitor progress of the agenda; maintain order; acknowledg</w:t>
            </w:r>
            <w:r>
              <w:rPr>
                <w:color w:val="000000"/>
              </w:rPr>
              <w:t>e</w:t>
            </w:r>
            <w:r w:rsidRPr="00A85274">
              <w:rPr>
                <w:color w:val="000000"/>
              </w:rPr>
              <w:t xml:space="preserve"> decisions made</w:t>
            </w:r>
            <w:r>
              <w:rPr>
                <w:color w:val="000000"/>
              </w:rPr>
              <w:t>;</w:t>
            </w:r>
            <w:r w:rsidRPr="00A85274">
              <w:rPr>
                <w:color w:val="000000"/>
              </w:rPr>
              <w:t xml:space="preserve"> and</w:t>
            </w:r>
            <w:r>
              <w:rPr>
                <w:color w:val="000000"/>
              </w:rPr>
              <w:t>,</w:t>
            </w:r>
            <w:r w:rsidRPr="00A85274">
              <w:rPr>
                <w:color w:val="000000"/>
              </w:rPr>
              <w:t xml:space="preserve"> clarify action plans.</w:t>
            </w:r>
          </w:p>
          <w:p w:rsidR="009806D1" w:rsidRPr="00A85274" w:rsidRDefault="009806D1" w:rsidP="008C37FC">
            <w:pPr>
              <w:pStyle w:val="ListParagraph"/>
              <w:numPr>
                <w:ilvl w:val="0"/>
                <w:numId w:val="55"/>
              </w:numPr>
              <w:spacing w:before="120" w:after="120"/>
              <w:rPr>
                <w:bCs/>
                <w:color w:val="000000"/>
              </w:rPr>
            </w:pPr>
            <w:r w:rsidRPr="00A85274">
              <w:rPr>
                <w:color w:val="000000"/>
              </w:rPr>
              <w:t>User group organizers will typically be one of the central bureau (Madison office) statewide coordinators (a.k.a., statewide facilitators).  The organizer can decide on location, format, and largely the content of the meeting(s), depending on needs and issues needing to be addressed as well as needs and interests of the group.  Organizers should communicate location, call-in and other meeting information, to include the proposed agenda, as early as practical.  For consistency, meeting organization details (location</w:t>
            </w:r>
            <w:r>
              <w:rPr>
                <w:color w:val="000000"/>
              </w:rPr>
              <w:t>,</w:t>
            </w:r>
            <w:r w:rsidRPr="00A85274">
              <w:rPr>
                <w:color w:val="000000"/>
              </w:rPr>
              <w:t xml:space="preserve"> call-in numbers, background or support info, handouts, etc.) should be included directly onto and made a part of each agenda as basic information.  Organizers will also be responsible for reserving and coordinating all reservations, equipment, technology needs, instructions to attendees, etc.</w:t>
            </w:r>
          </w:p>
          <w:p w:rsidR="009806D1" w:rsidRPr="00A85274" w:rsidRDefault="009806D1" w:rsidP="008C37FC">
            <w:pPr>
              <w:pStyle w:val="ListParagraph"/>
              <w:numPr>
                <w:ilvl w:val="0"/>
                <w:numId w:val="55"/>
              </w:numPr>
              <w:spacing w:before="120" w:after="120"/>
              <w:rPr>
                <w:bCs/>
                <w:color w:val="000000"/>
              </w:rPr>
            </w:pPr>
            <w:r w:rsidRPr="00A85274">
              <w:rPr>
                <w:color w:val="000000"/>
              </w:rPr>
              <w:t>User groups should be sized appropriate for the work needing to be completed.  Size of user groups is not one size fits all.  That being said, typically, each region is expected to participate and should send a representative(s).  To help reduce costs and maximize staff time, WisDOT best practice is to limit in-person attendance and instead, adopt a ‘train the trainer’ standard.  Staff attending will therefore be responsible for actively participating and should expect to represent the needs of their region or their workgroup.  Regional reps should find a substitute if they cannot make a meeting as expected.</w:t>
            </w:r>
          </w:p>
        </w:tc>
      </w:tr>
      <w:tr w:rsidR="009806D1" w:rsidRPr="003B7397" w:rsidTr="002D6FA1">
        <w:trPr>
          <w:trHeight w:val="58"/>
        </w:trPr>
        <w:tc>
          <w:tcPr>
            <w:tcW w:w="1615" w:type="dxa"/>
          </w:tcPr>
          <w:p w:rsidR="009806D1" w:rsidRPr="009C4E08" w:rsidRDefault="009806D1" w:rsidP="009806D1">
            <w:pPr>
              <w:spacing w:before="120" w:after="120"/>
              <w:jc w:val="center"/>
              <w:rPr>
                <w:sz w:val="20"/>
                <w:szCs w:val="20"/>
              </w:rPr>
            </w:pPr>
            <w:r w:rsidRPr="009C4E08">
              <w:rPr>
                <w:sz w:val="20"/>
                <w:szCs w:val="20"/>
              </w:rPr>
              <w:lastRenderedPageBreak/>
              <w:t>06/01/17</w:t>
            </w:r>
          </w:p>
          <w:p w:rsidR="009806D1" w:rsidRPr="00947936" w:rsidRDefault="009806D1" w:rsidP="009806D1">
            <w:pPr>
              <w:spacing w:before="120" w:after="120"/>
              <w:rPr>
                <w:sz w:val="16"/>
                <w:szCs w:val="16"/>
              </w:rPr>
            </w:pPr>
            <w:r w:rsidRPr="00947936">
              <w:rPr>
                <w:color w:val="808080" w:themeColor="background1" w:themeShade="80"/>
                <w:sz w:val="16"/>
                <w:szCs w:val="16"/>
              </w:rPr>
              <w:t>Good sense tips</w:t>
            </w:r>
          </w:p>
        </w:tc>
        <w:tc>
          <w:tcPr>
            <w:tcW w:w="9175" w:type="dxa"/>
          </w:tcPr>
          <w:p w:rsidR="009806D1" w:rsidRPr="00AE1F38" w:rsidRDefault="009806D1" w:rsidP="009806D1">
            <w:pPr>
              <w:pStyle w:val="PlainText"/>
              <w:spacing w:before="120"/>
              <w:rPr>
                <w:rFonts w:ascii="Arial" w:eastAsia="Times New Roman" w:hAnsi="Arial" w:cs="Arial"/>
                <w:bCs/>
                <w:sz w:val="20"/>
                <w:szCs w:val="20"/>
              </w:rPr>
            </w:pPr>
            <w:r w:rsidRPr="00AE1F38">
              <w:rPr>
                <w:rFonts w:ascii="Arial" w:eastAsia="Times New Roman" w:hAnsi="Arial" w:cs="Arial"/>
                <w:b/>
                <w:bCs/>
                <w:i/>
                <w:noProof/>
                <w:sz w:val="20"/>
                <w:szCs w:val="20"/>
              </w:rPr>
              <w:drawing>
                <wp:anchor distT="0" distB="0" distL="114300" distR="114300" simplePos="0" relativeHeight="255564800" behindDoc="0" locked="0" layoutInCell="1" allowOverlap="1" wp14:anchorId="2E7A7856" wp14:editId="2B6744F9">
                  <wp:simplePos x="0" y="0"/>
                  <wp:positionH relativeFrom="column">
                    <wp:posOffset>4389120</wp:posOffset>
                  </wp:positionH>
                  <wp:positionV relativeFrom="paragraph">
                    <wp:posOffset>72390</wp:posOffset>
                  </wp:positionV>
                  <wp:extent cx="1303790" cy="822960"/>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extLst>
                              <a:ext uri="{28A0092B-C50C-407E-A947-70E740481C1C}">
                                <a14:useLocalDpi xmlns:a14="http://schemas.microsoft.com/office/drawing/2010/main" val="0"/>
                              </a:ext>
                            </a:extLst>
                          </a:blip>
                          <a:stretch>
                            <a:fillRect/>
                          </a:stretch>
                        </pic:blipFill>
                        <pic:spPr>
                          <a:xfrm>
                            <a:off x="0" y="0"/>
                            <a:ext cx="1303790" cy="82296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Pr="00AE1F38">
              <w:rPr>
                <w:rFonts w:ascii="Arial" w:eastAsia="Times New Roman" w:hAnsi="Arial" w:cs="Arial"/>
                <w:b/>
                <w:bCs/>
                <w:i/>
                <w:sz w:val="20"/>
                <w:szCs w:val="20"/>
              </w:rPr>
              <w:t>For everyone – “A Conference Call in Real Life”</w:t>
            </w:r>
            <w:r w:rsidRPr="00AE1F38">
              <w:rPr>
                <w:rFonts w:ascii="Arial" w:eastAsia="Times New Roman" w:hAnsi="Arial" w:cs="Arial"/>
                <w:bCs/>
                <w:sz w:val="20"/>
                <w:szCs w:val="20"/>
              </w:rPr>
              <w:t xml:space="preserve"> (Requires </w:t>
            </w:r>
            <w:r w:rsidRPr="00AE1F38">
              <w:rPr>
                <w:rFonts w:ascii="Arial" w:eastAsia="Times New Roman" w:hAnsi="Arial" w:cs="Arial"/>
                <w:b/>
                <w:bCs/>
                <w:sz w:val="20"/>
                <w:szCs w:val="20"/>
                <w:highlight w:val="lightGray"/>
                <w:bdr w:val="single" w:sz="4" w:space="0" w:color="auto"/>
              </w:rPr>
              <w:t>You</w:t>
            </w:r>
            <w:r w:rsidRPr="00AE1F38">
              <w:rPr>
                <w:rFonts w:ascii="Arial" w:eastAsia="Times New Roman" w:hAnsi="Arial" w:cs="Arial"/>
                <w:b/>
                <w:bCs/>
                <w:sz w:val="20"/>
                <w:szCs w:val="20"/>
                <w:highlight w:val="red"/>
                <w:bdr w:val="single" w:sz="4" w:space="0" w:color="auto"/>
              </w:rPr>
              <w:t>Tube</w:t>
            </w:r>
            <w:r w:rsidRPr="00AE1F38">
              <w:rPr>
                <w:rFonts w:ascii="Arial" w:eastAsia="Times New Roman" w:hAnsi="Arial" w:cs="Arial"/>
                <w:bCs/>
                <w:sz w:val="20"/>
                <w:szCs w:val="20"/>
              </w:rPr>
              <w:t xml:space="preserve"> access; speakers on/volume up▲)</w:t>
            </w:r>
          </w:p>
          <w:p w:rsidR="009806D1" w:rsidRPr="00AE1F38" w:rsidRDefault="009806D1" w:rsidP="009806D1">
            <w:pPr>
              <w:spacing w:before="120"/>
              <w:rPr>
                <w:bCs/>
                <w:sz w:val="20"/>
                <w:szCs w:val="20"/>
              </w:rPr>
            </w:pPr>
            <w:r w:rsidRPr="00AE1F38">
              <w:rPr>
                <w:bCs/>
                <w:sz w:val="20"/>
                <w:szCs w:val="20"/>
              </w:rPr>
              <w:t xml:space="preserve">Click, listen and learn </w:t>
            </w:r>
            <w:r w:rsidRPr="00AE1F38">
              <w:rPr>
                <w:b/>
                <w:bCs/>
                <w:sz w:val="20"/>
                <w:szCs w:val="20"/>
              </w:rPr>
              <w:sym w:font="Wingdings" w:char="F04A"/>
            </w:r>
            <w:r w:rsidRPr="00AE1F38">
              <w:rPr>
                <w:bCs/>
                <w:sz w:val="20"/>
                <w:szCs w:val="20"/>
              </w:rPr>
              <w:t>:</w:t>
            </w:r>
          </w:p>
          <w:p w:rsidR="009806D1" w:rsidRPr="00D03749" w:rsidRDefault="00F92342" w:rsidP="009806D1">
            <w:pPr>
              <w:spacing w:after="120"/>
              <w:rPr>
                <w:bCs/>
                <w:i/>
                <w:noProof/>
                <w:color w:val="5B9BD5" w:themeColor="accent1"/>
                <w:sz w:val="16"/>
                <w:szCs w:val="16"/>
              </w:rPr>
            </w:pPr>
            <w:hyperlink r:id="rId224" w:history="1">
              <w:r w:rsidR="009806D1" w:rsidRPr="00D03749">
                <w:rPr>
                  <w:rStyle w:val="Hyperlink"/>
                  <w:color w:val="5B9BD5" w:themeColor="accent1"/>
                  <w:sz w:val="16"/>
                  <w:szCs w:val="16"/>
                </w:rPr>
                <w:t>https://www.youtube.com/watch?v=DYu_bGbZiiQ&amp;feature=em-share_video_user</w:t>
              </w:r>
            </w:hyperlink>
          </w:p>
          <w:p w:rsidR="009806D1" w:rsidRPr="00AE1F38" w:rsidRDefault="009806D1" w:rsidP="008C37FC">
            <w:pPr>
              <w:numPr>
                <w:ilvl w:val="0"/>
                <w:numId w:val="56"/>
              </w:numPr>
              <w:rPr>
                <w:sz w:val="20"/>
                <w:szCs w:val="20"/>
                <w:lang w:val="en"/>
              </w:rPr>
            </w:pPr>
            <w:r w:rsidRPr="00AE1F38">
              <w:rPr>
                <w:sz w:val="20"/>
                <w:szCs w:val="20"/>
                <w:lang w:val="en"/>
              </w:rPr>
              <w:t xml:space="preserve">#1 issue and reminder!  For anyone not currently speaking, PLEASE know </w:t>
            </w:r>
            <w:r>
              <w:rPr>
                <w:sz w:val="20"/>
                <w:szCs w:val="20"/>
                <w:lang w:val="en"/>
              </w:rPr>
              <w:t xml:space="preserve">how to </w:t>
            </w:r>
            <w:r w:rsidRPr="00AE1F38">
              <w:rPr>
                <w:sz w:val="20"/>
                <w:szCs w:val="20"/>
                <w:lang w:val="en"/>
              </w:rPr>
              <w:t>use the “mute” button!</w:t>
            </w:r>
          </w:p>
          <w:p w:rsidR="009806D1" w:rsidRPr="00AE1F38" w:rsidRDefault="009806D1" w:rsidP="008C37FC">
            <w:pPr>
              <w:numPr>
                <w:ilvl w:val="0"/>
                <w:numId w:val="56"/>
              </w:numPr>
              <w:rPr>
                <w:sz w:val="20"/>
                <w:szCs w:val="20"/>
                <w:lang w:val="en"/>
              </w:rPr>
            </w:pPr>
            <w:r w:rsidRPr="00AE1F38">
              <w:rPr>
                <w:sz w:val="20"/>
                <w:szCs w:val="20"/>
                <w:lang w:val="en"/>
              </w:rPr>
              <w:t>Again, everyone not currently talking should ALWAYS have their personal speakers muted, and best practice would be for any satellite speakers to be muted as well if they are near anyone who does not actually have the floor to be speaking.</w:t>
            </w:r>
          </w:p>
          <w:p w:rsidR="009806D1" w:rsidRPr="00AE1F38" w:rsidRDefault="009806D1" w:rsidP="008C37FC">
            <w:pPr>
              <w:numPr>
                <w:ilvl w:val="0"/>
                <w:numId w:val="56"/>
              </w:numPr>
              <w:rPr>
                <w:sz w:val="20"/>
                <w:szCs w:val="20"/>
                <w:lang w:val="en"/>
              </w:rPr>
            </w:pPr>
            <w:r w:rsidRPr="00AE1F38">
              <w:rPr>
                <w:sz w:val="20"/>
                <w:szCs w:val="20"/>
                <w:lang w:val="en"/>
              </w:rPr>
              <w:t>Appoint a moderator as well as a technical (equipment) troubleshooter and otherwise, someone to act as the “voice traffic controller,” prior to the call.</w:t>
            </w:r>
          </w:p>
          <w:p w:rsidR="009806D1" w:rsidRPr="00AE1F38" w:rsidRDefault="009806D1" w:rsidP="008C37FC">
            <w:pPr>
              <w:numPr>
                <w:ilvl w:val="0"/>
                <w:numId w:val="56"/>
              </w:numPr>
              <w:rPr>
                <w:sz w:val="20"/>
                <w:szCs w:val="20"/>
                <w:lang w:val="en"/>
              </w:rPr>
            </w:pPr>
            <w:r w:rsidRPr="00AE1F38">
              <w:rPr>
                <w:sz w:val="20"/>
                <w:szCs w:val="20"/>
                <w:lang w:val="en"/>
              </w:rPr>
              <w:t>Everyone involved should try to limit as much background noise as possible.</w:t>
            </w:r>
          </w:p>
          <w:p w:rsidR="009806D1" w:rsidRPr="00AE1F38" w:rsidRDefault="009806D1" w:rsidP="008C37FC">
            <w:pPr>
              <w:numPr>
                <w:ilvl w:val="0"/>
                <w:numId w:val="56"/>
              </w:numPr>
              <w:rPr>
                <w:sz w:val="20"/>
                <w:szCs w:val="20"/>
                <w:lang w:val="en"/>
              </w:rPr>
            </w:pPr>
            <w:r w:rsidRPr="00AE1F38">
              <w:rPr>
                <w:sz w:val="20"/>
                <w:szCs w:val="20"/>
                <w:lang w:val="en"/>
              </w:rPr>
              <w:t>For all participants, don’t be afraid of silence, and remember silence doesn’t always imply consent or agreement.  If appropriate, invite follow-up through a more private or personal means.</w:t>
            </w:r>
          </w:p>
          <w:p w:rsidR="009806D1" w:rsidRPr="00AE1F38" w:rsidRDefault="009806D1" w:rsidP="008C37FC">
            <w:pPr>
              <w:numPr>
                <w:ilvl w:val="0"/>
                <w:numId w:val="56"/>
              </w:numPr>
              <w:rPr>
                <w:sz w:val="20"/>
                <w:szCs w:val="20"/>
                <w:lang w:val="en"/>
              </w:rPr>
            </w:pPr>
            <w:r w:rsidRPr="00AE1F38">
              <w:rPr>
                <w:sz w:val="20"/>
                <w:szCs w:val="20"/>
                <w:lang w:val="en"/>
              </w:rPr>
              <w:t>For all participants, keep side conversations to a minimum.</w:t>
            </w:r>
          </w:p>
          <w:p w:rsidR="009806D1" w:rsidRPr="00AE1F38" w:rsidRDefault="009806D1" w:rsidP="008C37FC">
            <w:pPr>
              <w:numPr>
                <w:ilvl w:val="0"/>
                <w:numId w:val="56"/>
              </w:numPr>
              <w:rPr>
                <w:sz w:val="20"/>
                <w:szCs w:val="20"/>
                <w:lang w:val="en"/>
              </w:rPr>
            </w:pPr>
            <w:r w:rsidRPr="00AE1F38">
              <w:rPr>
                <w:sz w:val="20"/>
                <w:szCs w:val="20"/>
                <w:lang w:val="en"/>
              </w:rPr>
              <w:t>For participants sitting around the room, if there are satellite speakers, PLEASE be reminded and careful about private side conversations.  We tend to forget those small satellite speakers can pick up side conversations; and, the extra chatter/extra background noise adds to the difficulties for others to hear the main point of the conversation.</w:t>
            </w:r>
          </w:p>
          <w:p w:rsidR="009806D1" w:rsidRPr="00AE1F38" w:rsidRDefault="009806D1" w:rsidP="008C37FC">
            <w:pPr>
              <w:numPr>
                <w:ilvl w:val="0"/>
                <w:numId w:val="56"/>
              </w:numPr>
              <w:rPr>
                <w:bCs/>
                <w:i/>
                <w:noProof/>
                <w:sz w:val="20"/>
                <w:szCs w:val="20"/>
              </w:rPr>
            </w:pPr>
            <w:r w:rsidRPr="00AE1F38">
              <w:rPr>
                <w:sz w:val="20"/>
                <w:szCs w:val="20"/>
                <w:lang w:val="en"/>
              </w:rPr>
              <w:t>For participants, review handouts, prepare ahead, and be present.  Try to limit those situations where you have to say, “I’m sorry, I wasn’t paying attention; could you repeat the question?”</w:t>
            </w:r>
          </w:p>
          <w:p w:rsidR="009806D1" w:rsidRPr="00AE1F38" w:rsidRDefault="009806D1" w:rsidP="008C37FC">
            <w:pPr>
              <w:numPr>
                <w:ilvl w:val="0"/>
                <w:numId w:val="56"/>
              </w:numPr>
              <w:rPr>
                <w:sz w:val="20"/>
                <w:szCs w:val="20"/>
                <w:lang w:val="en"/>
              </w:rPr>
            </w:pPr>
            <w:r w:rsidRPr="00AE1F38">
              <w:rPr>
                <w:sz w:val="20"/>
                <w:szCs w:val="20"/>
                <w:lang w:val="en"/>
              </w:rPr>
              <w:t>For speakers, remember some people may not recognize your voice.  Even if you think, “everyone knows me,” best practice is to begin</w:t>
            </w:r>
            <w:r>
              <w:rPr>
                <w:sz w:val="20"/>
                <w:szCs w:val="20"/>
                <w:lang w:val="en"/>
              </w:rPr>
              <w:t xml:space="preserve"> by saying</w:t>
            </w:r>
            <w:r w:rsidRPr="00AE1F38">
              <w:rPr>
                <w:sz w:val="20"/>
                <w:szCs w:val="20"/>
                <w:lang w:val="en"/>
              </w:rPr>
              <w:t xml:space="preserve">, </w:t>
            </w:r>
            <w:r w:rsidRPr="00AE1F38">
              <w:rPr>
                <w:i/>
                <w:sz w:val="20"/>
                <w:szCs w:val="20"/>
                <w:lang w:val="en"/>
              </w:rPr>
              <w:t>“This is...”</w:t>
            </w:r>
          </w:p>
          <w:p w:rsidR="009806D1" w:rsidRPr="00AE1F38" w:rsidRDefault="009806D1" w:rsidP="008C37FC">
            <w:pPr>
              <w:numPr>
                <w:ilvl w:val="0"/>
                <w:numId w:val="56"/>
              </w:numPr>
              <w:rPr>
                <w:sz w:val="20"/>
                <w:szCs w:val="20"/>
                <w:lang w:val="en"/>
              </w:rPr>
            </w:pPr>
            <w:r w:rsidRPr="00AE1F38">
              <w:rPr>
                <w:sz w:val="20"/>
                <w:szCs w:val="20"/>
                <w:lang w:val="en"/>
              </w:rPr>
              <w:t>Get a good headset; and, know how to use it – test everything prior to calls.</w:t>
            </w:r>
          </w:p>
          <w:p w:rsidR="009806D1" w:rsidRPr="00AE1F38" w:rsidRDefault="009806D1" w:rsidP="008C37FC">
            <w:pPr>
              <w:numPr>
                <w:ilvl w:val="0"/>
                <w:numId w:val="56"/>
              </w:numPr>
              <w:rPr>
                <w:sz w:val="20"/>
                <w:szCs w:val="20"/>
                <w:lang w:val="en"/>
              </w:rPr>
            </w:pPr>
            <w:r w:rsidRPr="00AE1F38">
              <w:rPr>
                <w:sz w:val="20"/>
                <w:szCs w:val="20"/>
                <w:lang w:val="en"/>
              </w:rPr>
              <w:t>Have a backup plan and method available to connect, just in case original call plan fails.</w:t>
            </w:r>
          </w:p>
          <w:p w:rsidR="009806D1" w:rsidRPr="00AE1F38" w:rsidRDefault="009806D1" w:rsidP="008C37FC">
            <w:pPr>
              <w:numPr>
                <w:ilvl w:val="0"/>
                <w:numId w:val="56"/>
              </w:numPr>
              <w:rPr>
                <w:sz w:val="20"/>
                <w:szCs w:val="20"/>
                <w:lang w:val="en"/>
              </w:rPr>
            </w:pPr>
            <w:r w:rsidRPr="00AE1F38">
              <w:rPr>
                <w:sz w:val="20"/>
                <w:szCs w:val="20"/>
                <w:lang w:val="en"/>
              </w:rPr>
              <w:t>Organizers and speaks should make a point to speak directly to call-in participants to ensure engagement and continued participation.</w:t>
            </w:r>
          </w:p>
          <w:p w:rsidR="009806D1" w:rsidRPr="00AE1F38" w:rsidRDefault="009806D1" w:rsidP="008C37FC">
            <w:pPr>
              <w:numPr>
                <w:ilvl w:val="0"/>
                <w:numId w:val="56"/>
              </w:numPr>
              <w:rPr>
                <w:sz w:val="20"/>
                <w:szCs w:val="20"/>
                <w:lang w:val="en"/>
              </w:rPr>
            </w:pPr>
            <w:r w:rsidRPr="00AE1F38">
              <w:rPr>
                <w:sz w:val="20"/>
                <w:szCs w:val="20"/>
                <w:lang w:val="en"/>
              </w:rPr>
              <w:t>Presenter should know how to mute main connection and tell participants do the same.</w:t>
            </w:r>
          </w:p>
          <w:p w:rsidR="009806D1" w:rsidRPr="00AE1F38" w:rsidRDefault="009806D1" w:rsidP="008C37FC">
            <w:pPr>
              <w:numPr>
                <w:ilvl w:val="0"/>
                <w:numId w:val="56"/>
              </w:numPr>
              <w:rPr>
                <w:sz w:val="20"/>
                <w:szCs w:val="20"/>
                <w:lang w:val="en"/>
              </w:rPr>
            </w:pPr>
            <w:r w:rsidRPr="00AE1F38">
              <w:rPr>
                <w:sz w:val="20"/>
                <w:szCs w:val="20"/>
                <w:lang w:val="en"/>
              </w:rPr>
              <w:t>Test connections and know how main call features work prior to any live conference call.</w:t>
            </w:r>
          </w:p>
          <w:p w:rsidR="009806D1" w:rsidRPr="00AE1F38" w:rsidRDefault="009806D1" w:rsidP="008C37FC">
            <w:pPr>
              <w:numPr>
                <w:ilvl w:val="0"/>
                <w:numId w:val="56"/>
              </w:numPr>
              <w:spacing w:after="100" w:afterAutospacing="1"/>
              <w:rPr>
                <w:bCs/>
                <w:i/>
                <w:noProof/>
                <w:sz w:val="20"/>
                <w:szCs w:val="20"/>
              </w:rPr>
            </w:pPr>
            <w:r w:rsidRPr="00AE1F38">
              <w:rPr>
                <w:sz w:val="20"/>
                <w:szCs w:val="20"/>
                <w:lang w:val="en"/>
              </w:rPr>
              <w:t>Try to avoid speakerphones, if possible, because they echo and present clarity challenges.</w:t>
            </w:r>
          </w:p>
        </w:tc>
      </w:tr>
      <w:tr w:rsidR="009806D1" w:rsidRPr="003B7397" w:rsidTr="00781CA4">
        <w:trPr>
          <w:trHeight w:val="58"/>
        </w:trPr>
        <w:tc>
          <w:tcPr>
            <w:tcW w:w="1615" w:type="dxa"/>
          </w:tcPr>
          <w:p w:rsidR="009806D1" w:rsidRPr="003B7397" w:rsidRDefault="009806D1" w:rsidP="009806D1">
            <w:pPr>
              <w:spacing w:before="120" w:after="120"/>
              <w:jc w:val="center"/>
              <w:rPr>
                <w:sz w:val="18"/>
                <w:szCs w:val="18"/>
              </w:rPr>
            </w:pPr>
            <w:r w:rsidRPr="003B7397">
              <w:rPr>
                <w:sz w:val="18"/>
                <w:szCs w:val="18"/>
              </w:rPr>
              <w:lastRenderedPageBreak/>
              <w:t>0</w:t>
            </w:r>
            <w:r>
              <w:rPr>
                <w:sz w:val="18"/>
                <w:szCs w:val="18"/>
              </w:rPr>
              <w:t>4</w:t>
            </w:r>
            <w:r w:rsidRPr="003B7397">
              <w:rPr>
                <w:sz w:val="18"/>
                <w:szCs w:val="18"/>
              </w:rPr>
              <w:t>/1</w:t>
            </w:r>
            <w:r>
              <w:rPr>
                <w:sz w:val="18"/>
                <w:szCs w:val="18"/>
              </w:rPr>
              <w:t>1</w:t>
            </w:r>
            <w:r w:rsidRPr="003B7397">
              <w:rPr>
                <w:sz w:val="18"/>
                <w:szCs w:val="18"/>
              </w:rPr>
              <w:t>/17</w:t>
            </w:r>
          </w:p>
          <w:p w:rsidR="009806D1" w:rsidRPr="003B7397" w:rsidRDefault="009806D1" w:rsidP="009806D1">
            <w:pPr>
              <w:rPr>
                <w:sz w:val="18"/>
                <w:szCs w:val="18"/>
              </w:rPr>
            </w:pPr>
            <w:r w:rsidRPr="003B7397">
              <w:rPr>
                <w:color w:val="808080" w:themeColor="background1" w:themeShade="80"/>
                <w:sz w:val="18"/>
                <w:szCs w:val="18"/>
              </w:rPr>
              <w:t>REPM language &amp; REPM/form updates</w:t>
            </w:r>
          </w:p>
        </w:tc>
        <w:tc>
          <w:tcPr>
            <w:tcW w:w="9175" w:type="dxa"/>
          </w:tcPr>
          <w:p w:rsidR="009806D1" w:rsidRPr="00D95634" w:rsidRDefault="009806D1" w:rsidP="009806D1">
            <w:pPr>
              <w:spacing w:before="120"/>
              <w:rPr>
                <w:bCs/>
                <w:color w:val="000000"/>
                <w:sz w:val="20"/>
                <w:szCs w:val="20"/>
              </w:rPr>
            </w:pPr>
            <w:r w:rsidRPr="00D95634">
              <w:rPr>
                <w:b/>
                <w:bCs/>
                <w:i/>
                <w:noProof/>
                <w:color w:val="000000"/>
                <w:sz w:val="20"/>
                <w:szCs w:val="20"/>
              </w:rPr>
              <w:drawing>
                <wp:anchor distT="91440" distB="0" distL="114300" distR="114300" simplePos="0" relativeHeight="255560704" behindDoc="0" locked="0" layoutInCell="1" allowOverlap="1" wp14:anchorId="33CDD41B" wp14:editId="7A4EECDE">
                  <wp:simplePos x="0" y="0"/>
                  <wp:positionH relativeFrom="column">
                    <wp:posOffset>5076017</wp:posOffset>
                  </wp:positionH>
                  <wp:positionV relativeFrom="paragraph">
                    <wp:posOffset>56249</wp:posOffset>
                  </wp:positionV>
                  <wp:extent cx="581891" cy="640080"/>
                  <wp:effectExtent l="0" t="0" r="8890" b="7620"/>
                  <wp:wrapSquare wrapText="bothSides"/>
                  <wp:docPr id="208" name="Picture 208">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olicy-procedures-ma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1891" cy="640080"/>
                          </a:xfrm>
                          <a:prstGeom prst="rect">
                            <a:avLst/>
                          </a:prstGeom>
                          <a:solidFill>
                            <a:schemeClr val="accent1"/>
                          </a:solidFill>
                        </pic:spPr>
                      </pic:pic>
                    </a:graphicData>
                  </a:graphic>
                  <wp14:sizeRelH relativeFrom="margin">
                    <wp14:pctWidth>0</wp14:pctWidth>
                  </wp14:sizeRelH>
                  <wp14:sizeRelV relativeFrom="margin">
                    <wp14:pctHeight>0</wp14:pctHeight>
                  </wp14:sizeRelV>
                </wp:anchor>
              </w:drawing>
            </w:r>
            <w:r w:rsidRPr="00D95634">
              <w:rPr>
                <w:b/>
                <w:bCs/>
                <w:i/>
                <w:color w:val="000000"/>
                <w:sz w:val="20"/>
                <w:szCs w:val="20"/>
              </w:rPr>
              <w:t>Property managers; appraisers; and, acquisition agents (as needed) -</w:t>
            </w:r>
            <w:r w:rsidRPr="00D95634">
              <w:rPr>
                <w:b/>
                <w:bCs/>
                <w:color w:val="000000"/>
                <w:sz w:val="20"/>
                <w:szCs w:val="20"/>
              </w:rPr>
              <w:t xml:space="preserve"> </w:t>
            </w:r>
            <w:r w:rsidRPr="00D95634">
              <w:rPr>
                <w:bCs/>
                <w:color w:val="000000"/>
                <w:sz w:val="20"/>
                <w:szCs w:val="20"/>
              </w:rPr>
              <w:t xml:space="preserve">REPM language and form updates. </w:t>
            </w:r>
            <w:r w:rsidRPr="00D95634">
              <w:rPr>
                <w:sz w:val="20"/>
                <w:szCs w:val="20"/>
              </w:rPr>
              <w:t>Users should start using the updated forms immediately and do create time to review the update to REPM/6.5 (it is long, complex, and detailed).</w:t>
            </w:r>
          </w:p>
          <w:p w:rsidR="009806D1" w:rsidRPr="00D95634" w:rsidRDefault="009806D1" w:rsidP="009806D1">
            <w:pPr>
              <w:pStyle w:val="NormalWeb"/>
              <w:spacing w:before="120" w:beforeAutospacing="0" w:after="0" w:afterAutospacing="0"/>
              <w:rPr>
                <w:rFonts w:ascii="Arial" w:hAnsi="Arial" w:cs="Arial"/>
                <w:sz w:val="20"/>
                <w:szCs w:val="20"/>
              </w:rPr>
            </w:pPr>
            <w:r w:rsidRPr="00D95634">
              <w:rPr>
                <w:rFonts w:ascii="Arial" w:hAnsi="Arial" w:cs="Arial"/>
                <w:sz w:val="20"/>
                <w:szCs w:val="20"/>
              </w:rPr>
              <w:t>REPM form updates:</w:t>
            </w:r>
          </w:p>
          <w:p w:rsidR="009806D1" w:rsidRPr="00D95634" w:rsidRDefault="00F92342" w:rsidP="008C37FC">
            <w:pPr>
              <w:numPr>
                <w:ilvl w:val="0"/>
                <w:numId w:val="52"/>
              </w:numPr>
              <w:rPr>
                <w:sz w:val="20"/>
                <w:szCs w:val="20"/>
              </w:rPr>
            </w:pPr>
            <w:hyperlink r:id="rId225" w:history="1">
              <w:r w:rsidR="009806D1" w:rsidRPr="00D95634">
                <w:rPr>
                  <w:rStyle w:val="Hyperlink"/>
                  <w:sz w:val="20"/>
                  <w:szCs w:val="20"/>
                </w:rPr>
                <w:t>Appraisal Order Request - Surplus Parcel</w:t>
              </w:r>
            </w:hyperlink>
            <w:r w:rsidR="009806D1" w:rsidRPr="00D95634">
              <w:rPr>
                <w:sz w:val="20"/>
                <w:szCs w:val="20"/>
              </w:rPr>
              <w:t xml:space="preserve"> (RE1046 - paper only) (03/17) - Small updates made throughout, but most updates are to terminology; we also now have an area to suggest the surplus property appraisal report format and to apply a preliminary marketing category determination.</w:t>
            </w:r>
          </w:p>
          <w:p w:rsidR="009806D1" w:rsidRPr="00D95634" w:rsidRDefault="00F92342" w:rsidP="008C37FC">
            <w:pPr>
              <w:numPr>
                <w:ilvl w:val="0"/>
                <w:numId w:val="52"/>
              </w:numPr>
              <w:rPr>
                <w:sz w:val="20"/>
                <w:szCs w:val="20"/>
              </w:rPr>
            </w:pPr>
            <w:hyperlink r:id="rId226" w:history="1">
              <w:r w:rsidR="009806D1" w:rsidRPr="00D95634">
                <w:rPr>
                  <w:rStyle w:val="Hyperlink"/>
                  <w:sz w:val="20"/>
                  <w:szCs w:val="20"/>
                </w:rPr>
                <w:t>Appraisal Report Complex - Surplus Property</w:t>
              </w:r>
            </w:hyperlink>
            <w:r w:rsidR="009806D1" w:rsidRPr="00D95634">
              <w:rPr>
                <w:sz w:val="20"/>
                <w:szCs w:val="20"/>
              </w:rPr>
              <w:t xml:space="preserve"> (RE1008) (03/17) - Significant updates throughout. Please review! (Note: previous name, 'Appraisal Report [Standard Detailed Format Surplus Parcel]').</w:t>
            </w:r>
          </w:p>
          <w:p w:rsidR="009806D1" w:rsidRPr="00D95634" w:rsidRDefault="00F92342" w:rsidP="008C37FC">
            <w:pPr>
              <w:numPr>
                <w:ilvl w:val="0"/>
                <w:numId w:val="52"/>
              </w:numPr>
              <w:rPr>
                <w:sz w:val="20"/>
                <w:szCs w:val="20"/>
              </w:rPr>
            </w:pPr>
            <w:hyperlink r:id="rId227" w:history="1">
              <w:r w:rsidR="009806D1" w:rsidRPr="00D95634">
                <w:rPr>
                  <w:rStyle w:val="Hyperlink"/>
                  <w:sz w:val="20"/>
                  <w:szCs w:val="20"/>
                </w:rPr>
                <w:t>Appraisal Report Non-Complex - Surplus Property</w:t>
              </w:r>
            </w:hyperlink>
            <w:r w:rsidR="009806D1" w:rsidRPr="00D95634">
              <w:rPr>
                <w:sz w:val="20"/>
                <w:szCs w:val="20"/>
              </w:rPr>
              <w:t xml:space="preserve"> (RE1006 - paper only) (03/17) - Significant updates were also made to this template. (Note: previous name, 'Appraisal Report Short Format Surplus Parcel'); on 03/03/17, two additional check boxes were added to cert statement area.</w:t>
            </w:r>
          </w:p>
          <w:p w:rsidR="009806D1" w:rsidRPr="00D95634" w:rsidRDefault="00F92342" w:rsidP="008C37FC">
            <w:pPr>
              <w:numPr>
                <w:ilvl w:val="0"/>
                <w:numId w:val="52"/>
              </w:numPr>
              <w:rPr>
                <w:sz w:val="20"/>
                <w:szCs w:val="20"/>
              </w:rPr>
            </w:pPr>
            <w:hyperlink r:id="rId228" w:history="1">
              <w:r w:rsidR="009806D1" w:rsidRPr="00D95634">
                <w:rPr>
                  <w:rStyle w:val="Hyperlink"/>
                  <w:sz w:val="20"/>
                  <w:szCs w:val="20"/>
                </w:rPr>
                <w:t>Assessed Valuation Method Spreadsheet</w:t>
              </w:r>
            </w:hyperlink>
            <w:r w:rsidR="009806D1" w:rsidRPr="00D95634">
              <w:rPr>
                <w:sz w:val="20"/>
                <w:szCs w:val="20"/>
              </w:rPr>
              <w:t xml:space="preserve"> (03/17) </w:t>
            </w:r>
            <w:r w:rsidR="009806D1">
              <w:rPr>
                <w:sz w:val="20"/>
                <w:szCs w:val="20"/>
              </w:rPr>
              <w:t>- Brand n</w:t>
            </w:r>
            <w:r w:rsidR="009806D1" w:rsidRPr="00D95634">
              <w:rPr>
                <w:sz w:val="20"/>
                <w:szCs w:val="20"/>
              </w:rPr>
              <w:t>ew! To be used for surplus property valuations; instructions per updated REPM/6.5.</w:t>
            </w:r>
          </w:p>
          <w:p w:rsidR="009806D1" w:rsidRPr="00D95634" w:rsidRDefault="00F92342" w:rsidP="008C37FC">
            <w:pPr>
              <w:numPr>
                <w:ilvl w:val="0"/>
                <w:numId w:val="52"/>
              </w:numPr>
              <w:rPr>
                <w:sz w:val="20"/>
                <w:szCs w:val="20"/>
              </w:rPr>
            </w:pPr>
            <w:hyperlink r:id="rId229" w:history="1">
              <w:r w:rsidR="009806D1" w:rsidRPr="00D95634">
                <w:rPr>
                  <w:rStyle w:val="Hyperlink"/>
                  <w:sz w:val="20"/>
                  <w:szCs w:val="20"/>
                </w:rPr>
                <w:t>Average Unit of Comparison Valuation Spreadsheet</w:t>
              </w:r>
            </w:hyperlink>
            <w:r w:rsidR="009806D1" w:rsidRPr="00D95634">
              <w:rPr>
                <w:sz w:val="20"/>
                <w:szCs w:val="20"/>
              </w:rPr>
              <w:t xml:space="preserve"> (02/17) </w:t>
            </w:r>
            <w:r w:rsidR="009806D1">
              <w:rPr>
                <w:sz w:val="20"/>
                <w:szCs w:val="20"/>
              </w:rPr>
              <w:t>- Brand n</w:t>
            </w:r>
            <w:r w:rsidR="009806D1" w:rsidRPr="00D95634">
              <w:rPr>
                <w:sz w:val="20"/>
                <w:szCs w:val="20"/>
              </w:rPr>
              <w:t>ew! To be used for surplus property valuations; instructions are per updated REPM/6.5.</w:t>
            </w:r>
          </w:p>
          <w:p w:rsidR="009806D1" w:rsidRPr="00D95634" w:rsidRDefault="009806D1" w:rsidP="009806D1">
            <w:pPr>
              <w:pStyle w:val="NormalWeb"/>
              <w:spacing w:before="0" w:beforeAutospacing="0" w:after="0" w:afterAutospacing="0"/>
              <w:rPr>
                <w:rFonts w:ascii="Arial" w:hAnsi="Arial" w:cs="Arial"/>
                <w:sz w:val="20"/>
                <w:szCs w:val="20"/>
              </w:rPr>
            </w:pPr>
          </w:p>
          <w:p w:rsidR="009806D1" w:rsidRPr="00D95634" w:rsidRDefault="009806D1" w:rsidP="009806D1">
            <w:pPr>
              <w:pStyle w:val="NormalWeb"/>
              <w:spacing w:before="0" w:beforeAutospacing="0" w:after="0" w:afterAutospacing="0"/>
              <w:rPr>
                <w:rFonts w:ascii="Arial" w:hAnsi="Arial" w:cs="Arial"/>
                <w:sz w:val="20"/>
                <w:szCs w:val="20"/>
              </w:rPr>
            </w:pPr>
            <w:r w:rsidRPr="00D95634">
              <w:rPr>
                <w:rFonts w:ascii="Arial" w:hAnsi="Arial" w:cs="Arial"/>
                <w:sz w:val="20"/>
                <w:szCs w:val="20"/>
              </w:rPr>
              <w:t>REPM language updates:</w:t>
            </w:r>
          </w:p>
          <w:p w:rsidR="009806D1" w:rsidRPr="00D95634" w:rsidRDefault="00F92342" w:rsidP="008C37FC">
            <w:pPr>
              <w:pStyle w:val="ListParagraph"/>
              <w:numPr>
                <w:ilvl w:val="0"/>
                <w:numId w:val="53"/>
              </w:numPr>
              <w:spacing w:after="120"/>
              <w:contextualSpacing w:val="0"/>
              <w:rPr>
                <w:noProof/>
              </w:rPr>
            </w:pPr>
            <w:hyperlink r:id="rId230" w:history="1">
              <w:r w:rsidR="009806D1" w:rsidRPr="00D95634">
                <w:rPr>
                  <w:rStyle w:val="Hyperlink"/>
                </w:rPr>
                <w:t>Section 6.5 Surplus Land Disposal</w:t>
              </w:r>
            </w:hyperlink>
            <w:r w:rsidR="009806D1" w:rsidRPr="00D95634">
              <w:t xml:space="preserve"> (03/17) - Please review and pay especially close attention to terminology changes. Significant updates to surplus valuation methods and processes are described in this updated section; also see related surplus appraisal forms (RE1046; RE1006; RE1008; Average Unit of Comparison Valuation Spreadsheet; and, Assessed Valuation Method Spreadsheet - each linked above); additional updates have been included throughout this REPM section specific to surplus land disposal processes, associated letters and template documents.</w:t>
            </w:r>
          </w:p>
          <w:p w:rsidR="009806D1" w:rsidRPr="00D95634" w:rsidRDefault="009806D1" w:rsidP="009806D1">
            <w:pPr>
              <w:spacing w:after="120"/>
              <w:rPr>
                <w:noProof/>
                <w:sz w:val="20"/>
                <w:szCs w:val="20"/>
              </w:rPr>
            </w:pPr>
            <w:r w:rsidRPr="00D95634">
              <w:rPr>
                <w:sz w:val="20"/>
                <w:szCs w:val="20"/>
              </w:rPr>
              <w:t xml:space="preserve">Questions, comments, etc. for any of these updates should be directed to BTS-RE, either </w:t>
            </w:r>
            <w:hyperlink r:id="rId231" w:history="1">
              <w:r w:rsidRPr="00D95634">
                <w:rPr>
                  <w:rStyle w:val="Hyperlink"/>
                  <w:sz w:val="20"/>
                  <w:szCs w:val="20"/>
                </w:rPr>
                <w:t>Greg Thompson</w:t>
              </w:r>
            </w:hyperlink>
            <w:r w:rsidRPr="00D95634">
              <w:rPr>
                <w:sz w:val="20"/>
                <w:szCs w:val="20"/>
              </w:rPr>
              <w:t xml:space="preserve">; (608) 261-8618 or </w:t>
            </w:r>
            <w:hyperlink r:id="rId232" w:history="1">
              <w:r w:rsidRPr="00D95634">
                <w:rPr>
                  <w:rStyle w:val="Hyperlink"/>
                  <w:sz w:val="20"/>
                  <w:szCs w:val="20"/>
                </w:rPr>
                <w:t>Sherry Miner</w:t>
              </w:r>
            </w:hyperlink>
            <w:r w:rsidRPr="00D95634">
              <w:rPr>
                <w:sz w:val="20"/>
                <w:szCs w:val="20"/>
              </w:rPr>
              <w:t>; (608) 266-2370.</w:t>
            </w:r>
          </w:p>
        </w:tc>
      </w:tr>
      <w:tr w:rsidR="009806D1" w:rsidRPr="003B7397" w:rsidTr="00781CA4">
        <w:trPr>
          <w:trHeight w:val="58"/>
        </w:trPr>
        <w:tc>
          <w:tcPr>
            <w:tcW w:w="1615" w:type="dxa"/>
          </w:tcPr>
          <w:p w:rsidR="009806D1" w:rsidRPr="003B7397" w:rsidRDefault="009806D1" w:rsidP="009806D1">
            <w:pPr>
              <w:spacing w:before="120" w:after="120"/>
              <w:jc w:val="center"/>
              <w:rPr>
                <w:sz w:val="18"/>
                <w:szCs w:val="18"/>
              </w:rPr>
            </w:pPr>
            <w:r w:rsidRPr="003B7397">
              <w:rPr>
                <w:sz w:val="18"/>
                <w:szCs w:val="18"/>
              </w:rPr>
              <w:t>0</w:t>
            </w:r>
            <w:r>
              <w:rPr>
                <w:sz w:val="18"/>
                <w:szCs w:val="18"/>
              </w:rPr>
              <w:t>4</w:t>
            </w:r>
            <w:r w:rsidRPr="003B7397">
              <w:rPr>
                <w:sz w:val="18"/>
                <w:szCs w:val="18"/>
              </w:rPr>
              <w:t>/1</w:t>
            </w:r>
            <w:r>
              <w:rPr>
                <w:sz w:val="18"/>
                <w:szCs w:val="18"/>
              </w:rPr>
              <w:t>1</w:t>
            </w:r>
            <w:r w:rsidRPr="003B7397">
              <w:rPr>
                <w:sz w:val="18"/>
                <w:szCs w:val="18"/>
              </w:rPr>
              <w:t>/17</w:t>
            </w:r>
          </w:p>
          <w:p w:rsidR="009806D1" w:rsidRPr="003B7397" w:rsidRDefault="009806D1" w:rsidP="009806D1">
            <w:pPr>
              <w:spacing w:before="120" w:after="120"/>
              <w:rPr>
                <w:sz w:val="18"/>
                <w:szCs w:val="18"/>
              </w:rPr>
            </w:pPr>
            <w:r>
              <w:rPr>
                <w:color w:val="808080" w:themeColor="background1" w:themeShade="80"/>
                <w:sz w:val="18"/>
                <w:szCs w:val="18"/>
              </w:rPr>
              <w:t>Acquisition FAQ project</w:t>
            </w:r>
          </w:p>
        </w:tc>
        <w:tc>
          <w:tcPr>
            <w:tcW w:w="9175" w:type="dxa"/>
          </w:tcPr>
          <w:p w:rsidR="009806D1" w:rsidRPr="00195D68" w:rsidRDefault="009806D1" w:rsidP="009806D1">
            <w:pPr>
              <w:spacing w:before="120"/>
              <w:rPr>
                <w:bCs/>
                <w:sz w:val="20"/>
                <w:szCs w:val="20"/>
              </w:rPr>
            </w:pPr>
            <w:r w:rsidRPr="00195D68">
              <w:rPr>
                <w:noProof/>
                <w:sz w:val="20"/>
                <w:szCs w:val="20"/>
              </w:rPr>
              <w:drawing>
                <wp:anchor distT="91440" distB="91440" distL="114300" distR="114300" simplePos="0" relativeHeight="255558656" behindDoc="0" locked="0" layoutInCell="1" allowOverlap="1" wp14:anchorId="40E1F16A" wp14:editId="36F75796">
                  <wp:simplePos x="0" y="0"/>
                  <wp:positionH relativeFrom="column">
                    <wp:posOffset>4606174</wp:posOffset>
                  </wp:positionH>
                  <wp:positionV relativeFrom="paragraph">
                    <wp:posOffset>62634</wp:posOffset>
                  </wp:positionV>
                  <wp:extent cx="911068" cy="548640"/>
                  <wp:effectExtent l="19050" t="0" r="22860" b="19431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911068" cy="5486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195D68">
              <w:rPr>
                <w:b/>
                <w:bCs/>
                <w:i/>
                <w:color w:val="000000"/>
                <w:sz w:val="20"/>
                <w:szCs w:val="20"/>
              </w:rPr>
              <w:t xml:space="preserve">For acquisition agents - </w:t>
            </w:r>
            <w:r w:rsidRPr="00195D68">
              <w:rPr>
                <w:bCs/>
                <w:sz w:val="20"/>
                <w:szCs w:val="20"/>
              </w:rPr>
              <w:t xml:space="preserve">We recently came across a list of WisDOT Real Estate FAQs that appears to have been developed years ago, but we believe would have value today. As such, we have started an initiative to update it for staff to use as tool and to better our outreach to the public. We will post it to our </w:t>
            </w:r>
            <w:hyperlink r:id="rId234" w:history="1">
              <w:r w:rsidRPr="00195D68">
                <w:rPr>
                  <w:rStyle w:val="Hyperlink"/>
                  <w:bCs/>
                  <w:sz w:val="20"/>
                  <w:szCs w:val="20"/>
                </w:rPr>
                <w:t>WisDOT/RE highway projects and your property</w:t>
              </w:r>
            </w:hyperlink>
            <w:r w:rsidRPr="00195D68">
              <w:rPr>
                <w:sz w:val="20"/>
                <w:szCs w:val="20"/>
              </w:rPr>
              <w:t>.</w:t>
            </w:r>
            <w:r w:rsidRPr="00195D68">
              <w:rPr>
                <w:bCs/>
                <w:sz w:val="20"/>
                <w:szCs w:val="20"/>
              </w:rPr>
              <w:t xml:space="preserve"> Patti has offered to start the ball rolling for the update process. Her plan is to draft an update, have some key folks review it, and amend as necessary. </w:t>
            </w:r>
            <w:r w:rsidRPr="00C56FB9">
              <w:rPr>
                <w:bCs/>
                <w:sz w:val="20"/>
                <w:szCs w:val="20"/>
              </w:rPr>
              <w:t>Our goal is that this simple tool will help the staff and provide both uniformity and flexibility in communicating with the public. We welcome your comments and suggestions</w:t>
            </w:r>
            <w:r w:rsidRPr="00195D68">
              <w:rPr>
                <w:bCs/>
                <w:sz w:val="20"/>
                <w:szCs w:val="20"/>
              </w:rPr>
              <w:t>.</w:t>
            </w:r>
          </w:p>
          <w:p w:rsidR="009806D1" w:rsidRPr="00500F6A" w:rsidRDefault="009806D1" w:rsidP="009806D1">
            <w:pPr>
              <w:tabs>
                <w:tab w:val="right" w:pos="9162"/>
              </w:tabs>
              <w:spacing w:before="120"/>
              <w:rPr>
                <w:rFonts w:ascii="AR BLANCA" w:hAnsi="AR BLANCA" w:cs="Calibri"/>
                <w:noProof/>
                <w:color w:val="2F5496"/>
                <w:sz w:val="16"/>
                <w:szCs w:val="16"/>
              </w:rPr>
            </w:pPr>
            <w:r w:rsidRPr="00500F6A">
              <w:rPr>
                <w:rFonts w:ascii="AR BLANCA" w:hAnsi="AR BLANCA" w:cs="Calibri"/>
                <w:noProof/>
                <w:color w:val="2F5496"/>
                <w:sz w:val="16"/>
                <w:szCs w:val="16"/>
              </w:rPr>
              <w:t>Patti Cronin</w:t>
            </w:r>
            <w:r>
              <w:rPr>
                <w:rFonts w:ascii="AR BLANCA" w:hAnsi="AR BLANCA" w:cs="Calibri"/>
                <w:noProof/>
                <w:color w:val="2F5496"/>
                <w:sz w:val="16"/>
                <w:szCs w:val="16"/>
              </w:rPr>
              <w:t>, BTS-RE, LTE</w:t>
            </w:r>
          </w:p>
          <w:p w:rsidR="009806D1" w:rsidRPr="009B7B35" w:rsidRDefault="009806D1" w:rsidP="009806D1">
            <w:pPr>
              <w:tabs>
                <w:tab w:val="right" w:pos="9162"/>
              </w:tabs>
              <w:rPr>
                <w:rFonts w:cs="Calibri"/>
                <w:noProof/>
                <w:color w:val="2F5496"/>
                <w:sz w:val="16"/>
                <w:szCs w:val="16"/>
              </w:rPr>
            </w:pPr>
            <w:r w:rsidRPr="00694AF6">
              <w:rPr>
                <w:rFonts w:cs="Calibri"/>
                <w:noProof/>
                <w:color w:val="2F5496"/>
                <w:sz w:val="16"/>
                <w:szCs w:val="16"/>
              </w:rPr>
              <w:t>Wisconsin Department of Transportation</w:t>
            </w:r>
          </w:p>
          <w:p w:rsidR="009806D1" w:rsidRPr="00D90AEB" w:rsidRDefault="00F92342" w:rsidP="009806D1">
            <w:pPr>
              <w:pStyle w:val="PlainText"/>
              <w:spacing w:after="120"/>
              <w:rPr>
                <w:bCs/>
                <w:color w:val="000000"/>
                <w:sz w:val="20"/>
                <w:szCs w:val="20"/>
              </w:rPr>
            </w:pPr>
            <w:hyperlink r:id="rId235" w:history="1">
              <w:r w:rsidR="009806D1">
                <w:rPr>
                  <w:rFonts w:ascii="Arial" w:eastAsia="Times New Roman" w:hAnsi="Arial"/>
                  <w:color w:val="0000FF"/>
                  <w:sz w:val="16"/>
                  <w:szCs w:val="16"/>
                </w:rPr>
                <w:t>patti.cronin@dot.wi.gov</w:t>
              </w:r>
            </w:hyperlink>
            <w:r w:rsidR="009806D1">
              <w:rPr>
                <w:color w:val="0000FF"/>
                <w:sz w:val="16"/>
                <w:szCs w:val="16"/>
              </w:rPr>
              <w:t xml:space="preserve"> (</w:t>
            </w:r>
            <w:r w:rsidR="009806D1" w:rsidRPr="00500F6A">
              <w:rPr>
                <w:rFonts w:cs="Calibri"/>
                <w:noProof/>
                <w:color w:val="2F5496"/>
                <w:sz w:val="16"/>
                <w:szCs w:val="16"/>
              </w:rPr>
              <w:t>608</w:t>
            </w:r>
            <w:r w:rsidR="009806D1">
              <w:rPr>
                <w:rFonts w:cs="Calibri"/>
                <w:noProof/>
                <w:color w:val="2F5496"/>
                <w:sz w:val="16"/>
                <w:szCs w:val="16"/>
              </w:rPr>
              <w:t xml:space="preserve">) </w:t>
            </w:r>
            <w:r w:rsidR="009806D1" w:rsidRPr="00500F6A">
              <w:rPr>
                <w:rFonts w:cs="Calibri"/>
                <w:noProof/>
                <w:color w:val="2F5496"/>
                <w:sz w:val="16"/>
                <w:szCs w:val="16"/>
              </w:rPr>
              <w:t>267-4877</w:t>
            </w:r>
          </w:p>
        </w:tc>
      </w:tr>
      <w:tr w:rsidR="009806D1" w:rsidRPr="003B7397" w:rsidTr="00781CA4">
        <w:trPr>
          <w:trHeight w:val="58"/>
        </w:trPr>
        <w:tc>
          <w:tcPr>
            <w:tcW w:w="1615" w:type="dxa"/>
          </w:tcPr>
          <w:p w:rsidR="009806D1" w:rsidRPr="003B7397" w:rsidRDefault="009806D1" w:rsidP="009806D1">
            <w:pPr>
              <w:spacing w:before="120" w:after="120"/>
              <w:jc w:val="center"/>
              <w:rPr>
                <w:sz w:val="18"/>
                <w:szCs w:val="18"/>
              </w:rPr>
            </w:pPr>
            <w:r w:rsidRPr="003B7397">
              <w:rPr>
                <w:sz w:val="18"/>
                <w:szCs w:val="18"/>
              </w:rPr>
              <w:t>0</w:t>
            </w:r>
            <w:r>
              <w:rPr>
                <w:sz w:val="18"/>
                <w:szCs w:val="18"/>
              </w:rPr>
              <w:t>4</w:t>
            </w:r>
            <w:r w:rsidRPr="003B7397">
              <w:rPr>
                <w:sz w:val="18"/>
                <w:szCs w:val="18"/>
              </w:rPr>
              <w:t>/1</w:t>
            </w:r>
            <w:r>
              <w:rPr>
                <w:sz w:val="18"/>
                <w:szCs w:val="18"/>
              </w:rPr>
              <w:t>1</w:t>
            </w:r>
            <w:r w:rsidRPr="003B7397">
              <w:rPr>
                <w:sz w:val="18"/>
                <w:szCs w:val="18"/>
              </w:rPr>
              <w:t>/17</w:t>
            </w:r>
          </w:p>
          <w:p w:rsidR="009806D1" w:rsidRPr="003B7397" w:rsidRDefault="009806D1" w:rsidP="009806D1">
            <w:pPr>
              <w:spacing w:before="120" w:after="120"/>
              <w:rPr>
                <w:sz w:val="18"/>
                <w:szCs w:val="18"/>
              </w:rPr>
            </w:pPr>
            <w:r>
              <w:rPr>
                <w:color w:val="808080" w:themeColor="background1" w:themeShade="80"/>
                <w:sz w:val="18"/>
                <w:szCs w:val="18"/>
              </w:rPr>
              <w:t>DOR property assessment resources</w:t>
            </w:r>
          </w:p>
        </w:tc>
        <w:tc>
          <w:tcPr>
            <w:tcW w:w="9175" w:type="dxa"/>
          </w:tcPr>
          <w:p w:rsidR="009806D1" w:rsidRPr="00663F94" w:rsidRDefault="009806D1" w:rsidP="009806D1">
            <w:pPr>
              <w:spacing w:before="120"/>
              <w:rPr>
                <w:rFonts w:ascii="Calibri" w:hAnsi="Calibri" w:cs="Calibri"/>
                <w:sz w:val="20"/>
                <w:szCs w:val="20"/>
              </w:rPr>
            </w:pPr>
            <w:r w:rsidRPr="00DC5C25">
              <w:rPr>
                <w:noProof/>
                <w:sz w:val="20"/>
                <w:szCs w:val="20"/>
              </w:rPr>
              <w:drawing>
                <wp:anchor distT="91440" distB="91440" distL="114300" distR="114300" simplePos="0" relativeHeight="255559680" behindDoc="0" locked="0" layoutInCell="1" allowOverlap="1" wp14:anchorId="49E7D46F" wp14:editId="5DCD6FFA">
                  <wp:simplePos x="0" y="0"/>
                  <wp:positionH relativeFrom="column">
                    <wp:posOffset>4829464</wp:posOffset>
                  </wp:positionH>
                  <wp:positionV relativeFrom="paragraph">
                    <wp:posOffset>82581</wp:posOffset>
                  </wp:positionV>
                  <wp:extent cx="715045" cy="640080"/>
                  <wp:effectExtent l="0" t="0" r="8890" b="7620"/>
                  <wp:wrapSquare wrapText="bothSides"/>
                  <wp:docPr id="203" name="Picture 203" descr="C:\Users\dotssm\Desktop\revenu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dotssm\Desktop\revenue_logo.pn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715045"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1EC8">
              <w:rPr>
                <w:b/>
                <w:bCs/>
                <w:i/>
                <w:color w:val="000000"/>
                <w:sz w:val="20"/>
                <w:szCs w:val="20"/>
              </w:rPr>
              <w:t xml:space="preserve">For </w:t>
            </w:r>
            <w:r>
              <w:rPr>
                <w:b/>
                <w:bCs/>
                <w:i/>
                <w:color w:val="000000"/>
                <w:sz w:val="20"/>
                <w:szCs w:val="20"/>
              </w:rPr>
              <w:t xml:space="preserve">property managers and appraisers - </w:t>
            </w:r>
            <w:r>
              <w:rPr>
                <w:sz w:val="20"/>
                <w:szCs w:val="20"/>
              </w:rPr>
              <w:t xml:space="preserve">A reminder from Tyler about some key </w:t>
            </w:r>
            <w:r w:rsidRPr="00663F94">
              <w:rPr>
                <w:sz w:val="20"/>
                <w:szCs w:val="20"/>
              </w:rPr>
              <w:t xml:space="preserve">assessment-related resources </w:t>
            </w:r>
            <w:r>
              <w:rPr>
                <w:sz w:val="20"/>
                <w:szCs w:val="20"/>
              </w:rPr>
              <w:t>from the Wisconsin Department of Revenue (DOR)</w:t>
            </w:r>
            <w:r w:rsidRPr="00663F94">
              <w:rPr>
                <w:sz w:val="20"/>
                <w:szCs w:val="20"/>
              </w:rPr>
              <w:t xml:space="preserve">. Feel free to reach out </w:t>
            </w:r>
            <w:r>
              <w:rPr>
                <w:sz w:val="20"/>
                <w:szCs w:val="20"/>
              </w:rPr>
              <w:t xml:space="preserve">to Tyler </w:t>
            </w:r>
            <w:r w:rsidRPr="00663F94">
              <w:rPr>
                <w:sz w:val="20"/>
                <w:szCs w:val="20"/>
              </w:rPr>
              <w:t>if you have any questions.</w:t>
            </w:r>
          </w:p>
          <w:p w:rsidR="009806D1" w:rsidRPr="00663F94" w:rsidRDefault="00F92342" w:rsidP="008C37FC">
            <w:pPr>
              <w:pStyle w:val="ListParagraph"/>
              <w:numPr>
                <w:ilvl w:val="0"/>
                <w:numId w:val="51"/>
              </w:numPr>
              <w:overflowPunct/>
              <w:autoSpaceDE/>
              <w:autoSpaceDN/>
              <w:adjustRightInd/>
              <w:contextualSpacing w:val="0"/>
              <w:textAlignment w:val="auto"/>
            </w:pPr>
            <w:hyperlink r:id="rId237" w:history="1">
              <w:r w:rsidR="009806D1" w:rsidRPr="005604E9">
                <w:rPr>
                  <w:rStyle w:val="Hyperlink"/>
                </w:rPr>
                <w:t>eRETR PAD</w:t>
              </w:r>
            </w:hyperlink>
            <w:r w:rsidR="009806D1">
              <w:t xml:space="preserve"> - </w:t>
            </w:r>
            <w:r w:rsidR="009806D1" w:rsidRPr="00663F94">
              <w:t>property assessment data</w:t>
            </w:r>
            <w:r w:rsidR="009806D1">
              <w:t>; a</w:t>
            </w:r>
            <w:r w:rsidR="009806D1" w:rsidRPr="00663F94">
              <w:t xml:space="preserve">ccessed with WAMS credentials, </w:t>
            </w:r>
            <w:r w:rsidR="009806D1">
              <w:t>with additional</w:t>
            </w:r>
            <w:r w:rsidR="009806D1" w:rsidRPr="00663F94">
              <w:t xml:space="preserve"> restricted access</w:t>
            </w:r>
            <w:r w:rsidR="009806D1">
              <w:t xml:space="preserve"> points</w:t>
            </w:r>
            <w:r w:rsidR="009806D1" w:rsidRPr="00663F94">
              <w:t xml:space="preserve"> typically only granted to state and municipal assessors</w:t>
            </w:r>
            <w:r w:rsidR="009806D1">
              <w:t>.</w:t>
            </w:r>
          </w:p>
          <w:p w:rsidR="009806D1" w:rsidRPr="00B75275" w:rsidRDefault="00F92342" w:rsidP="008C37FC">
            <w:pPr>
              <w:pStyle w:val="ListParagraph"/>
              <w:numPr>
                <w:ilvl w:val="0"/>
                <w:numId w:val="51"/>
              </w:numPr>
              <w:overflowPunct/>
              <w:autoSpaceDE/>
              <w:autoSpaceDN/>
              <w:adjustRightInd/>
              <w:contextualSpacing w:val="0"/>
              <w:textAlignment w:val="auto"/>
            </w:pPr>
            <w:hyperlink r:id="rId238" w:history="1">
              <w:r w:rsidR="009806D1" w:rsidRPr="00B75275">
                <w:rPr>
                  <w:rStyle w:val="Hyperlink"/>
                </w:rPr>
                <w:t>eRETR public look-up</w:t>
              </w:r>
            </w:hyperlink>
            <w:r w:rsidR="009806D1">
              <w:t xml:space="preserve"> - </w:t>
            </w:r>
            <w:r w:rsidR="009806D1" w:rsidRPr="00B75275">
              <w:t>be sure to ‘accept’, then click ‘RETR Search’ tab to select how you want to search (best to search by address).</w:t>
            </w:r>
          </w:p>
          <w:p w:rsidR="009806D1" w:rsidRPr="00663F94" w:rsidRDefault="00F92342" w:rsidP="008C37FC">
            <w:pPr>
              <w:pStyle w:val="ListParagraph"/>
              <w:numPr>
                <w:ilvl w:val="0"/>
                <w:numId w:val="50"/>
              </w:numPr>
              <w:overflowPunct/>
              <w:autoSpaceDE/>
              <w:autoSpaceDN/>
              <w:adjustRightInd/>
              <w:contextualSpacing w:val="0"/>
              <w:textAlignment w:val="auto"/>
            </w:pPr>
            <w:hyperlink r:id="rId239" w:history="1">
              <w:r w:rsidR="009806D1" w:rsidRPr="00152777">
                <w:rPr>
                  <w:rStyle w:val="Hyperlink"/>
                </w:rPr>
                <w:t>Guide for Property Owners</w:t>
              </w:r>
            </w:hyperlink>
            <w:r w:rsidR="009806D1">
              <w:t xml:space="preserve"> - </w:t>
            </w:r>
            <w:r w:rsidR="009806D1" w:rsidRPr="00663F94">
              <w:t>updated regularly</w:t>
            </w:r>
            <w:r w:rsidR="009806D1">
              <w:t xml:space="preserve">; </w:t>
            </w:r>
            <w:r w:rsidR="009806D1" w:rsidRPr="00663F94">
              <w:t>can be good resource for assessment and property tax questions</w:t>
            </w:r>
            <w:r w:rsidR="009806D1">
              <w:t>.</w:t>
            </w:r>
          </w:p>
          <w:p w:rsidR="009806D1" w:rsidRDefault="00F92342" w:rsidP="008C37FC">
            <w:pPr>
              <w:pStyle w:val="ListParagraph"/>
              <w:numPr>
                <w:ilvl w:val="0"/>
                <w:numId w:val="50"/>
              </w:numPr>
              <w:overflowPunct/>
              <w:autoSpaceDE/>
              <w:autoSpaceDN/>
              <w:adjustRightInd/>
              <w:contextualSpacing w:val="0"/>
              <w:textAlignment w:val="auto"/>
            </w:pPr>
            <w:hyperlink r:id="rId240" w:history="1">
              <w:r w:rsidR="009806D1" w:rsidRPr="005604E9">
                <w:rPr>
                  <w:rStyle w:val="Hyperlink"/>
                </w:rPr>
                <w:t>Municipal Assessor List</w:t>
              </w:r>
            </w:hyperlink>
            <w:r w:rsidR="009806D1">
              <w:t xml:space="preserve"> - </w:t>
            </w:r>
            <w:r w:rsidR="009806D1" w:rsidRPr="00663F94">
              <w:t>updated annually</w:t>
            </w:r>
            <w:r w:rsidR="009806D1">
              <w:t>.</w:t>
            </w:r>
          </w:p>
          <w:p w:rsidR="009806D1" w:rsidRPr="001D08D7" w:rsidRDefault="009806D1" w:rsidP="009806D1">
            <w:pPr>
              <w:tabs>
                <w:tab w:val="right" w:pos="9162"/>
              </w:tabs>
              <w:spacing w:before="120"/>
              <w:rPr>
                <w:rFonts w:ascii="AR BLANCA" w:hAnsi="AR BLANCA" w:cs="Calibri"/>
                <w:noProof/>
                <w:color w:val="2F5496"/>
                <w:sz w:val="16"/>
                <w:szCs w:val="16"/>
              </w:rPr>
            </w:pPr>
            <w:r>
              <w:rPr>
                <w:rFonts w:ascii="AR BLANCA" w:hAnsi="AR BLANCA" w:cs="Calibri"/>
                <w:noProof/>
                <w:color w:val="2F5496"/>
                <w:sz w:val="16"/>
                <w:szCs w:val="16"/>
              </w:rPr>
              <w:t>Tyler C, Wenig</w:t>
            </w:r>
            <w:r w:rsidRPr="001D08D7">
              <w:rPr>
                <w:rFonts w:ascii="AR BLANCA" w:hAnsi="AR BLANCA" w:cs="Calibri"/>
                <w:noProof/>
                <w:color w:val="2F5496"/>
                <w:sz w:val="16"/>
                <w:szCs w:val="16"/>
              </w:rPr>
              <w:t xml:space="preserve">, </w:t>
            </w:r>
            <w:r>
              <w:rPr>
                <w:rFonts w:ascii="AR BLANCA" w:hAnsi="AR BLANCA" w:cs="Calibri"/>
                <w:noProof/>
                <w:color w:val="2F5496"/>
                <w:sz w:val="16"/>
                <w:szCs w:val="16"/>
              </w:rPr>
              <w:t>Statewide RE Acquisition &amp; Litigation Coordinator</w:t>
            </w:r>
          </w:p>
          <w:p w:rsidR="009806D1" w:rsidRPr="009B7B35" w:rsidRDefault="009806D1" w:rsidP="009806D1">
            <w:pPr>
              <w:tabs>
                <w:tab w:val="right" w:pos="9162"/>
              </w:tabs>
              <w:rPr>
                <w:rFonts w:cs="Calibri"/>
                <w:noProof/>
                <w:color w:val="2F5496"/>
                <w:sz w:val="16"/>
                <w:szCs w:val="16"/>
              </w:rPr>
            </w:pPr>
            <w:r w:rsidRPr="00694AF6">
              <w:rPr>
                <w:rFonts w:cs="Calibri"/>
                <w:noProof/>
                <w:color w:val="2F5496"/>
                <w:sz w:val="16"/>
                <w:szCs w:val="16"/>
              </w:rPr>
              <w:t>Wisconsin Department of Transportation</w:t>
            </w:r>
          </w:p>
          <w:p w:rsidR="009806D1" w:rsidRPr="00663F94" w:rsidRDefault="00F92342" w:rsidP="009806D1">
            <w:pPr>
              <w:pStyle w:val="PlainText"/>
              <w:spacing w:after="120"/>
              <w:rPr>
                <w:rFonts w:ascii="Segoe UI" w:hAnsi="Segoe UI" w:cs="Segoe UI"/>
                <w:noProof/>
                <w:color w:val="444444"/>
                <w:sz w:val="20"/>
                <w:szCs w:val="20"/>
              </w:rPr>
            </w:pPr>
            <w:hyperlink r:id="rId241" w:history="1">
              <w:r w:rsidR="009806D1" w:rsidRPr="009B7B35">
                <w:rPr>
                  <w:rFonts w:ascii="Arial" w:eastAsia="Times New Roman" w:hAnsi="Arial"/>
                  <w:color w:val="0000FF"/>
                  <w:sz w:val="16"/>
                  <w:szCs w:val="16"/>
                </w:rPr>
                <w:t>TylerC.Wenig@dot.wi.gov</w:t>
              </w:r>
            </w:hyperlink>
            <w:r w:rsidR="009806D1" w:rsidRPr="004203AC">
              <w:rPr>
                <w:noProof/>
                <w:color w:val="0000FF"/>
                <w:sz w:val="16"/>
                <w:szCs w:val="16"/>
              </w:rPr>
              <w:t xml:space="preserve">; </w:t>
            </w:r>
            <w:r w:rsidR="009806D1" w:rsidRPr="00694AF6">
              <w:rPr>
                <w:rFonts w:cs="Calibri"/>
                <w:noProof/>
                <w:color w:val="2F5496"/>
                <w:sz w:val="16"/>
                <w:szCs w:val="16"/>
              </w:rPr>
              <w:t xml:space="preserve">(608) </w:t>
            </w:r>
            <w:r w:rsidR="009806D1">
              <w:rPr>
                <w:rFonts w:cs="Calibri"/>
                <w:noProof/>
                <w:color w:val="2F5496"/>
                <w:sz w:val="16"/>
                <w:szCs w:val="16"/>
              </w:rPr>
              <w:t>266-2053</w:t>
            </w:r>
          </w:p>
        </w:tc>
      </w:tr>
      <w:tr w:rsidR="009806D1" w:rsidRPr="003B7397" w:rsidTr="00781CA4">
        <w:trPr>
          <w:trHeight w:val="58"/>
        </w:trPr>
        <w:tc>
          <w:tcPr>
            <w:tcW w:w="1615" w:type="dxa"/>
          </w:tcPr>
          <w:p w:rsidR="009806D1" w:rsidRPr="003B7397" w:rsidRDefault="009806D1" w:rsidP="009806D1">
            <w:pPr>
              <w:spacing w:before="120" w:after="120"/>
              <w:jc w:val="center"/>
              <w:rPr>
                <w:sz w:val="18"/>
                <w:szCs w:val="18"/>
              </w:rPr>
            </w:pPr>
            <w:r w:rsidRPr="003B7397">
              <w:rPr>
                <w:sz w:val="18"/>
                <w:szCs w:val="18"/>
              </w:rPr>
              <w:lastRenderedPageBreak/>
              <w:t>0</w:t>
            </w:r>
            <w:r>
              <w:rPr>
                <w:sz w:val="18"/>
                <w:szCs w:val="18"/>
              </w:rPr>
              <w:t>4</w:t>
            </w:r>
            <w:r w:rsidRPr="003B7397">
              <w:rPr>
                <w:sz w:val="18"/>
                <w:szCs w:val="18"/>
              </w:rPr>
              <w:t>/1</w:t>
            </w:r>
            <w:r>
              <w:rPr>
                <w:sz w:val="18"/>
                <w:szCs w:val="18"/>
              </w:rPr>
              <w:t>1</w:t>
            </w:r>
            <w:r w:rsidRPr="003B7397">
              <w:rPr>
                <w:sz w:val="18"/>
                <w:szCs w:val="18"/>
              </w:rPr>
              <w:t>/17</w:t>
            </w:r>
          </w:p>
          <w:p w:rsidR="009806D1" w:rsidRPr="003B7397" w:rsidRDefault="009806D1" w:rsidP="009806D1">
            <w:pPr>
              <w:spacing w:before="120" w:after="120"/>
              <w:rPr>
                <w:sz w:val="18"/>
                <w:szCs w:val="18"/>
              </w:rPr>
            </w:pPr>
            <w:r>
              <w:rPr>
                <w:color w:val="808080" w:themeColor="background1" w:themeShade="80"/>
                <w:sz w:val="18"/>
                <w:szCs w:val="18"/>
              </w:rPr>
              <w:t>Surplus property marketing plan updates</w:t>
            </w:r>
          </w:p>
        </w:tc>
        <w:tc>
          <w:tcPr>
            <w:tcW w:w="9175" w:type="dxa"/>
          </w:tcPr>
          <w:p w:rsidR="009806D1" w:rsidRDefault="009806D1" w:rsidP="009806D1">
            <w:pPr>
              <w:pStyle w:val="PlainText"/>
              <w:spacing w:before="120"/>
              <w:rPr>
                <w:rFonts w:ascii="Arial" w:eastAsia="Times New Roman" w:hAnsi="Arial" w:cs="Arial"/>
                <w:bCs/>
                <w:color w:val="000000"/>
                <w:sz w:val="20"/>
                <w:szCs w:val="20"/>
              </w:rPr>
            </w:pPr>
            <w:r>
              <w:rPr>
                <w:rFonts w:ascii="Segoe UI" w:hAnsi="Segoe UI" w:cs="Segoe UI"/>
                <w:noProof/>
                <w:color w:val="444444"/>
                <w:sz w:val="20"/>
                <w:szCs w:val="20"/>
              </w:rPr>
              <w:drawing>
                <wp:anchor distT="91440" distB="91440" distL="114300" distR="114300" simplePos="0" relativeHeight="255557632" behindDoc="0" locked="0" layoutInCell="1" allowOverlap="1" wp14:anchorId="2D4DB8DE" wp14:editId="19B9D778">
                  <wp:simplePos x="0" y="0"/>
                  <wp:positionH relativeFrom="column">
                    <wp:posOffset>4716780</wp:posOffset>
                  </wp:positionH>
                  <wp:positionV relativeFrom="paragraph">
                    <wp:posOffset>57150</wp:posOffset>
                  </wp:positionV>
                  <wp:extent cx="768350" cy="822960"/>
                  <wp:effectExtent l="0" t="0" r="0" b="0"/>
                  <wp:wrapSquare wrapText="bothSides"/>
                  <wp:docPr id="86" name="Picture 86" descr="Wisconsin Imag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isconsin Imagemap"/>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768350"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1EC8">
              <w:rPr>
                <w:rFonts w:ascii="Arial" w:eastAsia="Times New Roman" w:hAnsi="Arial" w:cs="Arial"/>
                <w:b/>
                <w:bCs/>
                <w:i/>
                <w:color w:val="000000"/>
                <w:sz w:val="20"/>
                <w:szCs w:val="20"/>
              </w:rPr>
              <w:t xml:space="preserve">For </w:t>
            </w:r>
            <w:r>
              <w:rPr>
                <w:rFonts w:ascii="Arial" w:eastAsia="Times New Roman" w:hAnsi="Arial" w:cs="Arial"/>
                <w:b/>
                <w:bCs/>
                <w:i/>
                <w:color w:val="000000"/>
                <w:sz w:val="20"/>
                <w:szCs w:val="20"/>
              </w:rPr>
              <w:t>property management, but all staff can help in our marketing efforts</w:t>
            </w:r>
            <w:r w:rsidRPr="00921EC8">
              <w:rPr>
                <w:rFonts w:ascii="Arial" w:eastAsia="Times New Roman" w:hAnsi="Arial" w:cs="Arial"/>
                <w:b/>
                <w:bCs/>
                <w:i/>
                <w:color w:val="000000"/>
                <w:sz w:val="20"/>
                <w:szCs w:val="20"/>
              </w:rPr>
              <w:t xml:space="preserve"> </w:t>
            </w:r>
            <w:r>
              <w:rPr>
                <w:rFonts w:ascii="Arial" w:eastAsia="Times New Roman" w:hAnsi="Arial" w:cs="Arial"/>
                <w:b/>
                <w:bCs/>
                <w:i/>
                <w:color w:val="000000"/>
                <w:sz w:val="20"/>
                <w:szCs w:val="20"/>
              </w:rPr>
              <w:t>-</w:t>
            </w:r>
            <w:r w:rsidRPr="00921EC8">
              <w:rPr>
                <w:rFonts w:ascii="Arial" w:eastAsia="Times New Roman" w:hAnsi="Arial" w:cs="Arial"/>
                <w:b/>
                <w:bCs/>
                <w:i/>
                <w:color w:val="000000"/>
                <w:sz w:val="20"/>
                <w:szCs w:val="20"/>
              </w:rPr>
              <w:t xml:space="preserve"> </w:t>
            </w:r>
            <w:r>
              <w:rPr>
                <w:rFonts w:ascii="Arial" w:eastAsia="Times New Roman" w:hAnsi="Arial" w:cs="Arial"/>
                <w:bCs/>
                <w:color w:val="000000"/>
                <w:sz w:val="20"/>
                <w:szCs w:val="20"/>
              </w:rPr>
              <w:t>Starting May 1</w:t>
            </w:r>
            <w:r w:rsidRPr="00C10426">
              <w:rPr>
                <w:rFonts w:ascii="Arial" w:eastAsia="Times New Roman" w:hAnsi="Arial" w:cs="Arial"/>
                <w:bCs/>
                <w:color w:val="000000"/>
                <w:sz w:val="20"/>
                <w:szCs w:val="20"/>
                <w:vertAlign w:val="superscript"/>
              </w:rPr>
              <w:t>st</w:t>
            </w:r>
            <w:r>
              <w:rPr>
                <w:rFonts w:ascii="Arial" w:eastAsia="Times New Roman" w:hAnsi="Arial" w:cs="Arial"/>
                <w:bCs/>
                <w:color w:val="000000"/>
                <w:sz w:val="20"/>
                <w:szCs w:val="20"/>
              </w:rPr>
              <w:t>, we will be running a READS report on the first of every month to update the regional surplus property marketing plans and then posting that updated information to the public. Our WisDOT surplus land and property website is organized by region with additional featured listings that come and go. Watch for changes and updates in May.</w:t>
            </w:r>
          </w:p>
          <w:p w:rsidR="009806D1" w:rsidRPr="006B2F50" w:rsidRDefault="009806D1" w:rsidP="009806D1">
            <w:pPr>
              <w:pStyle w:val="NormalWeb"/>
              <w:spacing w:before="120" w:beforeAutospacing="0" w:after="120" w:afterAutospacing="0"/>
              <w:ind w:left="225"/>
              <w:rPr>
                <w:rFonts w:ascii="Arial" w:hAnsi="Arial" w:cs="Arial"/>
                <w:color w:val="444444"/>
                <w:sz w:val="16"/>
                <w:szCs w:val="16"/>
              </w:rPr>
            </w:pPr>
            <w:r>
              <w:rPr>
                <w:rFonts w:ascii="Arial" w:hAnsi="Arial" w:cs="Arial"/>
                <w:color w:val="444444"/>
                <w:sz w:val="16"/>
                <w:szCs w:val="16"/>
              </w:rPr>
              <w:t>S</w:t>
            </w:r>
            <w:r w:rsidRPr="006B2F50">
              <w:rPr>
                <w:rFonts w:ascii="Arial" w:hAnsi="Arial" w:cs="Arial"/>
                <w:color w:val="444444"/>
                <w:sz w:val="16"/>
                <w:szCs w:val="16"/>
              </w:rPr>
              <w:t>ee</w:t>
            </w:r>
            <w:r w:rsidRPr="006B2F50">
              <w:rPr>
                <w:rStyle w:val="Strong"/>
                <w:rFonts w:ascii="Arial" w:hAnsi="Arial" w:cs="Arial"/>
                <w:color w:val="444444"/>
                <w:sz w:val="16"/>
                <w:szCs w:val="16"/>
              </w:rPr>
              <w:t xml:space="preserve"> </w:t>
            </w:r>
            <w:hyperlink r:id="rId243" w:history="1">
              <w:r w:rsidRPr="006B2F50">
                <w:rPr>
                  <w:rStyle w:val="Hyperlink"/>
                  <w:rFonts w:ascii="Arial" w:hAnsi="Arial" w:cs="Arial"/>
                  <w:sz w:val="16"/>
                  <w:szCs w:val="16"/>
                </w:rPr>
                <w:t>How WisDOT sells surplus lands</w:t>
              </w:r>
            </w:hyperlink>
            <w:r w:rsidRPr="006B2F50">
              <w:rPr>
                <w:rFonts w:ascii="Arial" w:hAnsi="Arial" w:cs="Arial"/>
                <w:color w:val="444444"/>
                <w:sz w:val="16"/>
                <w:szCs w:val="16"/>
              </w:rPr>
              <w:t xml:space="preserve"> (printable).</w:t>
            </w:r>
          </w:p>
          <w:p w:rsidR="009806D1" w:rsidRDefault="009806D1" w:rsidP="009806D1">
            <w:pPr>
              <w:pStyle w:val="NormalWeb"/>
              <w:spacing w:before="120" w:beforeAutospacing="0" w:after="120" w:afterAutospacing="0"/>
              <w:ind w:left="225"/>
              <w:rPr>
                <w:rFonts w:ascii="Arial" w:hAnsi="Arial" w:cs="Arial"/>
                <w:color w:val="444444"/>
                <w:sz w:val="16"/>
                <w:szCs w:val="16"/>
              </w:rPr>
            </w:pPr>
            <w:r w:rsidRPr="006B2F50">
              <w:rPr>
                <w:rFonts w:ascii="Arial" w:hAnsi="Arial" w:cs="Arial"/>
                <w:color w:val="444444"/>
                <w:sz w:val="16"/>
                <w:szCs w:val="16"/>
              </w:rPr>
              <w:t>To view specific parcels and structures currently advertised as available for sale or lease, either click the regional area of interest within the map on right or use these text links below:</w:t>
            </w:r>
          </w:p>
          <w:p w:rsidR="009806D1" w:rsidRPr="006B2F50" w:rsidRDefault="00F92342" w:rsidP="008C37FC">
            <w:pPr>
              <w:numPr>
                <w:ilvl w:val="0"/>
                <w:numId w:val="49"/>
              </w:numPr>
              <w:tabs>
                <w:tab w:val="clear" w:pos="585"/>
                <w:tab w:val="num" w:pos="405"/>
              </w:tabs>
              <w:ind w:left="417" w:hanging="187"/>
              <w:rPr>
                <w:color w:val="444444"/>
                <w:sz w:val="16"/>
                <w:szCs w:val="16"/>
              </w:rPr>
            </w:pPr>
            <w:hyperlink r:id="rId244" w:history="1">
              <w:r w:rsidR="009806D1" w:rsidRPr="006B2F50">
                <w:rPr>
                  <w:rStyle w:val="Hyperlink"/>
                  <w:sz w:val="16"/>
                  <w:szCs w:val="16"/>
                </w:rPr>
                <w:t>North Central</w:t>
              </w:r>
            </w:hyperlink>
            <w:r w:rsidR="009806D1" w:rsidRPr="006B2F50">
              <w:rPr>
                <w:color w:val="444444"/>
                <w:sz w:val="16"/>
                <w:szCs w:val="16"/>
              </w:rPr>
              <w:t xml:space="preserve"> - Adams, Florence, Forest, Green Lake, Iron, Langlade, Lincoln, Marathon, Marquette, Menominee, Oneida, Portage, Price, Shawano, Vilas, Waupaca, Waushara and Wood</w:t>
            </w:r>
          </w:p>
          <w:p w:rsidR="009806D1" w:rsidRPr="006B2F50" w:rsidRDefault="00F92342" w:rsidP="008C37FC">
            <w:pPr>
              <w:numPr>
                <w:ilvl w:val="0"/>
                <w:numId w:val="49"/>
              </w:numPr>
              <w:tabs>
                <w:tab w:val="clear" w:pos="585"/>
                <w:tab w:val="num" w:pos="405"/>
              </w:tabs>
              <w:ind w:left="417" w:hanging="187"/>
              <w:rPr>
                <w:color w:val="444444"/>
                <w:sz w:val="16"/>
                <w:szCs w:val="16"/>
              </w:rPr>
            </w:pPr>
            <w:hyperlink r:id="rId245" w:history="1">
              <w:r w:rsidR="009806D1" w:rsidRPr="006B2F50">
                <w:rPr>
                  <w:rStyle w:val="Hyperlink"/>
                  <w:sz w:val="16"/>
                  <w:szCs w:val="16"/>
                </w:rPr>
                <w:t>Northeast</w:t>
              </w:r>
            </w:hyperlink>
            <w:r w:rsidR="009806D1" w:rsidRPr="006B2F50">
              <w:rPr>
                <w:color w:val="444444"/>
                <w:sz w:val="16"/>
                <w:szCs w:val="16"/>
              </w:rPr>
              <w:t xml:space="preserve"> - Brown, Calumet, Door, Fond du Lac, Kewaunee, Manitowoc, Marinette, Oconto, Outagamie, Sheboygan and Winnebago</w:t>
            </w:r>
          </w:p>
          <w:p w:rsidR="009806D1" w:rsidRPr="006B2F50" w:rsidRDefault="00F92342" w:rsidP="008C37FC">
            <w:pPr>
              <w:numPr>
                <w:ilvl w:val="0"/>
                <w:numId w:val="49"/>
              </w:numPr>
              <w:tabs>
                <w:tab w:val="clear" w:pos="585"/>
                <w:tab w:val="num" w:pos="405"/>
              </w:tabs>
              <w:ind w:left="417" w:hanging="187"/>
              <w:rPr>
                <w:color w:val="444444"/>
                <w:sz w:val="16"/>
                <w:szCs w:val="16"/>
              </w:rPr>
            </w:pPr>
            <w:hyperlink r:id="rId246" w:history="1">
              <w:r w:rsidR="009806D1" w:rsidRPr="006B2F50">
                <w:rPr>
                  <w:rStyle w:val="Hyperlink"/>
                  <w:sz w:val="16"/>
                  <w:szCs w:val="16"/>
                </w:rPr>
                <w:t>Northwest</w:t>
              </w:r>
            </w:hyperlink>
            <w:r w:rsidR="009806D1" w:rsidRPr="006B2F50">
              <w:rPr>
                <w:color w:val="444444"/>
                <w:sz w:val="16"/>
                <w:szCs w:val="16"/>
              </w:rPr>
              <w:t xml:space="preserve"> - Ashland, Barron, Bayfield, Buffalo, Burnett, Chippewa, Clark, Douglas, Dunn, Eau Claire, Jackson, Pepin, Pierce, Polk, Rusk, Sawyer, St. Croix, Taylor, Trempealeau and Washburn</w:t>
            </w:r>
          </w:p>
          <w:p w:rsidR="009806D1" w:rsidRPr="006B2F50" w:rsidRDefault="00F92342" w:rsidP="008C37FC">
            <w:pPr>
              <w:numPr>
                <w:ilvl w:val="0"/>
                <w:numId w:val="49"/>
              </w:numPr>
              <w:tabs>
                <w:tab w:val="clear" w:pos="585"/>
                <w:tab w:val="num" w:pos="405"/>
              </w:tabs>
              <w:ind w:left="417" w:hanging="187"/>
              <w:rPr>
                <w:color w:val="444444"/>
                <w:sz w:val="16"/>
                <w:szCs w:val="16"/>
              </w:rPr>
            </w:pPr>
            <w:hyperlink r:id="rId247" w:history="1">
              <w:r w:rsidR="009806D1" w:rsidRPr="006B2F50">
                <w:rPr>
                  <w:rStyle w:val="Hyperlink"/>
                  <w:sz w:val="16"/>
                  <w:szCs w:val="16"/>
                </w:rPr>
                <w:t>Southeast</w:t>
              </w:r>
            </w:hyperlink>
            <w:r w:rsidR="009806D1" w:rsidRPr="006B2F50">
              <w:rPr>
                <w:color w:val="444444"/>
                <w:sz w:val="16"/>
                <w:szCs w:val="16"/>
              </w:rPr>
              <w:t xml:space="preserve"> - Kenosha, Milwaukee, Ozaukee, Racine, Walworth, Washington and Waukesha</w:t>
            </w:r>
          </w:p>
          <w:p w:rsidR="009806D1" w:rsidRPr="006B2F50" w:rsidRDefault="00F92342" w:rsidP="008C37FC">
            <w:pPr>
              <w:numPr>
                <w:ilvl w:val="0"/>
                <w:numId w:val="49"/>
              </w:numPr>
              <w:tabs>
                <w:tab w:val="clear" w:pos="585"/>
                <w:tab w:val="num" w:pos="405"/>
              </w:tabs>
              <w:ind w:left="405" w:hanging="180"/>
              <w:rPr>
                <w:color w:val="444444"/>
                <w:sz w:val="16"/>
                <w:szCs w:val="16"/>
              </w:rPr>
            </w:pPr>
            <w:hyperlink r:id="rId248" w:history="1">
              <w:r w:rsidR="009806D1" w:rsidRPr="006B2F50">
                <w:rPr>
                  <w:rStyle w:val="Hyperlink"/>
                  <w:sz w:val="16"/>
                  <w:szCs w:val="16"/>
                </w:rPr>
                <w:t>Southwest</w:t>
              </w:r>
            </w:hyperlink>
            <w:r w:rsidR="009806D1" w:rsidRPr="006B2F50">
              <w:rPr>
                <w:color w:val="444444"/>
                <w:sz w:val="16"/>
                <w:szCs w:val="16"/>
              </w:rPr>
              <w:t xml:space="preserve"> - Columbia, Crawford, Dane, Dodge, Grant, Green, Iowa, Jefferson, Juneau, La Crosse, Lafayette, Monroe, Richland, Rock, Sauk and Vernon</w:t>
            </w:r>
          </w:p>
          <w:p w:rsidR="009806D1" w:rsidRPr="00663F94" w:rsidRDefault="009806D1" w:rsidP="009806D1">
            <w:pPr>
              <w:pStyle w:val="NormalWeb"/>
              <w:spacing w:before="120" w:beforeAutospacing="0" w:after="120" w:afterAutospacing="0"/>
              <w:ind w:left="225"/>
              <w:rPr>
                <w:noProof/>
                <w:sz w:val="16"/>
                <w:szCs w:val="16"/>
              </w:rPr>
            </w:pPr>
            <w:r w:rsidRPr="00663F94">
              <w:rPr>
                <w:rFonts w:ascii="Arial" w:hAnsi="Arial" w:cs="Arial"/>
                <w:color w:val="444444"/>
                <w:sz w:val="16"/>
                <w:szCs w:val="16"/>
              </w:rPr>
              <w:t xml:space="preserve">For general questions, contact WisDOT's statewide surplus land sales program coordinator: Mark Krause; Bureau of Technical Services/Real Estate; </w:t>
            </w:r>
            <w:hyperlink r:id="rId249" w:history="1">
              <w:r w:rsidRPr="00663F94">
                <w:rPr>
                  <w:rFonts w:ascii="Arial" w:hAnsi="Arial" w:cs="Arial"/>
                  <w:color w:val="0000FF"/>
                  <w:sz w:val="16"/>
                  <w:szCs w:val="16"/>
                </w:rPr>
                <w:t>mark.krause@dot.wi.gov</w:t>
              </w:r>
            </w:hyperlink>
            <w:r w:rsidRPr="00663F94">
              <w:rPr>
                <w:rFonts w:ascii="Arial" w:hAnsi="Arial" w:cs="Arial"/>
                <w:color w:val="444444"/>
                <w:sz w:val="16"/>
                <w:szCs w:val="16"/>
              </w:rPr>
              <w:t xml:space="preserve"> (608) 266-2572.</w:t>
            </w:r>
          </w:p>
        </w:tc>
      </w:tr>
      <w:tr w:rsidR="009806D1" w:rsidRPr="003B7397" w:rsidTr="00781CA4">
        <w:trPr>
          <w:trHeight w:val="58"/>
        </w:trPr>
        <w:tc>
          <w:tcPr>
            <w:tcW w:w="1615" w:type="dxa"/>
          </w:tcPr>
          <w:p w:rsidR="009806D1" w:rsidRPr="003B7397" w:rsidRDefault="009806D1" w:rsidP="009806D1">
            <w:pPr>
              <w:spacing w:before="120" w:after="120"/>
              <w:jc w:val="center"/>
              <w:rPr>
                <w:sz w:val="18"/>
                <w:szCs w:val="18"/>
              </w:rPr>
            </w:pPr>
            <w:r w:rsidRPr="003B7397">
              <w:rPr>
                <w:sz w:val="18"/>
                <w:szCs w:val="18"/>
              </w:rPr>
              <w:t>0</w:t>
            </w:r>
            <w:r>
              <w:rPr>
                <w:sz w:val="18"/>
                <w:szCs w:val="18"/>
              </w:rPr>
              <w:t>4</w:t>
            </w:r>
            <w:r w:rsidRPr="003B7397">
              <w:rPr>
                <w:sz w:val="18"/>
                <w:szCs w:val="18"/>
              </w:rPr>
              <w:t>/1</w:t>
            </w:r>
            <w:r>
              <w:rPr>
                <w:sz w:val="18"/>
                <w:szCs w:val="18"/>
              </w:rPr>
              <w:t>1</w:t>
            </w:r>
            <w:r w:rsidRPr="003B7397">
              <w:rPr>
                <w:sz w:val="18"/>
                <w:szCs w:val="18"/>
              </w:rPr>
              <w:t>/17</w:t>
            </w:r>
          </w:p>
          <w:p w:rsidR="009806D1" w:rsidRPr="003B7397" w:rsidRDefault="009806D1" w:rsidP="009806D1">
            <w:pPr>
              <w:spacing w:before="120" w:after="120"/>
              <w:rPr>
                <w:sz w:val="18"/>
                <w:szCs w:val="18"/>
              </w:rPr>
            </w:pPr>
            <w:r>
              <w:rPr>
                <w:color w:val="808080" w:themeColor="background1" w:themeShade="80"/>
                <w:sz w:val="18"/>
                <w:szCs w:val="18"/>
              </w:rPr>
              <w:t>Communications</w:t>
            </w:r>
          </w:p>
        </w:tc>
        <w:tc>
          <w:tcPr>
            <w:tcW w:w="9175" w:type="dxa"/>
          </w:tcPr>
          <w:p w:rsidR="009806D1" w:rsidRPr="00686486" w:rsidRDefault="009806D1" w:rsidP="009806D1">
            <w:pPr>
              <w:pStyle w:val="PlainText"/>
              <w:spacing w:before="120"/>
              <w:rPr>
                <w:rFonts w:ascii="Arial" w:eastAsia="Times New Roman" w:hAnsi="Arial" w:cs="Arial"/>
                <w:bCs/>
                <w:color w:val="000000"/>
                <w:sz w:val="16"/>
                <w:szCs w:val="16"/>
              </w:rPr>
            </w:pPr>
            <w:r>
              <w:rPr>
                <w:noProof/>
              </w:rPr>
              <w:drawing>
                <wp:anchor distT="91440" distB="91440" distL="114300" distR="114300" simplePos="0" relativeHeight="255556608" behindDoc="0" locked="0" layoutInCell="1" allowOverlap="1" wp14:anchorId="098BE0A0" wp14:editId="56351F48">
                  <wp:simplePos x="0" y="0"/>
                  <wp:positionH relativeFrom="column">
                    <wp:posOffset>4668293</wp:posOffset>
                  </wp:positionH>
                  <wp:positionV relativeFrom="paragraph">
                    <wp:posOffset>52416</wp:posOffset>
                  </wp:positionV>
                  <wp:extent cx="813816" cy="455737"/>
                  <wp:effectExtent l="0" t="0" r="5715" b="1905"/>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813816" cy="455737"/>
                          </a:xfrm>
                          <a:prstGeom prst="rect">
                            <a:avLst/>
                          </a:prstGeom>
                          <a:effectLst>
                            <a:softEdge rad="12700"/>
                          </a:effectLst>
                        </pic:spPr>
                      </pic:pic>
                    </a:graphicData>
                  </a:graphic>
                  <wp14:sizeRelH relativeFrom="margin">
                    <wp14:pctWidth>0</wp14:pctWidth>
                  </wp14:sizeRelH>
                  <wp14:sizeRelV relativeFrom="margin">
                    <wp14:pctHeight>0</wp14:pctHeight>
                  </wp14:sizeRelV>
                </wp:anchor>
              </w:drawing>
            </w:r>
            <w:r w:rsidRPr="00921EC8">
              <w:rPr>
                <w:rFonts w:ascii="Arial" w:eastAsia="Times New Roman" w:hAnsi="Arial" w:cs="Arial"/>
                <w:b/>
                <w:bCs/>
                <w:i/>
                <w:color w:val="000000"/>
                <w:sz w:val="20"/>
                <w:szCs w:val="20"/>
              </w:rPr>
              <w:t xml:space="preserve">For everyone </w:t>
            </w:r>
            <w:r>
              <w:rPr>
                <w:rFonts w:ascii="Arial" w:eastAsia="Times New Roman" w:hAnsi="Arial" w:cs="Arial"/>
                <w:b/>
                <w:bCs/>
                <w:i/>
                <w:color w:val="000000"/>
                <w:sz w:val="20"/>
                <w:szCs w:val="20"/>
              </w:rPr>
              <w:t>-</w:t>
            </w:r>
            <w:r w:rsidRPr="00921EC8">
              <w:rPr>
                <w:rFonts w:ascii="Arial" w:eastAsia="Times New Roman" w:hAnsi="Arial" w:cs="Arial"/>
                <w:b/>
                <w:bCs/>
                <w:i/>
                <w:color w:val="000000"/>
                <w:sz w:val="20"/>
                <w:szCs w:val="20"/>
              </w:rPr>
              <w:t xml:space="preserve"> </w:t>
            </w:r>
            <w:r>
              <w:rPr>
                <w:rFonts w:ascii="Arial" w:eastAsia="Times New Roman" w:hAnsi="Arial" w:cs="Arial"/>
                <w:bCs/>
                <w:color w:val="000000"/>
                <w:sz w:val="20"/>
                <w:szCs w:val="20"/>
              </w:rPr>
              <w:t xml:space="preserve">A short lesson in communications from our WisDOT training director: </w:t>
            </w:r>
            <w:r w:rsidRPr="009A7CEB">
              <w:rPr>
                <w:rFonts w:ascii="AR CENA" w:eastAsia="Times New Roman" w:hAnsi="AR CENA" w:cs="Arial"/>
                <w:bCs/>
                <w:i/>
                <w:color w:val="000000"/>
                <w:sz w:val="20"/>
                <w:szCs w:val="20"/>
              </w:rPr>
              <w:t>“Don’t try to fix it; I just need you to listen.”</w:t>
            </w:r>
            <w:r w:rsidRPr="00921EC8">
              <w:rPr>
                <w:rFonts w:ascii="Arial" w:eastAsia="Times New Roman" w:hAnsi="Arial" w:cs="Arial"/>
                <w:bCs/>
                <w:color w:val="000000"/>
                <w:sz w:val="20"/>
                <w:szCs w:val="20"/>
              </w:rPr>
              <w:t xml:space="preserve"> </w:t>
            </w:r>
            <w:r w:rsidRPr="00686486">
              <w:rPr>
                <w:rFonts w:ascii="Arial" w:eastAsia="Times New Roman" w:hAnsi="Arial" w:cs="Arial"/>
                <w:bCs/>
                <w:color w:val="000000"/>
                <w:sz w:val="16"/>
                <w:szCs w:val="16"/>
              </w:rPr>
              <w:t xml:space="preserve">(Requires </w:t>
            </w:r>
            <w:r w:rsidRPr="00686486">
              <w:rPr>
                <w:rFonts w:ascii="Arial" w:eastAsia="Times New Roman" w:hAnsi="Arial" w:cs="Arial"/>
                <w:b/>
                <w:bCs/>
                <w:color w:val="000000"/>
                <w:sz w:val="16"/>
                <w:szCs w:val="16"/>
                <w:highlight w:val="lightGray"/>
                <w:bdr w:val="single" w:sz="4" w:space="0" w:color="auto"/>
              </w:rPr>
              <w:t>You</w:t>
            </w:r>
            <w:r w:rsidRPr="00686486">
              <w:rPr>
                <w:rFonts w:ascii="Arial" w:eastAsia="Times New Roman" w:hAnsi="Arial" w:cs="Arial"/>
                <w:b/>
                <w:bCs/>
                <w:color w:val="FFFFFF" w:themeColor="background1"/>
                <w:sz w:val="16"/>
                <w:szCs w:val="16"/>
                <w:highlight w:val="red"/>
                <w:bdr w:val="single" w:sz="4" w:space="0" w:color="auto"/>
              </w:rPr>
              <w:t>Tube</w:t>
            </w:r>
            <w:r w:rsidRPr="00686486">
              <w:rPr>
                <w:rFonts w:ascii="Arial" w:eastAsia="Times New Roman" w:hAnsi="Arial" w:cs="Arial"/>
                <w:bCs/>
                <w:color w:val="000000"/>
                <w:sz w:val="16"/>
                <w:szCs w:val="16"/>
              </w:rPr>
              <w:t xml:space="preserve"> access; speakers on/volume up▲)</w:t>
            </w:r>
          </w:p>
          <w:p w:rsidR="009806D1" w:rsidRPr="00921EC8" w:rsidRDefault="009806D1" w:rsidP="008C37FC">
            <w:pPr>
              <w:pStyle w:val="PlainText"/>
              <w:numPr>
                <w:ilvl w:val="0"/>
                <w:numId w:val="48"/>
              </w:numPr>
              <w:spacing w:before="120" w:after="120"/>
              <w:rPr>
                <w:noProof/>
              </w:rPr>
            </w:pPr>
            <w:r>
              <w:rPr>
                <w:rFonts w:ascii="Arial" w:eastAsia="Times New Roman" w:hAnsi="Arial" w:cs="Arial"/>
                <w:bCs/>
                <w:color w:val="000000"/>
                <w:sz w:val="20"/>
                <w:szCs w:val="20"/>
              </w:rPr>
              <w:t xml:space="preserve">Click, listen and learn </w:t>
            </w:r>
            <w:r w:rsidRPr="00603E55">
              <w:rPr>
                <w:rFonts w:ascii="Arial" w:eastAsia="Times New Roman" w:hAnsi="Arial" w:cs="Arial"/>
                <w:b/>
                <w:bCs/>
                <w:color w:val="000000"/>
                <w:sz w:val="20"/>
                <w:szCs w:val="20"/>
              </w:rPr>
              <w:sym w:font="Wingdings" w:char="F04A"/>
            </w:r>
            <w:r>
              <w:rPr>
                <w:rFonts w:ascii="Arial" w:eastAsia="Times New Roman" w:hAnsi="Arial" w:cs="Arial"/>
                <w:bCs/>
                <w:color w:val="000000"/>
                <w:sz w:val="20"/>
                <w:szCs w:val="20"/>
              </w:rPr>
              <w:t xml:space="preserve">: </w:t>
            </w:r>
            <w:hyperlink r:id="rId251" w:history="1">
              <w:r w:rsidRPr="009364D7">
                <w:rPr>
                  <w:rStyle w:val="Hyperlink"/>
                  <w:rFonts w:ascii="Arial" w:eastAsia="Times New Roman" w:hAnsi="Arial" w:cs="Arial"/>
                  <w:bCs/>
                  <w:sz w:val="20"/>
                  <w:szCs w:val="20"/>
                </w:rPr>
                <w:t>https://www.youtube.com/watch?v=-4EDhdAHrOg</w:t>
              </w:r>
            </w:hyperlink>
          </w:p>
        </w:tc>
      </w:tr>
      <w:tr w:rsidR="009806D1" w:rsidRPr="003B7397" w:rsidTr="00781CA4">
        <w:trPr>
          <w:trHeight w:val="58"/>
        </w:trPr>
        <w:tc>
          <w:tcPr>
            <w:tcW w:w="1615" w:type="dxa"/>
          </w:tcPr>
          <w:p w:rsidR="009806D1" w:rsidRPr="003B7397" w:rsidRDefault="009806D1" w:rsidP="009806D1">
            <w:pPr>
              <w:spacing w:before="120" w:after="120"/>
              <w:jc w:val="center"/>
              <w:rPr>
                <w:sz w:val="18"/>
                <w:szCs w:val="18"/>
              </w:rPr>
            </w:pPr>
            <w:r w:rsidRPr="003B7397">
              <w:rPr>
                <w:sz w:val="18"/>
                <w:szCs w:val="18"/>
              </w:rPr>
              <w:t>0</w:t>
            </w:r>
            <w:r>
              <w:rPr>
                <w:sz w:val="18"/>
                <w:szCs w:val="18"/>
              </w:rPr>
              <w:t>4</w:t>
            </w:r>
            <w:r w:rsidRPr="003B7397">
              <w:rPr>
                <w:sz w:val="18"/>
                <w:szCs w:val="18"/>
              </w:rPr>
              <w:t>/1</w:t>
            </w:r>
            <w:r>
              <w:rPr>
                <w:sz w:val="18"/>
                <w:szCs w:val="18"/>
              </w:rPr>
              <w:t>1</w:t>
            </w:r>
            <w:r w:rsidRPr="003B7397">
              <w:rPr>
                <w:sz w:val="18"/>
                <w:szCs w:val="18"/>
              </w:rPr>
              <w:t>/17</w:t>
            </w:r>
          </w:p>
          <w:p w:rsidR="009806D1" w:rsidRPr="003B7397" w:rsidRDefault="009806D1" w:rsidP="009806D1">
            <w:pPr>
              <w:spacing w:before="120" w:after="120"/>
              <w:rPr>
                <w:sz w:val="18"/>
                <w:szCs w:val="18"/>
              </w:rPr>
            </w:pPr>
            <w:r>
              <w:rPr>
                <w:color w:val="808080" w:themeColor="background1" w:themeShade="80"/>
                <w:sz w:val="18"/>
                <w:szCs w:val="18"/>
              </w:rPr>
              <w:t>Ag land valuation resources</w:t>
            </w:r>
          </w:p>
        </w:tc>
        <w:tc>
          <w:tcPr>
            <w:tcW w:w="9175" w:type="dxa"/>
          </w:tcPr>
          <w:p w:rsidR="009806D1" w:rsidRPr="001D0E8D" w:rsidRDefault="009806D1" w:rsidP="009806D1">
            <w:pPr>
              <w:pStyle w:val="PlainText"/>
              <w:spacing w:before="120"/>
              <w:rPr>
                <w:rFonts w:ascii="Arial" w:hAnsi="Arial" w:cs="Arial"/>
                <w:sz w:val="20"/>
                <w:szCs w:val="20"/>
              </w:rPr>
            </w:pPr>
            <w:r w:rsidRPr="00921EC8">
              <w:rPr>
                <w:rFonts w:ascii="Arial" w:eastAsia="Times New Roman" w:hAnsi="Arial" w:cs="Arial"/>
                <w:b/>
                <w:bCs/>
                <w:i/>
                <w:noProof/>
                <w:color w:val="000000"/>
                <w:sz w:val="20"/>
                <w:szCs w:val="20"/>
              </w:rPr>
              <w:drawing>
                <wp:anchor distT="91440" distB="91440" distL="114300" distR="114300" simplePos="0" relativeHeight="255555584" behindDoc="0" locked="0" layoutInCell="1" allowOverlap="1" wp14:anchorId="4EFE0018" wp14:editId="01568AFD">
                  <wp:simplePos x="0" y="0"/>
                  <wp:positionH relativeFrom="column">
                    <wp:posOffset>4113530</wp:posOffset>
                  </wp:positionH>
                  <wp:positionV relativeFrom="paragraph">
                    <wp:posOffset>57150</wp:posOffset>
                  </wp:positionV>
                  <wp:extent cx="1414780" cy="45720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1414780" cy="457200"/>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Pr="00921EC8">
              <w:rPr>
                <w:rFonts w:ascii="Arial" w:eastAsia="Times New Roman" w:hAnsi="Arial" w:cs="Arial"/>
                <w:b/>
                <w:bCs/>
                <w:i/>
                <w:color w:val="000000"/>
                <w:sz w:val="20"/>
                <w:szCs w:val="20"/>
              </w:rPr>
              <w:t xml:space="preserve">For valuation experts </w:t>
            </w:r>
            <w:r>
              <w:rPr>
                <w:rFonts w:ascii="Arial" w:eastAsia="Times New Roman" w:hAnsi="Arial" w:cs="Arial"/>
                <w:b/>
                <w:bCs/>
                <w:i/>
                <w:color w:val="000000"/>
                <w:sz w:val="20"/>
                <w:szCs w:val="20"/>
              </w:rPr>
              <w:t>-</w:t>
            </w:r>
            <w:r w:rsidRPr="00921EC8">
              <w:rPr>
                <w:rFonts w:ascii="Arial" w:eastAsia="Times New Roman" w:hAnsi="Arial" w:cs="Arial"/>
                <w:b/>
                <w:bCs/>
                <w:i/>
                <w:color w:val="000000"/>
                <w:sz w:val="20"/>
                <w:szCs w:val="20"/>
              </w:rPr>
              <w:t xml:space="preserve"> </w:t>
            </w:r>
            <w:r>
              <w:rPr>
                <w:rFonts w:ascii="Arial" w:hAnsi="Arial" w:cs="Arial"/>
                <w:sz w:val="20"/>
                <w:szCs w:val="20"/>
              </w:rPr>
              <w:t xml:space="preserve">Patt recently reminded us about this helpful website for agricultural related information, see: </w:t>
            </w:r>
            <w:hyperlink r:id="rId253" w:history="1">
              <w:r w:rsidRPr="001D0E8D">
                <w:rPr>
                  <w:rStyle w:val="Hyperlink"/>
                  <w:rFonts w:ascii="Arial" w:hAnsi="Arial" w:cs="Arial"/>
                  <w:sz w:val="20"/>
                  <w:szCs w:val="20"/>
                </w:rPr>
                <w:t>USDA – National Agricultural Statistics Service</w:t>
              </w:r>
            </w:hyperlink>
            <w:r>
              <w:rPr>
                <w:rFonts w:ascii="Arial" w:hAnsi="Arial" w:cs="Arial"/>
                <w:sz w:val="20"/>
                <w:szCs w:val="20"/>
              </w:rPr>
              <w:t xml:space="preserve"> info. Once to the site</w:t>
            </w:r>
            <w:r w:rsidRPr="001D0E8D">
              <w:rPr>
                <w:rFonts w:ascii="Arial" w:hAnsi="Arial" w:cs="Arial"/>
                <w:sz w:val="20"/>
                <w:szCs w:val="20"/>
              </w:rPr>
              <w:t xml:space="preserve">, search by </w:t>
            </w:r>
            <w:r>
              <w:rPr>
                <w:rFonts w:ascii="Arial" w:hAnsi="Arial" w:cs="Arial"/>
                <w:sz w:val="20"/>
                <w:szCs w:val="20"/>
              </w:rPr>
              <w:t>s</w:t>
            </w:r>
            <w:r w:rsidRPr="001D0E8D">
              <w:rPr>
                <w:rFonts w:ascii="Arial" w:hAnsi="Arial" w:cs="Arial"/>
                <w:sz w:val="20"/>
                <w:szCs w:val="20"/>
              </w:rPr>
              <w:t>tate, and use the publications link (</w:t>
            </w:r>
            <w:r>
              <w:rPr>
                <w:rFonts w:ascii="Arial" w:hAnsi="Arial" w:cs="Arial"/>
                <w:sz w:val="20"/>
                <w:szCs w:val="20"/>
              </w:rPr>
              <w:t xml:space="preserve">on far </w:t>
            </w:r>
            <w:r w:rsidRPr="001D0E8D">
              <w:rPr>
                <w:rFonts w:ascii="Arial" w:hAnsi="Arial" w:cs="Arial"/>
                <w:sz w:val="20"/>
                <w:szCs w:val="20"/>
              </w:rPr>
              <w:t>right), which will get you to Land Sales, and the annual statistics bulletin.</w:t>
            </w:r>
            <w:r>
              <w:rPr>
                <w:rFonts w:ascii="Arial" w:hAnsi="Arial" w:cs="Arial"/>
                <w:sz w:val="20"/>
                <w:szCs w:val="20"/>
              </w:rPr>
              <w:t xml:space="preserve"> Rental rates for Wisconsin agricultural land are also reported on this website.</w:t>
            </w:r>
          </w:p>
          <w:p w:rsidR="009806D1" w:rsidRPr="004203AC" w:rsidRDefault="009806D1" w:rsidP="009806D1">
            <w:pPr>
              <w:tabs>
                <w:tab w:val="right" w:pos="9162"/>
              </w:tabs>
              <w:spacing w:before="120"/>
              <w:rPr>
                <w:rFonts w:ascii="AR BLANCA" w:hAnsi="AR BLANCA" w:cs="Calibri"/>
                <w:noProof/>
                <w:color w:val="2F5496"/>
                <w:sz w:val="16"/>
                <w:szCs w:val="16"/>
              </w:rPr>
            </w:pPr>
            <w:r w:rsidRPr="001D0E8D">
              <w:rPr>
                <w:rFonts w:ascii="AR BLANCA" w:hAnsi="AR BLANCA" w:cs="Calibri"/>
                <w:noProof/>
                <w:color w:val="2F5496"/>
                <w:sz w:val="16"/>
                <w:szCs w:val="16"/>
              </w:rPr>
              <w:t>Patricia (Patt) Massino</w:t>
            </w:r>
            <w:r>
              <w:rPr>
                <w:rFonts w:ascii="AR BLANCA" w:hAnsi="AR BLANCA" w:cs="Calibri"/>
                <w:noProof/>
                <w:color w:val="2F5496"/>
                <w:sz w:val="16"/>
                <w:szCs w:val="16"/>
              </w:rPr>
              <w:t xml:space="preserve">, </w:t>
            </w:r>
            <w:r w:rsidRPr="004203AC">
              <w:rPr>
                <w:rFonts w:ascii="AR BLANCA" w:hAnsi="AR BLANCA" w:cs="Calibri"/>
                <w:noProof/>
                <w:color w:val="2F5496"/>
                <w:sz w:val="16"/>
                <w:szCs w:val="16"/>
              </w:rPr>
              <w:t>Real Estate Specialist Sr.</w:t>
            </w:r>
          </w:p>
          <w:p w:rsidR="009806D1" w:rsidRPr="004203AC" w:rsidRDefault="009806D1" w:rsidP="009806D1">
            <w:pPr>
              <w:tabs>
                <w:tab w:val="right" w:pos="9162"/>
              </w:tabs>
              <w:rPr>
                <w:rFonts w:cs="Calibri"/>
                <w:noProof/>
                <w:color w:val="2F5496"/>
                <w:sz w:val="16"/>
                <w:szCs w:val="16"/>
              </w:rPr>
            </w:pPr>
            <w:r w:rsidRPr="004203AC">
              <w:rPr>
                <w:rFonts w:cs="Calibri"/>
                <w:noProof/>
                <w:color w:val="2F5496"/>
                <w:sz w:val="16"/>
                <w:szCs w:val="16"/>
              </w:rPr>
              <w:t>WisDot Real Estate; NC Region, Rhinelander Office</w:t>
            </w:r>
          </w:p>
          <w:p w:rsidR="009806D1" w:rsidRPr="001D0E8D" w:rsidRDefault="00F92342" w:rsidP="009806D1">
            <w:pPr>
              <w:pStyle w:val="PlainText"/>
              <w:spacing w:after="120"/>
              <w:rPr>
                <w:rFonts w:ascii="Arial" w:hAnsi="Arial" w:cs="Arial"/>
                <w:sz w:val="20"/>
                <w:szCs w:val="20"/>
              </w:rPr>
            </w:pPr>
            <w:hyperlink r:id="rId254" w:history="1">
              <w:r w:rsidR="009806D1" w:rsidRPr="004203AC">
                <w:rPr>
                  <w:rFonts w:ascii="Arial" w:eastAsia="Times New Roman" w:hAnsi="Arial" w:cs="Arial"/>
                  <w:color w:val="0000FF"/>
                  <w:sz w:val="16"/>
                  <w:szCs w:val="16"/>
                </w:rPr>
                <w:t>patricia.massino@dot.wi.gov</w:t>
              </w:r>
            </w:hyperlink>
            <w:r w:rsidR="009806D1" w:rsidRPr="004203AC">
              <w:rPr>
                <w:rFonts w:ascii="Arial" w:eastAsia="Times New Roman" w:hAnsi="Arial" w:cs="Calibri"/>
                <w:noProof/>
                <w:color w:val="2F5496"/>
                <w:sz w:val="16"/>
                <w:szCs w:val="16"/>
              </w:rPr>
              <w:t>; (715) 365-5766</w:t>
            </w:r>
          </w:p>
        </w:tc>
      </w:tr>
      <w:tr w:rsidR="009806D1" w:rsidRPr="003B7397" w:rsidTr="00781CA4">
        <w:trPr>
          <w:trHeight w:val="58"/>
        </w:trPr>
        <w:tc>
          <w:tcPr>
            <w:tcW w:w="1615" w:type="dxa"/>
          </w:tcPr>
          <w:p w:rsidR="009806D1" w:rsidRPr="003B7397" w:rsidRDefault="009806D1" w:rsidP="009806D1">
            <w:pPr>
              <w:spacing w:before="120" w:after="120"/>
              <w:jc w:val="center"/>
              <w:rPr>
                <w:sz w:val="18"/>
                <w:szCs w:val="18"/>
              </w:rPr>
            </w:pPr>
            <w:r w:rsidRPr="003B7397">
              <w:rPr>
                <w:sz w:val="18"/>
                <w:szCs w:val="18"/>
              </w:rPr>
              <w:t>0</w:t>
            </w:r>
            <w:r>
              <w:rPr>
                <w:sz w:val="18"/>
                <w:szCs w:val="18"/>
              </w:rPr>
              <w:t>4</w:t>
            </w:r>
            <w:r w:rsidRPr="003B7397">
              <w:rPr>
                <w:sz w:val="18"/>
                <w:szCs w:val="18"/>
              </w:rPr>
              <w:t>/1</w:t>
            </w:r>
            <w:r>
              <w:rPr>
                <w:sz w:val="18"/>
                <w:szCs w:val="18"/>
              </w:rPr>
              <w:t>1</w:t>
            </w:r>
            <w:r w:rsidRPr="003B7397">
              <w:rPr>
                <w:sz w:val="18"/>
                <w:szCs w:val="18"/>
              </w:rPr>
              <w:t>/17</w:t>
            </w:r>
          </w:p>
          <w:p w:rsidR="009806D1" w:rsidRPr="003B7397" w:rsidRDefault="009806D1" w:rsidP="009806D1">
            <w:pPr>
              <w:spacing w:before="120" w:after="120"/>
              <w:rPr>
                <w:sz w:val="18"/>
                <w:szCs w:val="18"/>
              </w:rPr>
            </w:pPr>
            <w:r>
              <w:rPr>
                <w:color w:val="808080" w:themeColor="background1" w:themeShade="80"/>
                <w:sz w:val="18"/>
                <w:szCs w:val="18"/>
              </w:rPr>
              <w:t>Importance of designating recorded conveyances in READS</w:t>
            </w:r>
          </w:p>
        </w:tc>
        <w:tc>
          <w:tcPr>
            <w:tcW w:w="9175" w:type="dxa"/>
          </w:tcPr>
          <w:p w:rsidR="009806D1" w:rsidRPr="002C0134" w:rsidRDefault="009806D1" w:rsidP="009806D1">
            <w:pPr>
              <w:spacing w:before="120"/>
              <w:rPr>
                <w:sz w:val="20"/>
                <w:szCs w:val="20"/>
              </w:rPr>
            </w:pPr>
            <w:r w:rsidRPr="00F5377E">
              <w:rPr>
                <w:b/>
                <w:bCs/>
                <w:i/>
                <w:color w:val="000000"/>
                <w:sz w:val="20"/>
                <w:szCs w:val="20"/>
              </w:rPr>
              <w:t xml:space="preserve">Anyone who uses READS </w:t>
            </w:r>
            <w:r>
              <w:rPr>
                <w:b/>
                <w:bCs/>
                <w:i/>
                <w:color w:val="000000"/>
                <w:sz w:val="20"/>
                <w:szCs w:val="20"/>
              </w:rPr>
              <w:t>-</w:t>
            </w:r>
            <w:r w:rsidRPr="00F5377E">
              <w:rPr>
                <w:b/>
                <w:bCs/>
                <w:color w:val="000000"/>
                <w:sz w:val="20"/>
                <w:szCs w:val="20"/>
              </w:rPr>
              <w:t xml:space="preserve"> </w:t>
            </w:r>
            <w:r w:rsidRPr="002C0134">
              <w:rPr>
                <w:sz w:val="20"/>
                <w:szCs w:val="20"/>
              </w:rPr>
              <w:t xml:space="preserve">As you probably </w:t>
            </w:r>
            <w:r>
              <w:rPr>
                <w:sz w:val="20"/>
                <w:szCs w:val="20"/>
              </w:rPr>
              <w:t xml:space="preserve">already </w:t>
            </w:r>
            <w:r w:rsidRPr="002C0134">
              <w:rPr>
                <w:sz w:val="20"/>
                <w:szCs w:val="20"/>
              </w:rPr>
              <w:t xml:space="preserve">know, READS is the official location for WisDOT recorded acquisition documents. Other systems are now counting on these documents being in READS. Up until now, we were doing great just making sure parcel documents made it to READS. </w:t>
            </w:r>
            <w:r w:rsidRPr="00873DFF">
              <w:rPr>
                <w:sz w:val="20"/>
                <w:szCs w:val="20"/>
              </w:rPr>
              <w:t xml:space="preserve">Now, it is important that we correctly designate the recorded copies of documents so that users of other systems and GIS may locate them. </w:t>
            </w:r>
            <w:r>
              <w:rPr>
                <w:sz w:val="20"/>
                <w:szCs w:val="20"/>
              </w:rPr>
              <w:t>F</w:t>
            </w:r>
            <w:r w:rsidRPr="002C0134">
              <w:rPr>
                <w:sz w:val="20"/>
                <w:szCs w:val="20"/>
              </w:rPr>
              <w:t xml:space="preserve">or </w:t>
            </w:r>
            <w:r>
              <w:rPr>
                <w:sz w:val="20"/>
                <w:szCs w:val="20"/>
              </w:rPr>
              <w:t>Wis</w:t>
            </w:r>
            <w:r w:rsidRPr="002C0134">
              <w:rPr>
                <w:sz w:val="20"/>
                <w:szCs w:val="20"/>
              </w:rPr>
              <w:t>DOT staff</w:t>
            </w:r>
            <w:r>
              <w:rPr>
                <w:sz w:val="20"/>
                <w:szCs w:val="20"/>
              </w:rPr>
              <w:t>,</w:t>
            </w:r>
            <w:r w:rsidRPr="002C0134">
              <w:rPr>
                <w:sz w:val="20"/>
                <w:szCs w:val="20"/>
              </w:rPr>
              <w:t xml:space="preserve"> recorded copies of documents should be barcode scanned into the Parcel Log</w:t>
            </w:r>
            <w:r>
              <w:rPr>
                <w:sz w:val="20"/>
                <w:szCs w:val="20"/>
              </w:rPr>
              <w:t xml:space="preserve">; </w:t>
            </w:r>
            <w:r w:rsidRPr="002C0134">
              <w:rPr>
                <w:sz w:val="20"/>
                <w:szCs w:val="20"/>
              </w:rPr>
              <w:t>for consultants</w:t>
            </w:r>
            <w:r>
              <w:rPr>
                <w:sz w:val="20"/>
                <w:szCs w:val="20"/>
              </w:rPr>
              <w:t>,</w:t>
            </w:r>
            <w:r w:rsidRPr="002C0134">
              <w:rPr>
                <w:sz w:val="20"/>
                <w:szCs w:val="20"/>
              </w:rPr>
              <w:t xml:space="preserve"> you </w:t>
            </w:r>
            <w:r w:rsidRPr="002C0134">
              <w:rPr>
                <w:sz w:val="20"/>
                <w:szCs w:val="20"/>
                <w:u w:val="single"/>
              </w:rPr>
              <w:t>must</w:t>
            </w:r>
            <w:r w:rsidRPr="002C0134">
              <w:rPr>
                <w:sz w:val="20"/>
                <w:szCs w:val="20"/>
              </w:rPr>
              <w:t xml:space="preserve"> select Document Type “Conveyance” when attaching recorded copies of documents to the Parcel Log. The attached instructions provide more detail. Thank you for making sure we fol</w:t>
            </w:r>
            <w:r>
              <w:rPr>
                <w:sz w:val="20"/>
                <w:szCs w:val="20"/>
              </w:rPr>
              <w:t>low this process going forward.</w:t>
            </w:r>
          </w:p>
          <w:p w:rsidR="009806D1" w:rsidRDefault="009806D1" w:rsidP="009806D1">
            <w:pPr>
              <w:rPr>
                <w:rFonts w:ascii="Calibri" w:hAnsi="Calibri" w:cs="Times New Roman"/>
                <w:szCs w:val="22"/>
              </w:rPr>
            </w:pPr>
            <w:r w:rsidRPr="002C0134">
              <w:rPr>
                <w:rFonts w:ascii="Calibri" w:hAnsi="Calibri" w:cs="Times New Roman"/>
                <w:szCs w:val="22"/>
              </w:rPr>
              <w:object w:dxaOrig="1440" w:dyaOrig="1248">
                <v:shape id="_x0000_i1028" type="#_x0000_t75" style="width:1in;height:62.4pt" o:ole="">
                  <v:imagedata r:id="rId255" o:title=""/>
                </v:shape>
                <o:OLEObject Type="Embed" ProgID="Outlook.FileAttach" ShapeID="_x0000_i1028" DrawAspect="Icon" ObjectID="_1590306951" r:id="rId256"/>
              </w:object>
            </w:r>
          </w:p>
          <w:p w:rsidR="009806D1" w:rsidRPr="001D08D7" w:rsidRDefault="009806D1" w:rsidP="009806D1">
            <w:pPr>
              <w:tabs>
                <w:tab w:val="right" w:pos="9162"/>
              </w:tabs>
              <w:rPr>
                <w:rFonts w:ascii="AR BLANCA" w:hAnsi="AR BLANCA" w:cs="Calibri"/>
                <w:noProof/>
                <w:color w:val="2F5496"/>
                <w:sz w:val="16"/>
                <w:szCs w:val="16"/>
              </w:rPr>
            </w:pPr>
            <w:r w:rsidRPr="002C0134">
              <w:rPr>
                <w:rFonts w:ascii="AR BLANCA" w:hAnsi="AR BLANCA" w:cs="Calibri"/>
                <w:noProof/>
                <w:color w:val="2F5496"/>
                <w:sz w:val="16"/>
                <w:szCs w:val="16"/>
              </w:rPr>
              <w:t>Drew Kottke, Right-of-Way Systems Engineer</w:t>
            </w:r>
            <w:r>
              <w:rPr>
                <w:rFonts w:ascii="AR BLANCA" w:hAnsi="AR BLANCA" w:cs="Calibri"/>
                <w:noProof/>
                <w:color w:val="2F5496"/>
                <w:sz w:val="16"/>
                <w:szCs w:val="16"/>
              </w:rPr>
              <w:t xml:space="preserve">, </w:t>
            </w:r>
            <w:r w:rsidRPr="002C0134">
              <w:rPr>
                <w:rFonts w:ascii="AR BLANCA" w:hAnsi="AR BLANCA" w:cs="Calibri"/>
                <w:noProof/>
                <w:color w:val="2F5496"/>
                <w:sz w:val="16"/>
                <w:szCs w:val="16"/>
              </w:rPr>
              <w:t>PE, PLS</w:t>
            </w:r>
          </w:p>
          <w:p w:rsidR="009806D1" w:rsidRPr="002C0134" w:rsidRDefault="009806D1" w:rsidP="009806D1">
            <w:pPr>
              <w:tabs>
                <w:tab w:val="right" w:pos="9162"/>
              </w:tabs>
              <w:rPr>
                <w:rFonts w:cs="Calibri"/>
                <w:noProof/>
                <w:color w:val="2F5496"/>
                <w:sz w:val="16"/>
                <w:szCs w:val="16"/>
              </w:rPr>
            </w:pPr>
            <w:r w:rsidRPr="002C0134">
              <w:rPr>
                <w:rFonts w:cs="Calibri"/>
                <w:noProof/>
                <w:color w:val="2F5496"/>
                <w:sz w:val="16"/>
                <w:szCs w:val="16"/>
              </w:rPr>
              <w:t>Wisconsin Department of Transportation</w:t>
            </w:r>
          </w:p>
          <w:p w:rsidR="009806D1" w:rsidRPr="00F5377E" w:rsidRDefault="00F92342" w:rsidP="009806D1">
            <w:pPr>
              <w:spacing w:after="120"/>
              <w:rPr>
                <w:b/>
                <w:bCs/>
                <w:i/>
                <w:color w:val="000000"/>
                <w:sz w:val="20"/>
                <w:szCs w:val="20"/>
              </w:rPr>
            </w:pPr>
            <w:hyperlink r:id="rId257" w:history="1">
              <w:r w:rsidR="009806D1" w:rsidRPr="002C0134">
                <w:rPr>
                  <w:color w:val="0000FF"/>
                  <w:sz w:val="16"/>
                  <w:szCs w:val="16"/>
                </w:rPr>
                <w:t>drew.kottke@dot.wi.gov</w:t>
              </w:r>
            </w:hyperlink>
            <w:r w:rsidR="009806D1">
              <w:rPr>
                <w:color w:val="0000FF"/>
                <w:sz w:val="16"/>
                <w:szCs w:val="16"/>
              </w:rPr>
              <w:t xml:space="preserve">; </w:t>
            </w:r>
            <w:r w:rsidR="009806D1">
              <w:rPr>
                <w:rFonts w:cs="Calibri"/>
                <w:noProof/>
                <w:color w:val="2F5496"/>
                <w:sz w:val="16"/>
                <w:szCs w:val="16"/>
              </w:rPr>
              <w:t>(</w:t>
            </w:r>
            <w:r w:rsidR="009806D1" w:rsidRPr="00694AF6">
              <w:rPr>
                <w:rFonts w:cs="Calibri"/>
                <w:noProof/>
                <w:color w:val="2F5496"/>
                <w:sz w:val="16"/>
                <w:szCs w:val="16"/>
              </w:rPr>
              <w:t>608</w:t>
            </w:r>
            <w:r w:rsidR="009806D1">
              <w:rPr>
                <w:rFonts w:cs="Calibri"/>
                <w:noProof/>
                <w:color w:val="2F5496"/>
                <w:sz w:val="16"/>
                <w:szCs w:val="16"/>
              </w:rPr>
              <w:t xml:space="preserve">) </w:t>
            </w:r>
            <w:r w:rsidR="009806D1" w:rsidRPr="00694AF6">
              <w:rPr>
                <w:rFonts w:cs="Calibri"/>
                <w:noProof/>
                <w:color w:val="2F5496"/>
                <w:sz w:val="16"/>
                <w:szCs w:val="16"/>
              </w:rPr>
              <w:t>267-9074</w:t>
            </w:r>
          </w:p>
        </w:tc>
      </w:tr>
      <w:tr w:rsidR="009806D1" w:rsidRPr="003B7397" w:rsidTr="00781CA4">
        <w:trPr>
          <w:trHeight w:val="58"/>
        </w:trPr>
        <w:tc>
          <w:tcPr>
            <w:tcW w:w="1615" w:type="dxa"/>
          </w:tcPr>
          <w:p w:rsidR="009806D1" w:rsidRPr="003B7397" w:rsidRDefault="009806D1" w:rsidP="009806D1">
            <w:pPr>
              <w:spacing w:before="120" w:after="120"/>
              <w:jc w:val="center"/>
              <w:rPr>
                <w:sz w:val="18"/>
                <w:szCs w:val="18"/>
              </w:rPr>
            </w:pPr>
            <w:r w:rsidRPr="003B7397">
              <w:rPr>
                <w:sz w:val="18"/>
                <w:szCs w:val="18"/>
              </w:rPr>
              <w:t>0</w:t>
            </w:r>
            <w:r>
              <w:rPr>
                <w:sz w:val="18"/>
                <w:szCs w:val="18"/>
              </w:rPr>
              <w:t>4</w:t>
            </w:r>
            <w:r w:rsidRPr="003B7397">
              <w:rPr>
                <w:sz w:val="18"/>
                <w:szCs w:val="18"/>
              </w:rPr>
              <w:t>/1</w:t>
            </w:r>
            <w:r>
              <w:rPr>
                <w:sz w:val="18"/>
                <w:szCs w:val="18"/>
              </w:rPr>
              <w:t>1</w:t>
            </w:r>
            <w:r w:rsidRPr="003B7397">
              <w:rPr>
                <w:sz w:val="18"/>
                <w:szCs w:val="18"/>
              </w:rPr>
              <w:t>/17</w:t>
            </w:r>
          </w:p>
          <w:p w:rsidR="009806D1" w:rsidRPr="003B7397" w:rsidRDefault="009806D1" w:rsidP="009806D1">
            <w:pPr>
              <w:rPr>
                <w:sz w:val="18"/>
                <w:szCs w:val="18"/>
              </w:rPr>
            </w:pPr>
            <w:r>
              <w:rPr>
                <w:color w:val="808080" w:themeColor="background1" w:themeShade="80"/>
                <w:sz w:val="18"/>
                <w:szCs w:val="18"/>
              </w:rPr>
              <w:t>READS ehelps</w:t>
            </w:r>
          </w:p>
        </w:tc>
        <w:tc>
          <w:tcPr>
            <w:tcW w:w="9175" w:type="dxa"/>
          </w:tcPr>
          <w:p w:rsidR="009806D1" w:rsidRPr="00F5377E" w:rsidRDefault="009806D1" w:rsidP="009806D1">
            <w:pPr>
              <w:tabs>
                <w:tab w:val="right" w:pos="9162"/>
              </w:tabs>
              <w:spacing w:before="120"/>
              <w:rPr>
                <w:sz w:val="20"/>
                <w:szCs w:val="20"/>
              </w:rPr>
            </w:pPr>
            <w:r w:rsidRPr="00F5377E">
              <w:rPr>
                <w:noProof/>
                <w:sz w:val="20"/>
                <w:szCs w:val="20"/>
              </w:rPr>
              <w:drawing>
                <wp:anchor distT="91440" distB="91440" distL="114300" distR="114300" simplePos="0" relativeHeight="255554560" behindDoc="0" locked="0" layoutInCell="1" allowOverlap="1" wp14:anchorId="701EBF75" wp14:editId="66A3EA82">
                  <wp:simplePos x="0" y="0"/>
                  <wp:positionH relativeFrom="column">
                    <wp:posOffset>4905664</wp:posOffset>
                  </wp:positionH>
                  <wp:positionV relativeFrom="paragraph">
                    <wp:posOffset>62172</wp:posOffset>
                  </wp:positionV>
                  <wp:extent cx="640080" cy="640080"/>
                  <wp:effectExtent l="0" t="0" r="762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F5377E">
              <w:rPr>
                <w:b/>
                <w:bCs/>
                <w:i/>
                <w:color w:val="000000"/>
                <w:sz w:val="20"/>
                <w:szCs w:val="20"/>
              </w:rPr>
              <w:t>Anyone who uses READS -</w:t>
            </w:r>
            <w:r w:rsidRPr="00F5377E">
              <w:rPr>
                <w:b/>
                <w:bCs/>
                <w:color w:val="000000"/>
                <w:sz w:val="20"/>
                <w:szCs w:val="20"/>
              </w:rPr>
              <w:t xml:space="preserve"> </w:t>
            </w:r>
            <w:r w:rsidRPr="00F5377E">
              <w:rPr>
                <w:sz w:val="20"/>
                <w:szCs w:val="20"/>
              </w:rPr>
              <w:t xml:space="preserve">Great news from Camille for eHelps submitters! You are now able to attach a document(s) directly to </w:t>
            </w:r>
            <w:r>
              <w:rPr>
                <w:sz w:val="20"/>
                <w:szCs w:val="20"/>
              </w:rPr>
              <w:t>an</w:t>
            </w:r>
            <w:r w:rsidRPr="00F5377E">
              <w:rPr>
                <w:sz w:val="20"/>
                <w:szCs w:val="20"/>
              </w:rPr>
              <w:t xml:space="preserve"> eHelp when it is created. This </w:t>
            </w:r>
            <w:r>
              <w:rPr>
                <w:sz w:val="20"/>
                <w:szCs w:val="20"/>
              </w:rPr>
              <w:t xml:space="preserve">feature </w:t>
            </w:r>
            <w:r w:rsidRPr="00F5377E">
              <w:rPr>
                <w:sz w:val="20"/>
                <w:szCs w:val="20"/>
              </w:rPr>
              <w:t>should help simplify your explanation and documentation of any problems.</w:t>
            </w:r>
          </w:p>
          <w:p w:rsidR="009806D1" w:rsidRPr="001D08D7" w:rsidRDefault="009806D1" w:rsidP="009806D1">
            <w:pPr>
              <w:tabs>
                <w:tab w:val="right" w:pos="9162"/>
              </w:tabs>
              <w:spacing w:before="120"/>
              <w:rPr>
                <w:rFonts w:ascii="AR BLANCA" w:hAnsi="AR BLANCA" w:cs="Calibri"/>
                <w:noProof/>
                <w:color w:val="2F5496"/>
                <w:sz w:val="16"/>
                <w:szCs w:val="16"/>
              </w:rPr>
            </w:pPr>
            <w:r w:rsidRPr="001D08D7">
              <w:rPr>
                <w:rFonts w:ascii="AR BLANCA" w:hAnsi="AR BLANCA" w:cs="Calibri"/>
                <w:noProof/>
                <w:color w:val="2F5496"/>
                <w:sz w:val="16"/>
                <w:szCs w:val="16"/>
              </w:rPr>
              <w:t xml:space="preserve">Camille Wilcox, </w:t>
            </w:r>
            <w:r>
              <w:rPr>
                <w:rFonts w:ascii="AR BLANCA" w:hAnsi="AR BLANCA" w:cs="Calibri"/>
                <w:noProof/>
                <w:color w:val="2F5496"/>
                <w:sz w:val="16"/>
                <w:szCs w:val="16"/>
              </w:rPr>
              <w:t xml:space="preserve">READS </w:t>
            </w:r>
            <w:r w:rsidRPr="001D08D7">
              <w:rPr>
                <w:rFonts w:ascii="AR BLANCA" w:hAnsi="AR BLANCA" w:cs="Calibri"/>
                <w:noProof/>
                <w:color w:val="2F5496"/>
                <w:sz w:val="16"/>
                <w:szCs w:val="16"/>
              </w:rPr>
              <w:t>IT Consultant Specialist</w:t>
            </w:r>
          </w:p>
          <w:p w:rsidR="009806D1" w:rsidRPr="00694AF6" w:rsidRDefault="009806D1" w:rsidP="009806D1">
            <w:pPr>
              <w:rPr>
                <w:rFonts w:cs="Calibri"/>
                <w:noProof/>
                <w:color w:val="0070C0"/>
                <w:sz w:val="16"/>
                <w:szCs w:val="16"/>
              </w:rPr>
            </w:pPr>
            <w:r w:rsidRPr="00694AF6">
              <w:rPr>
                <w:rFonts w:cs="Calibri"/>
                <w:noProof/>
                <w:color w:val="2F5496"/>
                <w:sz w:val="16"/>
                <w:szCs w:val="16"/>
              </w:rPr>
              <w:t>Wisconsin Department of Transportation</w:t>
            </w:r>
          </w:p>
          <w:p w:rsidR="009806D1" w:rsidRPr="00F5377E" w:rsidRDefault="00F92342" w:rsidP="009806D1">
            <w:pPr>
              <w:spacing w:after="120"/>
              <w:rPr>
                <w:b/>
                <w:bCs/>
                <w:i/>
                <w:noProof/>
                <w:color w:val="000000"/>
                <w:sz w:val="20"/>
                <w:szCs w:val="20"/>
              </w:rPr>
            </w:pPr>
            <w:hyperlink r:id="rId259" w:history="1">
              <w:r w:rsidR="009806D1" w:rsidRPr="00694AF6">
                <w:rPr>
                  <w:color w:val="0000FF"/>
                  <w:sz w:val="16"/>
                  <w:szCs w:val="16"/>
                </w:rPr>
                <w:t>camille.wilcox@dot.wi.gov</w:t>
              </w:r>
            </w:hyperlink>
            <w:r w:rsidR="009806D1" w:rsidRPr="004203AC">
              <w:rPr>
                <w:noProof/>
                <w:color w:val="0000FF"/>
                <w:sz w:val="16"/>
                <w:szCs w:val="16"/>
              </w:rPr>
              <w:t xml:space="preserve">; </w:t>
            </w:r>
            <w:r w:rsidR="009806D1" w:rsidRPr="00694AF6">
              <w:rPr>
                <w:rFonts w:cs="Calibri"/>
                <w:noProof/>
                <w:color w:val="2F5496"/>
                <w:sz w:val="16"/>
                <w:szCs w:val="16"/>
              </w:rPr>
              <w:t>(608) 266</w:t>
            </w:r>
            <w:r w:rsidR="009806D1">
              <w:rPr>
                <w:rFonts w:cs="Calibri"/>
                <w:noProof/>
                <w:color w:val="2F5496"/>
                <w:sz w:val="16"/>
                <w:szCs w:val="16"/>
              </w:rPr>
              <w:t>-</w:t>
            </w:r>
            <w:r w:rsidR="009806D1" w:rsidRPr="00694AF6">
              <w:rPr>
                <w:rFonts w:cs="Calibri"/>
                <w:noProof/>
                <w:color w:val="2F5496"/>
                <w:sz w:val="16"/>
                <w:szCs w:val="16"/>
              </w:rPr>
              <w:t>9490</w:t>
            </w:r>
          </w:p>
        </w:tc>
      </w:tr>
      <w:tr w:rsidR="009806D1" w:rsidRPr="003B7397" w:rsidTr="00781CA4">
        <w:trPr>
          <w:trHeight w:val="58"/>
        </w:trPr>
        <w:tc>
          <w:tcPr>
            <w:tcW w:w="1615" w:type="dxa"/>
          </w:tcPr>
          <w:p w:rsidR="009806D1" w:rsidRPr="003B7397" w:rsidRDefault="009806D1" w:rsidP="009806D1">
            <w:pPr>
              <w:spacing w:before="120" w:after="120"/>
              <w:jc w:val="center"/>
              <w:rPr>
                <w:sz w:val="18"/>
                <w:szCs w:val="18"/>
              </w:rPr>
            </w:pPr>
            <w:r w:rsidRPr="003B7397">
              <w:rPr>
                <w:sz w:val="18"/>
                <w:szCs w:val="18"/>
              </w:rPr>
              <w:lastRenderedPageBreak/>
              <w:t>0</w:t>
            </w:r>
            <w:r>
              <w:rPr>
                <w:sz w:val="18"/>
                <w:szCs w:val="18"/>
              </w:rPr>
              <w:t>4</w:t>
            </w:r>
            <w:r w:rsidRPr="003B7397">
              <w:rPr>
                <w:sz w:val="18"/>
                <w:szCs w:val="18"/>
              </w:rPr>
              <w:t>/1</w:t>
            </w:r>
            <w:r>
              <w:rPr>
                <w:sz w:val="18"/>
                <w:szCs w:val="18"/>
              </w:rPr>
              <w:t>1</w:t>
            </w:r>
            <w:r w:rsidRPr="003B7397">
              <w:rPr>
                <w:sz w:val="18"/>
                <w:szCs w:val="18"/>
              </w:rPr>
              <w:t>/17</w:t>
            </w:r>
          </w:p>
          <w:p w:rsidR="009806D1" w:rsidRPr="003B7397" w:rsidRDefault="009806D1" w:rsidP="009806D1">
            <w:pPr>
              <w:spacing w:before="120" w:after="120"/>
              <w:rPr>
                <w:sz w:val="18"/>
                <w:szCs w:val="18"/>
              </w:rPr>
            </w:pPr>
            <w:r>
              <w:rPr>
                <w:color w:val="808080" w:themeColor="background1" w:themeShade="80"/>
                <w:sz w:val="18"/>
                <w:szCs w:val="18"/>
              </w:rPr>
              <w:t>READS ehelps</w:t>
            </w:r>
          </w:p>
        </w:tc>
        <w:tc>
          <w:tcPr>
            <w:tcW w:w="9175" w:type="dxa"/>
          </w:tcPr>
          <w:p w:rsidR="009806D1" w:rsidRDefault="009806D1" w:rsidP="009806D1">
            <w:pPr>
              <w:spacing w:before="120"/>
              <w:rPr>
                <w:bCs/>
                <w:noProof/>
                <w:color w:val="000000"/>
                <w:sz w:val="18"/>
                <w:szCs w:val="18"/>
              </w:rPr>
            </w:pPr>
            <w:r>
              <w:rPr>
                <w:b/>
                <w:bCs/>
                <w:i/>
                <w:noProof/>
                <w:color w:val="000000"/>
                <w:sz w:val="18"/>
                <w:szCs w:val="18"/>
              </w:rPr>
              <w:t>Staff changes:</w:t>
            </w:r>
          </w:p>
          <w:p w:rsidR="009806D1" w:rsidRDefault="009806D1" w:rsidP="008C37FC">
            <w:pPr>
              <w:pStyle w:val="ListParagraph"/>
              <w:numPr>
                <w:ilvl w:val="0"/>
                <w:numId w:val="48"/>
              </w:numPr>
              <w:rPr>
                <w:bCs/>
                <w:noProof/>
                <w:color w:val="000000"/>
                <w:sz w:val="18"/>
                <w:szCs w:val="18"/>
              </w:rPr>
            </w:pPr>
            <w:r>
              <w:rPr>
                <w:bCs/>
                <w:noProof/>
                <w:color w:val="000000"/>
                <w:sz w:val="18"/>
                <w:szCs w:val="18"/>
              </w:rPr>
              <w:t>Joel A. Swanson is the new Real Estate program associate for our Madison/SW region office.</w:t>
            </w:r>
          </w:p>
          <w:p w:rsidR="009806D1" w:rsidRPr="00506050" w:rsidRDefault="009806D1" w:rsidP="008C37FC">
            <w:pPr>
              <w:pStyle w:val="ListParagraph"/>
              <w:numPr>
                <w:ilvl w:val="0"/>
                <w:numId w:val="48"/>
              </w:numPr>
              <w:spacing w:after="120"/>
              <w:rPr>
                <w:bCs/>
                <w:noProof/>
                <w:color w:val="000000"/>
                <w:sz w:val="18"/>
                <w:szCs w:val="18"/>
              </w:rPr>
            </w:pPr>
            <w:r>
              <w:rPr>
                <w:bCs/>
                <w:noProof/>
                <w:color w:val="000000"/>
                <w:sz w:val="18"/>
                <w:szCs w:val="18"/>
              </w:rPr>
              <w:t xml:space="preserve">Jessie Prien, Rhinelander/NC office is on special assignment </w:t>
            </w:r>
            <w:r w:rsidRPr="00EA656D">
              <w:rPr>
                <w:bCs/>
                <w:noProof/>
                <w:color w:val="000000"/>
                <w:sz w:val="18"/>
                <w:szCs w:val="18"/>
              </w:rPr>
              <w:t xml:space="preserve">to </w:t>
            </w:r>
            <w:r>
              <w:rPr>
                <w:bCs/>
                <w:noProof/>
                <w:color w:val="000000"/>
                <w:sz w:val="18"/>
                <w:szCs w:val="18"/>
              </w:rPr>
              <w:t xml:space="preserve">the Secretary’s office to perform </w:t>
            </w:r>
            <w:r w:rsidRPr="00EA656D">
              <w:rPr>
                <w:bCs/>
                <w:noProof/>
                <w:color w:val="000000"/>
                <w:sz w:val="18"/>
                <w:szCs w:val="18"/>
              </w:rPr>
              <w:t>review</w:t>
            </w:r>
            <w:r>
              <w:rPr>
                <w:bCs/>
                <w:noProof/>
                <w:color w:val="000000"/>
                <w:sz w:val="18"/>
                <w:szCs w:val="18"/>
              </w:rPr>
              <w:t>s on</w:t>
            </w:r>
            <w:r w:rsidRPr="00EA656D">
              <w:rPr>
                <w:bCs/>
                <w:noProof/>
                <w:color w:val="000000"/>
                <w:sz w:val="18"/>
                <w:szCs w:val="18"/>
              </w:rPr>
              <w:t xml:space="preserve"> transportation improvement projects and to make recommendations on efficiencies and cost savings.</w:t>
            </w:r>
          </w:p>
        </w:tc>
      </w:tr>
      <w:tr w:rsidR="009806D1" w:rsidRPr="003B7397" w:rsidTr="00781CA4">
        <w:trPr>
          <w:trHeight w:val="58"/>
        </w:trPr>
        <w:tc>
          <w:tcPr>
            <w:tcW w:w="1615" w:type="dxa"/>
          </w:tcPr>
          <w:p w:rsidR="009806D1" w:rsidRPr="003B7397" w:rsidRDefault="009806D1" w:rsidP="009806D1">
            <w:pPr>
              <w:spacing w:before="120" w:after="120"/>
              <w:jc w:val="center"/>
              <w:rPr>
                <w:sz w:val="18"/>
                <w:szCs w:val="18"/>
              </w:rPr>
            </w:pPr>
            <w:r w:rsidRPr="003B7397">
              <w:rPr>
                <w:sz w:val="18"/>
                <w:szCs w:val="18"/>
              </w:rPr>
              <w:t>03/15/17</w:t>
            </w:r>
          </w:p>
          <w:p w:rsidR="009806D1" w:rsidRPr="003B7397" w:rsidRDefault="009806D1" w:rsidP="009806D1">
            <w:pPr>
              <w:rPr>
                <w:sz w:val="18"/>
                <w:szCs w:val="18"/>
              </w:rPr>
            </w:pPr>
            <w:r w:rsidRPr="003B7397">
              <w:rPr>
                <w:color w:val="808080" w:themeColor="background1" w:themeShade="80"/>
                <w:sz w:val="18"/>
                <w:szCs w:val="18"/>
              </w:rPr>
              <w:t>REPM language &amp; REPM/form updates</w:t>
            </w:r>
          </w:p>
        </w:tc>
        <w:tc>
          <w:tcPr>
            <w:tcW w:w="9175" w:type="dxa"/>
          </w:tcPr>
          <w:p w:rsidR="009806D1" w:rsidRPr="003B7397" w:rsidRDefault="009806D1" w:rsidP="009806D1">
            <w:pPr>
              <w:spacing w:before="120"/>
              <w:rPr>
                <w:bCs/>
                <w:color w:val="000000"/>
                <w:sz w:val="18"/>
                <w:szCs w:val="18"/>
              </w:rPr>
            </w:pPr>
            <w:r w:rsidRPr="003B7397">
              <w:rPr>
                <w:b/>
                <w:bCs/>
                <w:i/>
                <w:noProof/>
                <w:color w:val="000000"/>
                <w:sz w:val="18"/>
                <w:szCs w:val="18"/>
              </w:rPr>
              <w:drawing>
                <wp:anchor distT="91440" distB="0" distL="114300" distR="114300" simplePos="0" relativeHeight="255456256" behindDoc="0" locked="0" layoutInCell="1" allowOverlap="1" wp14:anchorId="39685E1C" wp14:editId="73EF2CB0">
                  <wp:simplePos x="0" y="0"/>
                  <wp:positionH relativeFrom="column">
                    <wp:posOffset>4826635</wp:posOffset>
                  </wp:positionH>
                  <wp:positionV relativeFrom="paragraph">
                    <wp:posOffset>72580</wp:posOffset>
                  </wp:positionV>
                  <wp:extent cx="665018" cy="731520"/>
                  <wp:effectExtent l="0" t="0" r="1905" b="0"/>
                  <wp:wrapSquare wrapText="bothSides"/>
                  <wp:docPr id="2" name="Picture 2">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olicy-procedures-ma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5018" cy="731520"/>
                          </a:xfrm>
                          <a:prstGeom prst="rect">
                            <a:avLst/>
                          </a:prstGeom>
                          <a:solidFill>
                            <a:schemeClr val="accent1"/>
                          </a:solidFill>
                        </pic:spPr>
                      </pic:pic>
                    </a:graphicData>
                  </a:graphic>
                  <wp14:sizeRelH relativeFrom="margin">
                    <wp14:pctWidth>0</wp14:pctWidth>
                  </wp14:sizeRelH>
                  <wp14:sizeRelV relativeFrom="margin">
                    <wp14:pctHeight>0</wp14:pctHeight>
                  </wp14:sizeRelV>
                </wp:anchor>
              </w:drawing>
            </w:r>
            <w:r w:rsidRPr="003B7397">
              <w:rPr>
                <w:b/>
                <w:bCs/>
                <w:i/>
                <w:color w:val="000000"/>
                <w:sz w:val="18"/>
                <w:szCs w:val="18"/>
              </w:rPr>
              <w:t>Everyone -</w:t>
            </w:r>
            <w:r w:rsidRPr="003B7397">
              <w:rPr>
                <w:b/>
                <w:bCs/>
                <w:color w:val="000000"/>
                <w:sz w:val="18"/>
                <w:szCs w:val="18"/>
              </w:rPr>
              <w:t xml:space="preserve"> </w:t>
            </w:r>
            <w:r w:rsidRPr="003B7397">
              <w:rPr>
                <w:bCs/>
                <w:color w:val="000000"/>
                <w:sz w:val="18"/>
                <w:szCs w:val="18"/>
              </w:rPr>
              <w:t>Latest REPM language and form updates...</w:t>
            </w:r>
          </w:p>
          <w:p w:rsidR="009806D1" w:rsidRPr="003B7397" w:rsidRDefault="009806D1" w:rsidP="009806D1">
            <w:pPr>
              <w:pStyle w:val="NormalWeb"/>
              <w:spacing w:before="120" w:beforeAutospacing="0" w:after="0" w:afterAutospacing="0"/>
              <w:rPr>
                <w:rFonts w:ascii="Arial" w:hAnsi="Arial" w:cs="Arial"/>
                <w:sz w:val="18"/>
                <w:szCs w:val="18"/>
              </w:rPr>
            </w:pPr>
            <w:r w:rsidRPr="003B7397">
              <w:rPr>
                <w:rFonts w:ascii="Arial" w:hAnsi="Arial" w:cs="Arial"/>
                <w:sz w:val="18"/>
                <w:szCs w:val="18"/>
              </w:rPr>
              <w:t xml:space="preserve">REPM </w:t>
            </w:r>
            <w:r>
              <w:rPr>
                <w:rFonts w:ascii="Arial" w:hAnsi="Arial" w:cs="Arial"/>
                <w:sz w:val="18"/>
                <w:szCs w:val="18"/>
              </w:rPr>
              <w:t>form</w:t>
            </w:r>
            <w:r w:rsidRPr="003B7397">
              <w:rPr>
                <w:rFonts w:ascii="Arial" w:hAnsi="Arial" w:cs="Arial"/>
                <w:sz w:val="18"/>
                <w:szCs w:val="18"/>
              </w:rPr>
              <w:t xml:space="preserve"> updates:</w:t>
            </w:r>
          </w:p>
          <w:p w:rsidR="009806D1" w:rsidRPr="003B7397" w:rsidRDefault="00F92342" w:rsidP="008C37FC">
            <w:pPr>
              <w:numPr>
                <w:ilvl w:val="0"/>
                <w:numId w:val="46"/>
              </w:numPr>
              <w:spacing w:after="100" w:afterAutospacing="1"/>
              <w:rPr>
                <w:sz w:val="18"/>
                <w:szCs w:val="18"/>
              </w:rPr>
            </w:pPr>
            <w:hyperlink r:id="rId260" w:history="1">
              <w:r w:rsidR="009806D1" w:rsidRPr="003B7397">
                <w:rPr>
                  <w:rStyle w:val="Hyperlink"/>
                  <w:sz w:val="18"/>
                  <w:szCs w:val="18"/>
                </w:rPr>
                <w:t>Agreement for Purchase and Sale of Real Estate - Short form</w:t>
              </w:r>
            </w:hyperlink>
            <w:r w:rsidR="009806D1" w:rsidRPr="003B7397">
              <w:rPr>
                <w:sz w:val="18"/>
                <w:szCs w:val="18"/>
              </w:rPr>
              <w:t xml:space="preserve"> (RE1895) (02/17) - removed preprinted witness signature blocks, but where a witness is desired or required, witness(es) signature should be clearly and separately shown and should be identified as "Witness to the signature of the grantor."</w:t>
            </w:r>
          </w:p>
          <w:p w:rsidR="009806D1" w:rsidRPr="003B7397" w:rsidRDefault="00F92342" w:rsidP="008C37FC">
            <w:pPr>
              <w:numPr>
                <w:ilvl w:val="0"/>
                <w:numId w:val="46"/>
              </w:numPr>
              <w:spacing w:before="100" w:beforeAutospacing="1" w:after="100" w:afterAutospacing="1"/>
              <w:rPr>
                <w:sz w:val="18"/>
                <w:szCs w:val="18"/>
              </w:rPr>
            </w:pPr>
            <w:hyperlink r:id="rId261" w:history="1">
              <w:r w:rsidR="009806D1" w:rsidRPr="003B7397">
                <w:rPr>
                  <w:rStyle w:val="Hyperlink"/>
                  <w:sz w:val="18"/>
                  <w:szCs w:val="18"/>
                </w:rPr>
                <w:t>Agreement for Purchase and Sale of Real Estate - Long form</w:t>
              </w:r>
            </w:hyperlink>
            <w:r w:rsidR="009806D1" w:rsidRPr="003B7397">
              <w:rPr>
                <w:sz w:val="18"/>
                <w:szCs w:val="18"/>
              </w:rPr>
              <w:t xml:space="preserve"> (RE1618) (02/17) - removed preprinted witness signature blocks, but where a witness is desired or required, witness(es) signature should be clearly and separately shown and should be identified as "Witness to the signature of the grantor."</w:t>
            </w:r>
          </w:p>
          <w:p w:rsidR="009806D1" w:rsidRPr="003B7397" w:rsidRDefault="00F92342" w:rsidP="008C37FC">
            <w:pPr>
              <w:numPr>
                <w:ilvl w:val="0"/>
                <w:numId w:val="46"/>
              </w:numPr>
              <w:spacing w:before="100" w:beforeAutospacing="1" w:after="100" w:afterAutospacing="1"/>
              <w:rPr>
                <w:sz w:val="18"/>
                <w:szCs w:val="18"/>
              </w:rPr>
            </w:pPr>
            <w:hyperlink r:id="rId262" w:history="1">
              <w:r w:rsidR="009806D1" w:rsidRPr="003B7397">
                <w:rPr>
                  <w:rStyle w:val="Hyperlink"/>
                  <w:sz w:val="18"/>
                  <w:szCs w:val="18"/>
                </w:rPr>
                <w:t>Appraisal Report Non-Complex - Surplus Property</w:t>
              </w:r>
            </w:hyperlink>
            <w:r w:rsidR="009806D1" w:rsidRPr="003B7397">
              <w:rPr>
                <w:sz w:val="18"/>
                <w:szCs w:val="18"/>
              </w:rPr>
              <w:t xml:space="preserve"> (RE1006 - paper only) (03/17) - in February, significant format updates were made (previous form name, 'Appraisal Report Short Format Surplus Parcel'); on 03/03/17, two check boxes were added to cert statement area. Full REPM instructions are still pending, but users should already be using the 03/17 posted update. Questions to BTS-RE/</w:t>
            </w:r>
            <w:hyperlink r:id="rId263" w:history="1">
              <w:r w:rsidR="009806D1" w:rsidRPr="003B7397">
                <w:rPr>
                  <w:rStyle w:val="Hyperlink"/>
                  <w:sz w:val="18"/>
                  <w:szCs w:val="18"/>
                </w:rPr>
                <w:t>Greg Thompson</w:t>
              </w:r>
            </w:hyperlink>
            <w:r w:rsidR="009806D1" w:rsidRPr="003B7397">
              <w:rPr>
                <w:sz w:val="18"/>
                <w:szCs w:val="18"/>
              </w:rPr>
              <w:t>; 608-261-8618.</w:t>
            </w:r>
          </w:p>
          <w:p w:rsidR="009806D1" w:rsidRPr="003B7397" w:rsidRDefault="00F92342" w:rsidP="008C37FC">
            <w:pPr>
              <w:numPr>
                <w:ilvl w:val="0"/>
                <w:numId w:val="46"/>
              </w:numPr>
              <w:spacing w:before="100" w:beforeAutospacing="1" w:after="100" w:afterAutospacing="1"/>
              <w:rPr>
                <w:sz w:val="18"/>
                <w:szCs w:val="18"/>
              </w:rPr>
            </w:pPr>
            <w:hyperlink r:id="rId264" w:history="1">
              <w:r w:rsidR="009806D1" w:rsidRPr="003B7397">
                <w:rPr>
                  <w:rStyle w:val="Hyperlink"/>
                  <w:sz w:val="18"/>
                  <w:szCs w:val="18"/>
                </w:rPr>
                <w:t>Payment Request Checklist</w:t>
              </w:r>
            </w:hyperlink>
            <w:r w:rsidR="009806D1" w:rsidRPr="003B7397">
              <w:rPr>
                <w:sz w:val="18"/>
                <w:szCs w:val="18"/>
              </w:rPr>
              <w:t xml:space="preserve"> (RE1002 - paper only) (01/17) - a few more minor changes due to STAR.</w:t>
            </w:r>
          </w:p>
          <w:p w:rsidR="009806D1" w:rsidRPr="003B7397" w:rsidRDefault="00F92342" w:rsidP="008C37FC">
            <w:pPr>
              <w:numPr>
                <w:ilvl w:val="0"/>
                <w:numId w:val="46"/>
              </w:numPr>
              <w:spacing w:before="100" w:beforeAutospacing="1"/>
              <w:rPr>
                <w:sz w:val="18"/>
                <w:szCs w:val="18"/>
              </w:rPr>
            </w:pPr>
            <w:hyperlink r:id="rId265" w:history="1">
              <w:r w:rsidR="009806D1" w:rsidRPr="003B7397">
                <w:rPr>
                  <w:rStyle w:val="Hyperlink"/>
                  <w:sz w:val="18"/>
                  <w:szCs w:val="18"/>
                </w:rPr>
                <w:t>Residential Relocation Information - Residential Owner</w:t>
              </w:r>
            </w:hyperlink>
            <w:r w:rsidR="009806D1" w:rsidRPr="003B7397">
              <w:rPr>
                <w:sz w:val="18"/>
                <w:szCs w:val="18"/>
              </w:rPr>
              <w:t xml:space="preserve"> (RE1039ro) (01/17) - updated to mirror required changes and better explain information.</w:t>
            </w:r>
          </w:p>
          <w:p w:rsidR="009806D1" w:rsidRPr="003B7397" w:rsidRDefault="009806D1" w:rsidP="009806D1">
            <w:pPr>
              <w:pStyle w:val="NormalWeb"/>
              <w:spacing w:before="0" w:beforeAutospacing="0" w:after="0" w:afterAutospacing="0"/>
              <w:rPr>
                <w:rFonts w:ascii="Arial" w:hAnsi="Arial" w:cs="Arial"/>
                <w:sz w:val="18"/>
                <w:szCs w:val="18"/>
              </w:rPr>
            </w:pPr>
            <w:r w:rsidRPr="003B7397">
              <w:rPr>
                <w:rFonts w:ascii="Arial" w:hAnsi="Arial" w:cs="Arial"/>
                <w:sz w:val="18"/>
                <w:szCs w:val="18"/>
              </w:rPr>
              <w:t>REPM language updates:</w:t>
            </w:r>
          </w:p>
          <w:p w:rsidR="009806D1" w:rsidRPr="003B7397" w:rsidRDefault="009806D1" w:rsidP="008C37FC">
            <w:pPr>
              <w:numPr>
                <w:ilvl w:val="0"/>
                <w:numId w:val="47"/>
              </w:numPr>
              <w:rPr>
                <w:sz w:val="18"/>
                <w:szCs w:val="18"/>
              </w:rPr>
            </w:pPr>
            <w:r w:rsidRPr="003B7397">
              <w:rPr>
                <w:rStyle w:val="ms-rtestyle-normal"/>
                <w:sz w:val="18"/>
                <w:szCs w:val="18"/>
              </w:rPr>
              <w:t>Chapter 5/</w:t>
            </w:r>
            <w:hyperlink r:id="rId266" w:history="1">
              <w:r w:rsidRPr="003B7397">
                <w:rPr>
                  <w:rStyle w:val="Hyperlink"/>
                  <w:sz w:val="18"/>
                  <w:szCs w:val="18"/>
                </w:rPr>
                <w:t>Sub-Section 5.3.6 Relocation Advisory Services</w:t>
              </w:r>
            </w:hyperlink>
            <w:r w:rsidRPr="003B7397">
              <w:rPr>
                <w:sz w:val="18"/>
                <w:szCs w:val="18"/>
              </w:rPr>
              <w:t xml:space="preserve"> (02/17) - identifies a 60-day timeframe of displacee appeals to WisDOT after written denial notification as permissible under federal code.</w:t>
            </w:r>
          </w:p>
          <w:p w:rsidR="009806D1" w:rsidRPr="003B7397" w:rsidRDefault="009806D1" w:rsidP="008C37FC">
            <w:pPr>
              <w:numPr>
                <w:ilvl w:val="0"/>
                <w:numId w:val="47"/>
              </w:numPr>
              <w:rPr>
                <w:sz w:val="18"/>
                <w:szCs w:val="18"/>
              </w:rPr>
            </w:pPr>
            <w:r w:rsidRPr="003B7397">
              <w:rPr>
                <w:sz w:val="18"/>
                <w:szCs w:val="18"/>
              </w:rPr>
              <w:t xml:space="preserve">Sections 2.9; 2.10; 3.1; 3.3; 3.4; 3.5; 3.6; 3.8; 4.2; 6.4; and 6.5 (12/16) - each section has minor updates due to having READS step-by-step processes being removed; READS step-by-step processes will instead will be found only within the </w:t>
            </w:r>
            <w:hyperlink r:id="rId267" w:history="1">
              <w:r w:rsidRPr="003B7397">
                <w:rPr>
                  <w:rStyle w:val="Hyperlink"/>
                  <w:sz w:val="18"/>
                  <w:szCs w:val="18"/>
                </w:rPr>
                <w:t>READS reference and training manual</w:t>
              </w:r>
            </w:hyperlink>
            <w:r w:rsidRPr="003B7397">
              <w:rPr>
                <w:sz w:val="18"/>
                <w:szCs w:val="18"/>
              </w:rPr>
              <w:t>.</w:t>
            </w:r>
          </w:p>
          <w:p w:rsidR="009806D1" w:rsidRPr="003B7397" w:rsidRDefault="00F92342" w:rsidP="008C37FC">
            <w:pPr>
              <w:numPr>
                <w:ilvl w:val="0"/>
                <w:numId w:val="47"/>
              </w:numPr>
              <w:rPr>
                <w:noProof/>
                <w:sz w:val="18"/>
                <w:szCs w:val="18"/>
              </w:rPr>
            </w:pPr>
            <w:hyperlink r:id="rId268" w:history="1">
              <w:r w:rsidR="009806D1" w:rsidRPr="003B7397">
                <w:rPr>
                  <w:rStyle w:val="Hyperlink"/>
                  <w:sz w:val="18"/>
                  <w:szCs w:val="18"/>
                </w:rPr>
                <w:t>Section 7.0 Making Payment Requests</w:t>
              </w:r>
            </w:hyperlink>
            <w:r w:rsidR="009806D1" w:rsidRPr="003B7397">
              <w:rPr>
                <w:sz w:val="18"/>
                <w:szCs w:val="18"/>
              </w:rPr>
              <w:t xml:space="preserve"> (12/16) - removed step-by-step READS specific processing activities, updated miscellaneous areas as needed, rearranged sentences and paragraphs for better flow, and included some expanded definitions specific to payment types.</w:t>
            </w:r>
          </w:p>
          <w:p w:rsidR="009806D1" w:rsidRPr="003B7397" w:rsidRDefault="009806D1" w:rsidP="009806D1">
            <w:pPr>
              <w:spacing w:before="120"/>
              <w:rPr>
                <w:sz w:val="18"/>
                <w:szCs w:val="18"/>
              </w:rPr>
            </w:pPr>
            <w:r w:rsidRPr="003B7397">
              <w:rPr>
                <w:sz w:val="18"/>
                <w:szCs w:val="18"/>
              </w:rPr>
              <w:t xml:space="preserve">Questions, comments, recommendations for </w:t>
            </w:r>
            <w:hyperlink r:id="rId269" w:history="1">
              <w:r w:rsidRPr="003B7397">
                <w:rPr>
                  <w:rStyle w:val="Hyperlink"/>
                  <w:sz w:val="18"/>
                  <w:szCs w:val="18"/>
                </w:rPr>
                <w:t>REPM</w:t>
              </w:r>
            </w:hyperlink>
            <w:r w:rsidRPr="003B7397">
              <w:rPr>
                <w:sz w:val="18"/>
                <w:szCs w:val="18"/>
              </w:rPr>
              <w:t xml:space="preserve"> language updates can come to </w:t>
            </w:r>
            <w:hyperlink r:id="rId270" w:history="1">
              <w:r w:rsidRPr="003B7397">
                <w:rPr>
                  <w:rStyle w:val="Hyperlink"/>
                  <w:sz w:val="18"/>
                  <w:szCs w:val="18"/>
                </w:rPr>
                <w:t>Sherry Miner</w:t>
              </w:r>
            </w:hyperlink>
            <w:r w:rsidRPr="003B7397">
              <w:rPr>
                <w:sz w:val="18"/>
                <w:szCs w:val="18"/>
              </w:rPr>
              <w:t>; 608-266-2370.</w:t>
            </w:r>
          </w:p>
          <w:p w:rsidR="009806D1" w:rsidRPr="003B7397" w:rsidRDefault="009806D1" w:rsidP="009806D1">
            <w:pPr>
              <w:spacing w:after="120"/>
              <w:rPr>
                <w:noProof/>
                <w:sz w:val="18"/>
                <w:szCs w:val="18"/>
              </w:rPr>
            </w:pPr>
            <w:r w:rsidRPr="003B7397">
              <w:rPr>
                <w:sz w:val="18"/>
                <w:szCs w:val="18"/>
              </w:rPr>
              <w:t xml:space="preserve">For help with new or updated RE forms to be available in a </w:t>
            </w:r>
            <w:r w:rsidRPr="003B7397">
              <w:rPr>
                <w:i/>
                <w:sz w:val="18"/>
                <w:szCs w:val="18"/>
              </w:rPr>
              <w:t>‘paper only’</w:t>
            </w:r>
            <w:r w:rsidRPr="003B7397">
              <w:rPr>
                <w:sz w:val="18"/>
                <w:szCs w:val="18"/>
              </w:rPr>
              <w:t xml:space="preserve"> format, contact </w:t>
            </w:r>
            <w:hyperlink r:id="rId271" w:history="1">
              <w:r w:rsidRPr="003B7397">
                <w:rPr>
                  <w:rStyle w:val="Hyperlink"/>
                  <w:sz w:val="18"/>
                  <w:szCs w:val="18"/>
                </w:rPr>
                <w:t>Sherry Miner</w:t>
              </w:r>
            </w:hyperlink>
            <w:r w:rsidRPr="003B7397">
              <w:rPr>
                <w:sz w:val="18"/>
                <w:szCs w:val="18"/>
              </w:rPr>
              <w:t xml:space="preserve">; 608-266-2370.  For help with new or updated RE forms to be available as a </w:t>
            </w:r>
            <w:r w:rsidRPr="003B7397">
              <w:rPr>
                <w:i/>
                <w:sz w:val="18"/>
                <w:szCs w:val="18"/>
              </w:rPr>
              <w:t>‘READS only’</w:t>
            </w:r>
            <w:r w:rsidRPr="003B7397">
              <w:rPr>
                <w:sz w:val="18"/>
                <w:szCs w:val="18"/>
              </w:rPr>
              <w:t xml:space="preserve"> template, contact </w:t>
            </w:r>
            <w:hyperlink r:id="rId272" w:history="1">
              <w:r w:rsidRPr="003B7397">
                <w:rPr>
                  <w:rStyle w:val="Hyperlink"/>
                  <w:sz w:val="18"/>
                  <w:szCs w:val="18"/>
                </w:rPr>
                <w:t>Camille Wilcox</w:t>
              </w:r>
            </w:hyperlink>
            <w:r w:rsidRPr="003B7397">
              <w:rPr>
                <w:sz w:val="18"/>
                <w:szCs w:val="18"/>
              </w:rPr>
              <w:t xml:space="preserve"> (READS consultant); 608-266-9490. Copies of all current approved WisDOT RE </w:t>
            </w:r>
            <w:r w:rsidRPr="003B7397">
              <w:rPr>
                <w:i/>
                <w:sz w:val="18"/>
                <w:szCs w:val="18"/>
              </w:rPr>
              <w:t>"paper only"</w:t>
            </w:r>
            <w:r w:rsidRPr="003B7397">
              <w:rPr>
                <w:sz w:val="18"/>
                <w:szCs w:val="18"/>
              </w:rPr>
              <w:t xml:space="preserve"> as well as read only </w:t>
            </w:r>
            <w:r w:rsidRPr="003B7397">
              <w:rPr>
                <w:i/>
                <w:sz w:val="18"/>
                <w:szCs w:val="18"/>
              </w:rPr>
              <w:t>"READ templates"</w:t>
            </w:r>
            <w:r w:rsidRPr="003B7397">
              <w:rPr>
                <w:sz w:val="18"/>
                <w:szCs w:val="18"/>
              </w:rPr>
              <w:t xml:space="preserve"> will be posted to the REPM/</w:t>
            </w:r>
            <w:hyperlink r:id="rId273" w:history="1">
              <w:r w:rsidRPr="003B7397">
                <w:rPr>
                  <w:rStyle w:val="Hyperlink"/>
                  <w:sz w:val="18"/>
                  <w:szCs w:val="18"/>
                </w:rPr>
                <w:t>Forms</w:t>
              </w:r>
            </w:hyperlink>
            <w:r w:rsidRPr="003B7397">
              <w:rPr>
                <w:sz w:val="18"/>
                <w:szCs w:val="18"/>
              </w:rPr>
              <w:t xml:space="preserve"> page for reference and for use as appropriate. Only those forms currently posted in a </w:t>
            </w:r>
            <w:r w:rsidRPr="003B7397">
              <w:rPr>
                <w:i/>
                <w:sz w:val="18"/>
                <w:szCs w:val="18"/>
              </w:rPr>
              <w:t>"paper only"</w:t>
            </w:r>
            <w:r w:rsidRPr="003B7397">
              <w:rPr>
                <w:sz w:val="18"/>
                <w:szCs w:val="18"/>
              </w:rPr>
              <w:t xml:space="preserve"> format may be downloaded and completed directly from the REPM/Forms page; all others shown in a PDF format and listed as a </w:t>
            </w:r>
            <w:r w:rsidRPr="003B7397">
              <w:rPr>
                <w:i/>
                <w:sz w:val="18"/>
                <w:szCs w:val="18"/>
              </w:rPr>
              <w:t>"READS template"</w:t>
            </w:r>
            <w:r w:rsidRPr="003B7397">
              <w:rPr>
                <w:sz w:val="18"/>
                <w:szCs w:val="18"/>
              </w:rPr>
              <w:t xml:space="preserve"> must be generated within READS. Any version of a form not otherwise identified on the REPM/Forms page is not authorized for use except by special permission. Any form specific to local projects, should be obtained from the </w:t>
            </w:r>
            <w:hyperlink r:id="rId274" w:history="1">
              <w:r w:rsidRPr="003B7397">
                <w:rPr>
                  <w:rStyle w:val="Hyperlink"/>
                  <w:sz w:val="18"/>
                  <w:szCs w:val="18"/>
                </w:rPr>
                <w:t>LPA Manual</w:t>
              </w:r>
            </w:hyperlink>
            <w:r w:rsidRPr="003B7397">
              <w:rPr>
                <w:sz w:val="18"/>
                <w:szCs w:val="18"/>
              </w:rPr>
              <w:t>/</w:t>
            </w:r>
            <w:hyperlink r:id="rId275" w:history="1">
              <w:r w:rsidRPr="003B7397">
                <w:rPr>
                  <w:rStyle w:val="Hyperlink"/>
                  <w:sz w:val="18"/>
                  <w:szCs w:val="18"/>
                </w:rPr>
                <w:t>LPA Forms</w:t>
              </w:r>
            </w:hyperlink>
            <w:r w:rsidRPr="003B7397">
              <w:rPr>
                <w:sz w:val="18"/>
                <w:szCs w:val="18"/>
              </w:rPr>
              <w:t>.</w:t>
            </w:r>
          </w:p>
        </w:tc>
      </w:tr>
      <w:tr w:rsidR="009806D1" w:rsidRPr="003B7397" w:rsidTr="00781CA4">
        <w:trPr>
          <w:trHeight w:val="710"/>
        </w:trPr>
        <w:tc>
          <w:tcPr>
            <w:tcW w:w="1615" w:type="dxa"/>
          </w:tcPr>
          <w:p w:rsidR="009806D1" w:rsidRPr="003B7397" w:rsidRDefault="009806D1" w:rsidP="009806D1">
            <w:pPr>
              <w:spacing w:before="120" w:after="120"/>
              <w:jc w:val="center"/>
              <w:rPr>
                <w:sz w:val="18"/>
                <w:szCs w:val="18"/>
              </w:rPr>
            </w:pPr>
            <w:r w:rsidRPr="003B7397">
              <w:rPr>
                <w:sz w:val="18"/>
                <w:szCs w:val="18"/>
              </w:rPr>
              <w:t>03/15/17</w:t>
            </w:r>
          </w:p>
          <w:p w:rsidR="009806D1" w:rsidRPr="003B7397" w:rsidRDefault="009806D1" w:rsidP="009806D1">
            <w:pPr>
              <w:spacing w:before="120" w:after="120"/>
              <w:jc w:val="center"/>
              <w:rPr>
                <w:sz w:val="18"/>
                <w:szCs w:val="18"/>
              </w:rPr>
            </w:pPr>
            <w:r w:rsidRPr="003B7397">
              <w:rPr>
                <w:color w:val="808080" w:themeColor="background1" w:themeShade="80"/>
                <w:sz w:val="18"/>
                <w:szCs w:val="18"/>
              </w:rPr>
              <w:t>Staff changes</w:t>
            </w:r>
          </w:p>
        </w:tc>
        <w:tc>
          <w:tcPr>
            <w:tcW w:w="9175" w:type="dxa"/>
          </w:tcPr>
          <w:p w:rsidR="009806D1" w:rsidRPr="003B7397" w:rsidRDefault="009806D1" w:rsidP="009806D1">
            <w:pPr>
              <w:spacing w:before="120"/>
              <w:rPr>
                <w:b/>
                <w:bCs/>
                <w:i/>
                <w:color w:val="000000"/>
                <w:sz w:val="18"/>
                <w:szCs w:val="18"/>
              </w:rPr>
            </w:pPr>
            <w:r w:rsidRPr="003B7397">
              <w:rPr>
                <w:noProof/>
                <w:color w:val="0000FF"/>
                <w:sz w:val="18"/>
                <w:szCs w:val="18"/>
              </w:rPr>
              <w:drawing>
                <wp:anchor distT="91440" distB="91440" distL="114300" distR="114300" simplePos="0" relativeHeight="255457280" behindDoc="1" locked="0" layoutInCell="1" allowOverlap="1" wp14:anchorId="399257F2" wp14:editId="3E44AA11">
                  <wp:simplePos x="0" y="0"/>
                  <wp:positionH relativeFrom="column">
                    <wp:posOffset>4660207</wp:posOffset>
                  </wp:positionH>
                  <wp:positionV relativeFrom="paragraph">
                    <wp:posOffset>66675</wp:posOffset>
                  </wp:positionV>
                  <wp:extent cx="828403" cy="548640"/>
                  <wp:effectExtent l="0" t="0" r="0" b="3810"/>
                  <wp:wrapSquare wrapText="bothSides"/>
                  <wp:docPr id="5" name="Picture 5" descr="Image result for staff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aff changes">
                            <a:hlinkClick r:id="rId276"/>
                          </pic:cNvPr>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828403" cy="54864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Pr="003B7397">
              <w:rPr>
                <w:b/>
                <w:bCs/>
                <w:i/>
                <w:color w:val="000000"/>
                <w:sz w:val="18"/>
                <w:szCs w:val="18"/>
              </w:rPr>
              <w:t>Staff changes:</w:t>
            </w:r>
          </w:p>
          <w:p w:rsidR="009806D1" w:rsidRPr="003B7397" w:rsidRDefault="009806D1" w:rsidP="008C37FC">
            <w:pPr>
              <w:pStyle w:val="ListParagraph"/>
              <w:numPr>
                <w:ilvl w:val="0"/>
                <w:numId w:val="43"/>
              </w:numPr>
              <w:spacing w:after="120"/>
              <w:rPr>
                <w:sz w:val="18"/>
                <w:szCs w:val="18"/>
              </w:rPr>
            </w:pPr>
            <w:r w:rsidRPr="003B7397">
              <w:rPr>
                <w:sz w:val="18"/>
                <w:szCs w:val="18"/>
              </w:rPr>
              <w:t>Brent Pickard is the new TSS Mgr for NW region; no RE supv hire yet to report.</w:t>
            </w:r>
          </w:p>
          <w:p w:rsidR="009806D1" w:rsidRPr="003B7397" w:rsidRDefault="009806D1" w:rsidP="008C37FC">
            <w:pPr>
              <w:pStyle w:val="ListParagraph"/>
              <w:numPr>
                <w:ilvl w:val="0"/>
                <w:numId w:val="43"/>
              </w:numPr>
              <w:spacing w:after="120"/>
              <w:textAlignment w:val="auto"/>
              <w:rPr>
                <w:sz w:val="18"/>
                <w:szCs w:val="18"/>
              </w:rPr>
            </w:pPr>
            <w:r w:rsidRPr="003B7397">
              <w:rPr>
                <w:sz w:val="18"/>
                <w:szCs w:val="18"/>
              </w:rPr>
              <w:t>Deb Stensland, starts on March 19 as the new NW RE supv; her headquarters will be in Superior office and serving Eau Claire.</w:t>
            </w:r>
          </w:p>
          <w:p w:rsidR="009806D1" w:rsidRPr="003B7397" w:rsidRDefault="009806D1" w:rsidP="008C37FC">
            <w:pPr>
              <w:pStyle w:val="ListParagraph"/>
              <w:numPr>
                <w:ilvl w:val="0"/>
                <w:numId w:val="43"/>
              </w:numPr>
              <w:spacing w:after="120"/>
              <w:rPr>
                <w:sz w:val="18"/>
                <w:szCs w:val="18"/>
              </w:rPr>
            </w:pPr>
            <w:r w:rsidRPr="003B7397">
              <w:rPr>
                <w:sz w:val="18"/>
                <w:szCs w:val="18"/>
              </w:rPr>
              <w:t>Gavin Rao, Intern/LTE for BTS (Madison) has returned to his homeland of China.</w:t>
            </w:r>
          </w:p>
          <w:p w:rsidR="009806D1" w:rsidRPr="003B7397" w:rsidRDefault="009806D1" w:rsidP="008C37FC">
            <w:pPr>
              <w:pStyle w:val="ListParagraph"/>
              <w:numPr>
                <w:ilvl w:val="0"/>
                <w:numId w:val="43"/>
              </w:numPr>
              <w:spacing w:after="120"/>
              <w:rPr>
                <w:sz w:val="18"/>
                <w:szCs w:val="18"/>
              </w:rPr>
            </w:pPr>
            <w:r w:rsidRPr="003B7397">
              <w:rPr>
                <w:sz w:val="18"/>
                <w:szCs w:val="18"/>
              </w:rPr>
              <w:t>Michael Jenders, Surplus Property Mgr for SE region is on extended military leave; Laura Sadler (consultant) is filling-in for Michael.</w:t>
            </w:r>
          </w:p>
          <w:p w:rsidR="009806D1" w:rsidRPr="003B7397" w:rsidRDefault="009806D1" w:rsidP="008C37FC">
            <w:pPr>
              <w:pStyle w:val="ListParagraph"/>
              <w:numPr>
                <w:ilvl w:val="0"/>
                <w:numId w:val="43"/>
              </w:numPr>
              <w:spacing w:after="120"/>
              <w:rPr>
                <w:sz w:val="18"/>
                <w:szCs w:val="18"/>
              </w:rPr>
            </w:pPr>
            <w:r w:rsidRPr="003B7397">
              <w:rPr>
                <w:sz w:val="18"/>
                <w:szCs w:val="18"/>
              </w:rPr>
              <w:t>Rolanda Barnes, NW region has moved from Real Estate to PDS.</w:t>
            </w:r>
          </w:p>
          <w:p w:rsidR="009806D1" w:rsidRPr="003B7397" w:rsidRDefault="009806D1" w:rsidP="008C37FC">
            <w:pPr>
              <w:pStyle w:val="ListParagraph"/>
              <w:numPr>
                <w:ilvl w:val="0"/>
                <w:numId w:val="43"/>
              </w:numPr>
              <w:rPr>
                <w:sz w:val="18"/>
                <w:szCs w:val="18"/>
              </w:rPr>
            </w:pPr>
            <w:r w:rsidRPr="003B7397">
              <w:rPr>
                <w:sz w:val="18"/>
                <w:szCs w:val="18"/>
              </w:rPr>
              <w:t>Sue Klokow, Contract Spec for BTS (Madison) is retiring this month.</w:t>
            </w:r>
          </w:p>
          <w:p w:rsidR="009806D1" w:rsidRPr="003B7397" w:rsidRDefault="009806D1" w:rsidP="009806D1">
            <w:pPr>
              <w:spacing w:before="120"/>
              <w:rPr>
                <w:sz w:val="18"/>
                <w:szCs w:val="18"/>
              </w:rPr>
            </w:pPr>
            <w:r w:rsidRPr="003B7397">
              <w:rPr>
                <w:b/>
                <w:i/>
                <w:sz w:val="18"/>
                <w:szCs w:val="18"/>
              </w:rPr>
              <w:t>Internal staff and supervisors’ are reminded of online WisDOT RE developed training resources.</w:t>
            </w:r>
          </w:p>
          <w:p w:rsidR="009806D1" w:rsidRPr="00D623BD" w:rsidRDefault="009806D1" w:rsidP="009806D1">
            <w:pPr>
              <w:spacing w:after="120"/>
              <w:rPr>
                <w:sz w:val="18"/>
                <w:szCs w:val="18"/>
              </w:rPr>
            </w:pPr>
            <w:r w:rsidRPr="00D623BD">
              <w:rPr>
                <w:sz w:val="18"/>
                <w:szCs w:val="18"/>
              </w:rPr>
              <w:t xml:space="preserve">All internal WisDOT Real Estate staff should be aware of our </w:t>
            </w:r>
            <w:hyperlink r:id="rId278" w:history="1">
              <w:r w:rsidRPr="00D623BD">
                <w:rPr>
                  <w:color w:val="0563C1"/>
                  <w:sz w:val="18"/>
                  <w:szCs w:val="18"/>
                  <w:u w:val="single"/>
                </w:rPr>
                <w:t>Training resources</w:t>
              </w:r>
            </w:hyperlink>
            <w:r w:rsidRPr="00D623BD">
              <w:rPr>
                <w:color w:val="000000"/>
                <w:sz w:val="18"/>
                <w:szCs w:val="18"/>
              </w:rPr>
              <w:t xml:space="preserve"> link and our </w:t>
            </w:r>
            <w:hyperlink r:id="rId279" w:history="1">
              <w:r w:rsidRPr="00D623BD">
                <w:rPr>
                  <w:color w:val="0563C1"/>
                  <w:sz w:val="18"/>
                  <w:szCs w:val="18"/>
                  <w:u w:val="single"/>
                </w:rPr>
                <w:t>All "in-house" developed original materials</w:t>
              </w:r>
            </w:hyperlink>
            <w:r w:rsidRPr="00D623BD">
              <w:rPr>
                <w:color w:val="000000"/>
                <w:sz w:val="18"/>
                <w:szCs w:val="18"/>
              </w:rPr>
              <w:t xml:space="preserve"> dotnet site. This internal ‘staff only’ site contains a large library of past training resources that can be a key resource to new staff or to staff new to certain processes. All new RE staff should also visit our </w:t>
            </w:r>
            <w:hyperlink r:id="rId280" w:history="1">
              <w:r w:rsidRPr="00D623BD">
                <w:rPr>
                  <w:color w:val="0563C1"/>
                  <w:sz w:val="18"/>
                  <w:szCs w:val="18"/>
                  <w:u w:val="single"/>
                </w:rPr>
                <w:t>New Real Estate employee information</w:t>
              </w:r>
            </w:hyperlink>
            <w:r w:rsidRPr="00D623BD">
              <w:rPr>
                <w:color w:val="000000"/>
                <w:sz w:val="18"/>
                <w:szCs w:val="18"/>
              </w:rPr>
              <w:t xml:space="preserve"> site for an overview of tools/information specific to RE business. As part of each new employee orientation, new staff and supervisors should also be using this pre-printed standard departmental </w:t>
            </w:r>
            <w:hyperlink r:id="rId281" w:history="1">
              <w:r w:rsidRPr="00D623BD">
                <w:rPr>
                  <w:color w:val="0563C1"/>
                  <w:sz w:val="18"/>
                  <w:szCs w:val="18"/>
                  <w:u w:val="single"/>
                </w:rPr>
                <w:t>supervisor new employee checklist (DT1650)</w:t>
              </w:r>
            </w:hyperlink>
            <w:r w:rsidRPr="00D623BD">
              <w:rPr>
                <w:sz w:val="18"/>
                <w:szCs w:val="18"/>
              </w:rPr>
              <w:t xml:space="preserve">. Questions, ideas, and suggestions specific to RE staff training needs can be directed to either </w:t>
            </w:r>
            <w:hyperlink r:id="rId282" w:history="1">
              <w:r w:rsidRPr="00D623BD">
                <w:rPr>
                  <w:color w:val="0563C1"/>
                  <w:sz w:val="18"/>
                  <w:szCs w:val="18"/>
                  <w:u w:val="single"/>
                </w:rPr>
                <w:t>Sherry Miner</w:t>
              </w:r>
            </w:hyperlink>
            <w:r w:rsidRPr="00D623BD">
              <w:rPr>
                <w:sz w:val="18"/>
                <w:szCs w:val="18"/>
              </w:rPr>
              <w:t xml:space="preserve">; 608-266-2370 or </w:t>
            </w:r>
            <w:hyperlink r:id="rId283" w:history="1">
              <w:r w:rsidRPr="00D623BD">
                <w:rPr>
                  <w:color w:val="0563C1"/>
                  <w:sz w:val="18"/>
                  <w:szCs w:val="18"/>
                  <w:u w:val="single"/>
                </w:rPr>
                <w:t>Patti Cronin</w:t>
              </w:r>
            </w:hyperlink>
            <w:r w:rsidRPr="00D623BD">
              <w:rPr>
                <w:sz w:val="18"/>
                <w:szCs w:val="18"/>
              </w:rPr>
              <w:t>; 608-266-8534.</w:t>
            </w:r>
          </w:p>
        </w:tc>
      </w:tr>
      <w:tr w:rsidR="009806D1" w:rsidRPr="003B7397" w:rsidTr="00781CA4">
        <w:trPr>
          <w:trHeight w:val="719"/>
        </w:trPr>
        <w:tc>
          <w:tcPr>
            <w:tcW w:w="1615" w:type="dxa"/>
          </w:tcPr>
          <w:p w:rsidR="009806D1" w:rsidRPr="003B7397" w:rsidRDefault="009806D1" w:rsidP="009806D1">
            <w:pPr>
              <w:spacing w:before="120" w:after="120"/>
              <w:jc w:val="center"/>
              <w:rPr>
                <w:sz w:val="18"/>
                <w:szCs w:val="18"/>
              </w:rPr>
            </w:pPr>
            <w:r w:rsidRPr="003B7397">
              <w:rPr>
                <w:sz w:val="18"/>
                <w:szCs w:val="18"/>
              </w:rPr>
              <w:lastRenderedPageBreak/>
              <w:t>03/15/17</w:t>
            </w:r>
          </w:p>
          <w:p w:rsidR="009806D1" w:rsidRPr="003B7397" w:rsidRDefault="009806D1" w:rsidP="009806D1">
            <w:pPr>
              <w:spacing w:before="120" w:after="120"/>
              <w:rPr>
                <w:sz w:val="18"/>
                <w:szCs w:val="18"/>
              </w:rPr>
            </w:pPr>
            <w:r w:rsidRPr="003B7397">
              <w:rPr>
                <w:i/>
                <w:color w:val="808080" w:themeColor="background1" w:themeShade="80"/>
                <w:sz w:val="18"/>
                <w:szCs w:val="18"/>
              </w:rPr>
              <w:t>CARS update</w:t>
            </w:r>
          </w:p>
        </w:tc>
        <w:tc>
          <w:tcPr>
            <w:tcW w:w="9175" w:type="dxa"/>
          </w:tcPr>
          <w:p w:rsidR="009806D1" w:rsidRPr="003B7397" w:rsidRDefault="009806D1" w:rsidP="009806D1">
            <w:pPr>
              <w:shd w:val="clear" w:color="auto" w:fill="FFFFFF"/>
              <w:tabs>
                <w:tab w:val="right" w:pos="9042"/>
              </w:tabs>
              <w:spacing w:before="120" w:after="120"/>
              <w:ind w:left="72" w:right="187"/>
              <w:rPr>
                <w:bCs/>
                <w:sz w:val="18"/>
                <w:szCs w:val="18"/>
              </w:rPr>
            </w:pPr>
            <w:r w:rsidRPr="003B7397">
              <w:rPr>
                <w:b/>
                <w:bCs/>
                <w:i/>
                <w:noProof/>
                <w:sz w:val="18"/>
                <w:szCs w:val="18"/>
              </w:rPr>
              <w:t>Everyone/Consultants especially -</w:t>
            </w:r>
            <w:r w:rsidRPr="003B7397">
              <w:rPr>
                <w:bCs/>
                <w:noProof/>
                <w:sz w:val="18"/>
                <w:szCs w:val="18"/>
              </w:rPr>
              <w:t xml:space="preserve"> Issues and troubleshooting continues </w:t>
            </w:r>
            <w:r>
              <w:rPr>
                <w:bCs/>
                <w:noProof/>
                <w:sz w:val="18"/>
                <w:szCs w:val="18"/>
              </w:rPr>
              <w:t>over</w:t>
            </w:r>
            <w:r w:rsidRPr="003B7397">
              <w:rPr>
                <w:bCs/>
                <w:noProof/>
                <w:sz w:val="18"/>
                <w:szCs w:val="18"/>
              </w:rPr>
              <w:t xml:space="preserve"> invoicing in CARS. Please pay close attention to details </w:t>
            </w:r>
            <w:r>
              <w:rPr>
                <w:bCs/>
                <w:noProof/>
                <w:sz w:val="18"/>
                <w:szCs w:val="18"/>
              </w:rPr>
              <w:t>where multiple subs are involved. Direct questions to</w:t>
            </w:r>
            <w:r w:rsidRPr="003B7397">
              <w:rPr>
                <w:bCs/>
                <w:noProof/>
                <w:sz w:val="18"/>
                <w:szCs w:val="18"/>
              </w:rPr>
              <w:t xml:space="preserve"> regional consultant services</w:t>
            </w:r>
            <w:r>
              <w:rPr>
                <w:bCs/>
                <w:noProof/>
                <w:sz w:val="18"/>
                <w:szCs w:val="18"/>
              </w:rPr>
              <w:t xml:space="preserve"> staff</w:t>
            </w:r>
            <w:r w:rsidRPr="003B7397">
              <w:rPr>
                <w:bCs/>
                <w:noProof/>
                <w:sz w:val="18"/>
                <w:szCs w:val="18"/>
              </w:rPr>
              <w:t>.</w:t>
            </w:r>
          </w:p>
        </w:tc>
      </w:tr>
      <w:tr w:rsidR="009806D1" w:rsidRPr="003B7397" w:rsidTr="00781CA4">
        <w:trPr>
          <w:trHeight w:val="719"/>
        </w:trPr>
        <w:tc>
          <w:tcPr>
            <w:tcW w:w="1615" w:type="dxa"/>
          </w:tcPr>
          <w:p w:rsidR="009806D1" w:rsidRPr="003B7397" w:rsidRDefault="009806D1" w:rsidP="009806D1">
            <w:pPr>
              <w:spacing w:before="120" w:after="120"/>
              <w:jc w:val="center"/>
              <w:rPr>
                <w:sz w:val="18"/>
                <w:szCs w:val="18"/>
              </w:rPr>
            </w:pPr>
            <w:r w:rsidRPr="003B7397">
              <w:rPr>
                <w:sz w:val="18"/>
                <w:szCs w:val="18"/>
              </w:rPr>
              <w:t>03/15/17</w:t>
            </w:r>
          </w:p>
          <w:p w:rsidR="009806D1" w:rsidRPr="003B7397" w:rsidRDefault="009806D1" w:rsidP="009806D1">
            <w:pPr>
              <w:spacing w:before="120" w:after="120"/>
              <w:rPr>
                <w:sz w:val="18"/>
                <w:szCs w:val="18"/>
              </w:rPr>
            </w:pPr>
            <w:r w:rsidRPr="003B7397">
              <w:rPr>
                <w:i/>
                <w:color w:val="808080" w:themeColor="background1" w:themeShade="80"/>
                <w:sz w:val="18"/>
                <w:szCs w:val="18"/>
              </w:rPr>
              <w:t>Contract &amp; work order delays</w:t>
            </w:r>
          </w:p>
        </w:tc>
        <w:tc>
          <w:tcPr>
            <w:tcW w:w="9175" w:type="dxa"/>
          </w:tcPr>
          <w:p w:rsidR="009806D1" w:rsidRPr="003B7397" w:rsidRDefault="009806D1" w:rsidP="009806D1">
            <w:pPr>
              <w:shd w:val="clear" w:color="auto" w:fill="FFFFFF"/>
              <w:tabs>
                <w:tab w:val="right" w:pos="9042"/>
              </w:tabs>
              <w:spacing w:before="120"/>
              <w:ind w:left="72" w:right="187"/>
              <w:rPr>
                <w:bCs/>
                <w:i/>
                <w:noProof/>
                <w:sz w:val="18"/>
                <w:szCs w:val="18"/>
              </w:rPr>
            </w:pPr>
            <w:r w:rsidRPr="003B7397">
              <w:rPr>
                <w:b/>
                <w:bCs/>
                <w:i/>
                <w:sz w:val="18"/>
                <w:szCs w:val="18"/>
              </w:rPr>
              <w:t>Everyone -</w:t>
            </w:r>
            <w:r w:rsidRPr="003B7397">
              <w:rPr>
                <w:bCs/>
                <w:sz w:val="18"/>
                <w:szCs w:val="18"/>
              </w:rPr>
              <w:t xml:space="preserve"> </w:t>
            </w:r>
            <w:r w:rsidRPr="00800C8A">
              <w:rPr>
                <w:bCs/>
                <w:sz w:val="18"/>
                <w:szCs w:val="18"/>
              </w:rPr>
              <w:t xml:space="preserve">Until further notice, all new solicitations and consultant work orders must be vetted through the </w:t>
            </w:r>
            <w:r>
              <w:rPr>
                <w:noProof/>
              </w:rPr>
              <w:drawing>
                <wp:anchor distT="0" distB="0" distL="114300" distR="114300" simplePos="0" relativeHeight="255553536" behindDoc="0" locked="0" layoutInCell="1" allowOverlap="1" wp14:anchorId="6B3D2F21" wp14:editId="254606D7">
                  <wp:simplePos x="1432560" y="670560"/>
                  <wp:positionH relativeFrom="margin">
                    <wp:align>right</wp:align>
                  </wp:positionH>
                  <wp:positionV relativeFrom="margin">
                    <wp:align>top</wp:align>
                  </wp:positionV>
                  <wp:extent cx="640080" cy="640080"/>
                  <wp:effectExtent l="0" t="0" r="762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extLst>
                              <a:ext uri="{28A0092B-C50C-407E-A947-70E740481C1C}">
                                <a14:useLocalDpi xmlns:a14="http://schemas.microsoft.com/office/drawing/2010/main" val="0"/>
                              </a:ext>
                            </a:extLst>
                          </a:blip>
                          <a:stretch>
                            <a:fillRect/>
                          </a:stretch>
                        </pic:blipFill>
                        <pic:spPr>
                          <a:xfrm>
                            <a:off x="0" y="0"/>
                            <a:ext cx="640080" cy="64008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Pr="00800C8A">
              <w:rPr>
                <w:bCs/>
                <w:sz w:val="18"/>
                <w:szCs w:val="18"/>
              </w:rPr>
              <w:t>regional directors. Do anticipate some contracting/work order delays and overall slower turnaround times, and be aware that this extra review step may add extra days, possibly even weeks to your project delivery times.</w:t>
            </w:r>
          </w:p>
        </w:tc>
      </w:tr>
      <w:tr w:rsidR="009806D1" w:rsidRPr="003B7397" w:rsidTr="00781CA4">
        <w:trPr>
          <w:trHeight w:val="719"/>
        </w:trPr>
        <w:tc>
          <w:tcPr>
            <w:tcW w:w="1615" w:type="dxa"/>
          </w:tcPr>
          <w:p w:rsidR="009806D1" w:rsidRPr="003B7397" w:rsidRDefault="009806D1" w:rsidP="009806D1">
            <w:pPr>
              <w:spacing w:before="120" w:after="120"/>
              <w:jc w:val="center"/>
              <w:rPr>
                <w:sz w:val="18"/>
                <w:szCs w:val="18"/>
              </w:rPr>
            </w:pPr>
            <w:r w:rsidRPr="003B7397">
              <w:rPr>
                <w:sz w:val="18"/>
                <w:szCs w:val="18"/>
              </w:rPr>
              <w:t>03/15/17</w:t>
            </w:r>
          </w:p>
          <w:p w:rsidR="009806D1" w:rsidRPr="003B7397" w:rsidRDefault="009806D1" w:rsidP="009806D1">
            <w:pPr>
              <w:spacing w:before="120" w:after="120"/>
              <w:rPr>
                <w:sz w:val="18"/>
                <w:szCs w:val="18"/>
              </w:rPr>
            </w:pPr>
            <w:r w:rsidRPr="003B7397">
              <w:rPr>
                <w:i/>
                <w:color w:val="808080" w:themeColor="background1" w:themeShade="80"/>
                <w:sz w:val="18"/>
                <w:szCs w:val="18"/>
              </w:rPr>
              <w:t>New contract activity</w:t>
            </w:r>
          </w:p>
        </w:tc>
        <w:tc>
          <w:tcPr>
            <w:tcW w:w="9175" w:type="dxa"/>
          </w:tcPr>
          <w:p w:rsidR="009806D1" w:rsidRPr="003B7397" w:rsidRDefault="009806D1" w:rsidP="009806D1">
            <w:pPr>
              <w:shd w:val="clear" w:color="auto" w:fill="FFFFFF"/>
              <w:tabs>
                <w:tab w:val="right" w:pos="9042"/>
              </w:tabs>
              <w:spacing w:before="120" w:after="120"/>
              <w:ind w:left="72" w:right="187"/>
              <w:rPr>
                <w:bCs/>
                <w:i/>
                <w:noProof/>
                <w:sz w:val="18"/>
                <w:szCs w:val="18"/>
              </w:rPr>
            </w:pPr>
            <w:r w:rsidRPr="003B7397">
              <w:rPr>
                <w:b/>
                <w:bCs/>
                <w:i/>
                <w:noProof/>
                <w:sz w:val="18"/>
                <w:szCs w:val="18"/>
              </w:rPr>
              <w:t>Everyone/Consultants especially</w:t>
            </w:r>
            <w:r w:rsidRPr="003B7397">
              <w:rPr>
                <w:bCs/>
                <w:i/>
                <w:noProof/>
                <w:sz w:val="18"/>
                <w:szCs w:val="18"/>
              </w:rPr>
              <w:t xml:space="preserve"> - </w:t>
            </w:r>
            <w:r w:rsidRPr="003B7397">
              <w:rPr>
                <w:sz w:val="18"/>
                <w:szCs w:val="18"/>
              </w:rPr>
              <w:t xml:space="preserve">WisDOT has published the </w:t>
            </w:r>
            <w:hyperlink r:id="rId285" w:history="1">
              <w:r w:rsidRPr="003B7397">
                <w:rPr>
                  <w:color w:val="0563C1"/>
                  <w:sz w:val="18"/>
                  <w:szCs w:val="18"/>
                  <w:u w:val="single"/>
                </w:rPr>
                <w:t>March 2017 Bimonthly Consultant Solicitation</w:t>
              </w:r>
            </w:hyperlink>
            <w:r w:rsidRPr="003B7397">
              <w:rPr>
                <w:sz w:val="18"/>
                <w:szCs w:val="18"/>
              </w:rPr>
              <w:t xml:space="preserve">. The </w:t>
            </w:r>
            <w:hyperlink r:id="rId286" w:history="1">
              <w:r w:rsidRPr="003B7397">
                <w:rPr>
                  <w:color w:val="0563C1"/>
                  <w:sz w:val="18"/>
                  <w:szCs w:val="18"/>
                  <w:u w:val="single"/>
                </w:rPr>
                <w:t>Roster of Eligible Engineering Consultants</w:t>
              </w:r>
            </w:hyperlink>
            <w:r w:rsidRPr="003B7397">
              <w:rPr>
                <w:sz w:val="18"/>
                <w:szCs w:val="18"/>
              </w:rPr>
              <w:t xml:space="preserve">, </w:t>
            </w:r>
            <w:hyperlink r:id="rId287" w:history="1">
              <w:r w:rsidRPr="003B7397">
                <w:rPr>
                  <w:color w:val="0563C1"/>
                  <w:sz w:val="18"/>
                  <w:szCs w:val="18"/>
                  <w:u w:val="single"/>
                </w:rPr>
                <w:t>Contract Awards</w:t>
              </w:r>
            </w:hyperlink>
            <w:r w:rsidRPr="003B7397">
              <w:rPr>
                <w:sz w:val="18"/>
                <w:szCs w:val="18"/>
              </w:rPr>
              <w:t xml:space="preserve">, and </w:t>
            </w:r>
            <w:hyperlink r:id="rId288" w:history="1">
              <w:r w:rsidRPr="003B7397">
                <w:rPr>
                  <w:color w:val="0563C1"/>
                  <w:sz w:val="18"/>
                  <w:szCs w:val="18"/>
                  <w:u w:val="single"/>
                </w:rPr>
                <w:t>Rolling Solicitation</w:t>
              </w:r>
            </w:hyperlink>
            <w:r w:rsidRPr="003B7397">
              <w:rPr>
                <w:sz w:val="18"/>
                <w:szCs w:val="18"/>
              </w:rPr>
              <w:t xml:space="preserve"> have also been updated. </w:t>
            </w:r>
            <w:hyperlink r:id="rId289" w:history="1">
              <w:r w:rsidRPr="003B7397">
                <w:rPr>
                  <w:color w:val="0563C1"/>
                  <w:sz w:val="18"/>
                  <w:szCs w:val="18"/>
                  <w:u w:val="single"/>
                </w:rPr>
                <w:t>Selections</w:t>
              </w:r>
            </w:hyperlink>
            <w:r w:rsidRPr="003B7397">
              <w:rPr>
                <w:sz w:val="18"/>
                <w:szCs w:val="18"/>
              </w:rPr>
              <w:t xml:space="preserve"> for the January 2017 solicitation have also been posted; these include Real Estate selections. Newly selected full service eminent domain Real Estate master contracts will start July 1</w:t>
            </w:r>
            <w:r w:rsidRPr="003B7397">
              <w:rPr>
                <w:sz w:val="18"/>
                <w:szCs w:val="18"/>
                <w:vertAlign w:val="superscript"/>
              </w:rPr>
              <w:t>st</w:t>
            </w:r>
            <w:r w:rsidRPr="003B7397">
              <w:rPr>
                <w:sz w:val="18"/>
                <w:szCs w:val="18"/>
              </w:rPr>
              <w:t xml:space="preserve"> (current full service RE contracts will end June 30</w:t>
            </w:r>
            <w:r w:rsidRPr="003B7397">
              <w:rPr>
                <w:sz w:val="18"/>
                <w:szCs w:val="18"/>
                <w:vertAlign w:val="superscript"/>
              </w:rPr>
              <w:t>th</w:t>
            </w:r>
            <w:r w:rsidRPr="003B7397">
              <w:rPr>
                <w:sz w:val="18"/>
                <w:szCs w:val="18"/>
              </w:rPr>
              <w:t>).</w:t>
            </w:r>
          </w:p>
        </w:tc>
      </w:tr>
      <w:tr w:rsidR="009806D1" w:rsidRPr="0084173D" w:rsidTr="00781CA4">
        <w:trPr>
          <w:trHeight w:val="719"/>
        </w:trPr>
        <w:tc>
          <w:tcPr>
            <w:tcW w:w="1615" w:type="dxa"/>
          </w:tcPr>
          <w:p w:rsidR="009806D1" w:rsidRPr="0084173D" w:rsidRDefault="009806D1" w:rsidP="009806D1">
            <w:pPr>
              <w:spacing w:before="120" w:after="120"/>
              <w:jc w:val="center"/>
              <w:rPr>
                <w:sz w:val="18"/>
                <w:szCs w:val="18"/>
              </w:rPr>
            </w:pPr>
            <w:r w:rsidRPr="0084173D">
              <w:rPr>
                <w:sz w:val="18"/>
                <w:szCs w:val="18"/>
              </w:rPr>
              <w:t>01/0</w:t>
            </w:r>
            <w:r>
              <w:rPr>
                <w:sz w:val="18"/>
                <w:szCs w:val="18"/>
              </w:rPr>
              <w:t>5</w:t>
            </w:r>
            <w:r w:rsidRPr="0084173D">
              <w:rPr>
                <w:sz w:val="18"/>
                <w:szCs w:val="18"/>
              </w:rPr>
              <w:t>/17</w:t>
            </w:r>
          </w:p>
          <w:p w:rsidR="009806D1" w:rsidRPr="0084173D" w:rsidRDefault="009806D1" w:rsidP="009806D1">
            <w:pPr>
              <w:spacing w:before="120" w:after="120"/>
              <w:rPr>
                <w:sz w:val="18"/>
                <w:szCs w:val="18"/>
              </w:rPr>
            </w:pPr>
            <w:r w:rsidRPr="0084173D">
              <w:rPr>
                <w:i/>
                <w:color w:val="808080" w:themeColor="background1" w:themeShade="80"/>
                <w:sz w:val="18"/>
                <w:szCs w:val="18"/>
              </w:rPr>
              <w:t>READS tips &amp; tricks</w:t>
            </w:r>
          </w:p>
        </w:tc>
        <w:tc>
          <w:tcPr>
            <w:tcW w:w="9175" w:type="dxa"/>
          </w:tcPr>
          <w:p w:rsidR="009806D1" w:rsidRPr="00873069" w:rsidRDefault="009806D1" w:rsidP="009806D1">
            <w:pPr>
              <w:shd w:val="clear" w:color="auto" w:fill="FFFFFF"/>
              <w:tabs>
                <w:tab w:val="right" w:pos="9042"/>
              </w:tabs>
              <w:spacing w:before="120" w:after="120"/>
              <w:ind w:left="72" w:right="187"/>
              <w:rPr>
                <w:bCs/>
                <w:color w:val="000000"/>
                <w:sz w:val="18"/>
                <w:szCs w:val="18"/>
              </w:rPr>
            </w:pPr>
            <w:r w:rsidRPr="00537829">
              <w:rPr>
                <w:b/>
                <w:bCs/>
                <w:i/>
                <w:noProof/>
                <w:sz w:val="18"/>
                <w:szCs w:val="18"/>
              </w:rPr>
              <w:drawing>
                <wp:anchor distT="91440" distB="91440" distL="114300" distR="114300" simplePos="0" relativeHeight="255460352" behindDoc="0" locked="0" layoutInCell="1" allowOverlap="1" wp14:anchorId="0A8137B5" wp14:editId="1A42C6D0">
                  <wp:simplePos x="0" y="0"/>
                  <wp:positionH relativeFrom="column">
                    <wp:posOffset>5190497</wp:posOffset>
                  </wp:positionH>
                  <wp:positionV relativeFrom="paragraph">
                    <wp:posOffset>121585</wp:posOffset>
                  </wp:positionV>
                  <wp:extent cx="609600" cy="457200"/>
                  <wp:effectExtent l="0" t="0" r="0" b="0"/>
                  <wp:wrapSquare wrapText="bothSides"/>
                  <wp:docPr id="57" name="Picture 57" descr="READS access info/launch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ADS access info/launch site"/>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7829">
              <w:rPr>
                <w:b/>
                <w:bCs/>
                <w:i/>
                <w:sz w:val="18"/>
                <w:szCs w:val="18"/>
              </w:rPr>
              <w:t>Everyone</w:t>
            </w:r>
            <w:r w:rsidRPr="00D61B5F">
              <w:rPr>
                <w:b/>
                <w:bCs/>
                <w:i/>
                <w:sz w:val="18"/>
                <w:szCs w:val="18"/>
              </w:rPr>
              <w:t xml:space="preserve"> - </w:t>
            </w:r>
            <w:r w:rsidRPr="00D61B5F">
              <w:rPr>
                <w:bCs/>
                <w:sz w:val="18"/>
                <w:szCs w:val="18"/>
              </w:rPr>
              <w:t>The READS program contains data entry screens, documents, and letters. Sometimes a document does not look the way you expect. The most common reason is that necessary data fields have been left blank. Please enter the necessary information in READS before generating a document. For online help, consultant the “Documents and Letters” pages in the</w:t>
            </w:r>
            <w:r w:rsidRPr="00873069">
              <w:rPr>
                <w:bCs/>
                <w:color w:val="000000"/>
                <w:sz w:val="18"/>
                <w:szCs w:val="18"/>
              </w:rPr>
              <w:t xml:space="preserve"> </w:t>
            </w:r>
            <w:hyperlink r:id="rId291" w:history="1">
              <w:r w:rsidRPr="00873069">
                <w:rPr>
                  <w:color w:val="0563C1"/>
                  <w:sz w:val="18"/>
                  <w:szCs w:val="18"/>
                  <w:u w:val="single"/>
                </w:rPr>
                <w:t>READS training and reference manual</w:t>
              </w:r>
            </w:hyperlink>
            <w:r w:rsidRPr="00D61B5F">
              <w:rPr>
                <w:sz w:val="18"/>
                <w:szCs w:val="18"/>
              </w:rPr>
              <w:t xml:space="preserve"> or try your local </w:t>
            </w:r>
            <w:hyperlink r:id="rId292" w:history="1">
              <w:r w:rsidRPr="00873069">
                <w:rPr>
                  <w:color w:val="0563C1"/>
                  <w:sz w:val="18"/>
                  <w:szCs w:val="18"/>
                  <w:u w:val="single"/>
                </w:rPr>
                <w:t>READS contact</w:t>
              </w:r>
            </w:hyperlink>
            <w:r w:rsidRPr="00873069">
              <w:rPr>
                <w:color w:val="444444"/>
                <w:sz w:val="18"/>
                <w:szCs w:val="18"/>
              </w:rPr>
              <w:t>.</w:t>
            </w:r>
          </w:p>
          <w:p w:rsidR="009806D1" w:rsidRPr="00873069" w:rsidRDefault="009806D1" w:rsidP="009806D1">
            <w:pPr>
              <w:shd w:val="clear" w:color="auto" w:fill="FFFFFF"/>
              <w:tabs>
                <w:tab w:val="right" w:pos="9042"/>
              </w:tabs>
              <w:ind w:left="72" w:right="187"/>
              <w:rPr>
                <w:bCs/>
                <w:color w:val="000000"/>
                <w:sz w:val="18"/>
                <w:szCs w:val="18"/>
              </w:rPr>
            </w:pPr>
            <w:r w:rsidRPr="00873069">
              <w:rPr>
                <w:color w:val="444444"/>
                <w:sz w:val="18"/>
                <w:szCs w:val="18"/>
              </w:rPr>
              <w:t>- - - - - - - - - - - - - - - - - - -</w:t>
            </w:r>
          </w:p>
          <w:p w:rsidR="009806D1" w:rsidRPr="00873069" w:rsidRDefault="009806D1" w:rsidP="009806D1">
            <w:pPr>
              <w:shd w:val="clear" w:color="auto" w:fill="FFFFFF"/>
              <w:tabs>
                <w:tab w:val="right" w:pos="9042"/>
              </w:tabs>
              <w:spacing w:after="120"/>
              <w:ind w:left="72" w:right="187"/>
              <w:rPr>
                <w:bCs/>
                <w:color w:val="000000"/>
                <w:sz w:val="18"/>
                <w:szCs w:val="18"/>
              </w:rPr>
            </w:pPr>
            <w:r w:rsidRPr="00B03D26">
              <w:rPr>
                <w:b/>
                <w:bCs/>
                <w:i/>
                <w:sz w:val="18"/>
                <w:szCs w:val="18"/>
              </w:rPr>
              <w:t>For relocation agents:</w:t>
            </w:r>
            <w:r w:rsidRPr="00B03D26">
              <w:rPr>
                <w:bCs/>
                <w:sz w:val="18"/>
                <w:szCs w:val="18"/>
              </w:rPr>
              <w:t xml:space="preserve"> On relocation screen in READS, remember to update the address on “Replacement tab” to reflect the new address; this tab is meant for replacement property info.</w:t>
            </w:r>
          </w:p>
        </w:tc>
      </w:tr>
      <w:tr w:rsidR="009806D1" w:rsidRPr="0084173D" w:rsidTr="00781CA4">
        <w:trPr>
          <w:trHeight w:val="719"/>
        </w:trPr>
        <w:tc>
          <w:tcPr>
            <w:tcW w:w="1615" w:type="dxa"/>
          </w:tcPr>
          <w:p w:rsidR="009806D1" w:rsidRPr="0084173D" w:rsidRDefault="009806D1" w:rsidP="009806D1">
            <w:pPr>
              <w:spacing w:before="120" w:after="120"/>
              <w:jc w:val="center"/>
              <w:rPr>
                <w:sz w:val="18"/>
                <w:szCs w:val="18"/>
              </w:rPr>
            </w:pPr>
            <w:r w:rsidRPr="0084173D">
              <w:rPr>
                <w:sz w:val="18"/>
                <w:szCs w:val="18"/>
              </w:rPr>
              <w:t>01/0</w:t>
            </w:r>
            <w:r>
              <w:rPr>
                <w:sz w:val="18"/>
                <w:szCs w:val="18"/>
              </w:rPr>
              <w:t>5</w:t>
            </w:r>
            <w:r w:rsidRPr="0084173D">
              <w:rPr>
                <w:sz w:val="18"/>
                <w:szCs w:val="18"/>
              </w:rPr>
              <w:t>/17</w:t>
            </w:r>
          </w:p>
          <w:p w:rsidR="009806D1" w:rsidRPr="0084173D" w:rsidRDefault="009806D1" w:rsidP="009806D1">
            <w:pPr>
              <w:spacing w:before="120" w:after="120"/>
              <w:rPr>
                <w:sz w:val="18"/>
                <w:szCs w:val="18"/>
              </w:rPr>
            </w:pPr>
            <w:r w:rsidRPr="0084173D">
              <w:rPr>
                <w:i/>
                <w:color w:val="808080" w:themeColor="background1" w:themeShade="80"/>
                <w:sz w:val="18"/>
                <w:szCs w:val="18"/>
              </w:rPr>
              <w:t>Payment message field in READS</w:t>
            </w:r>
          </w:p>
        </w:tc>
        <w:tc>
          <w:tcPr>
            <w:tcW w:w="9175" w:type="dxa"/>
          </w:tcPr>
          <w:p w:rsidR="009806D1" w:rsidRPr="0084173D" w:rsidRDefault="009806D1" w:rsidP="009806D1">
            <w:pPr>
              <w:shd w:val="clear" w:color="auto" w:fill="FFFFFF"/>
              <w:tabs>
                <w:tab w:val="right" w:pos="9042"/>
              </w:tabs>
              <w:spacing w:before="120" w:after="120"/>
              <w:ind w:left="72" w:right="187"/>
              <w:rPr>
                <w:noProof/>
                <w:sz w:val="18"/>
                <w:szCs w:val="18"/>
              </w:rPr>
            </w:pPr>
            <w:r w:rsidRPr="0084173D">
              <w:rPr>
                <w:bCs/>
                <w:noProof/>
                <w:color w:val="000000"/>
                <w:sz w:val="18"/>
                <w:szCs w:val="18"/>
              </w:rPr>
              <w:drawing>
                <wp:anchor distT="91440" distB="91440" distL="114300" distR="114300" simplePos="0" relativeHeight="255459328" behindDoc="0" locked="0" layoutInCell="1" allowOverlap="1" wp14:anchorId="0ED1EBE9" wp14:editId="26541506">
                  <wp:simplePos x="0" y="0"/>
                  <wp:positionH relativeFrom="column">
                    <wp:posOffset>4308532</wp:posOffset>
                  </wp:positionH>
                  <wp:positionV relativeFrom="paragraph">
                    <wp:posOffset>55707</wp:posOffset>
                  </wp:positionV>
                  <wp:extent cx="1243584" cy="914400"/>
                  <wp:effectExtent l="0" t="0" r="0" b="0"/>
                  <wp:wrapSquare wrapText="bothSides"/>
                  <wp:docPr id="45" name="Picture 45" descr="C:\Users\dotssm\AppData\Local\Microsoft\Windows\Temporary Internet Files\Content.Outlook\CGWAGUJJ\Snagi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tssm\AppData\Local\Microsoft\Windows\Temporary Internet Files\Content.Outlook\CGWAGUJJ\Snagit1.png"/>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243584"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i/>
                <w:color w:val="000000"/>
                <w:sz w:val="18"/>
                <w:szCs w:val="18"/>
              </w:rPr>
              <w:t>A</w:t>
            </w:r>
            <w:r w:rsidRPr="0084173D">
              <w:rPr>
                <w:b/>
                <w:bCs/>
                <w:i/>
                <w:color w:val="000000"/>
                <w:sz w:val="18"/>
                <w:szCs w:val="18"/>
              </w:rPr>
              <w:t xml:space="preserve">nyone </w:t>
            </w:r>
            <w:r w:rsidRPr="00537829">
              <w:rPr>
                <w:b/>
                <w:bCs/>
                <w:i/>
                <w:sz w:val="18"/>
                <w:szCs w:val="18"/>
              </w:rPr>
              <w:t>making</w:t>
            </w:r>
            <w:r w:rsidRPr="0084173D">
              <w:rPr>
                <w:b/>
                <w:bCs/>
                <w:i/>
                <w:color w:val="000000"/>
                <w:sz w:val="18"/>
                <w:szCs w:val="18"/>
              </w:rPr>
              <w:t xml:space="preserve"> payment requests</w:t>
            </w:r>
            <w:r>
              <w:rPr>
                <w:b/>
                <w:bCs/>
                <w:i/>
                <w:color w:val="000000"/>
                <w:sz w:val="18"/>
                <w:szCs w:val="18"/>
              </w:rPr>
              <w:t xml:space="preserve"> -</w:t>
            </w:r>
            <w:r w:rsidRPr="0084173D">
              <w:rPr>
                <w:b/>
                <w:bCs/>
                <w:i/>
                <w:color w:val="000000"/>
                <w:sz w:val="18"/>
                <w:szCs w:val="18"/>
              </w:rPr>
              <w:t xml:space="preserve"> </w:t>
            </w:r>
            <w:r w:rsidRPr="00B03D26">
              <w:rPr>
                <w:bCs/>
                <w:sz w:val="18"/>
                <w:szCs w:val="18"/>
              </w:rPr>
              <w:t xml:space="preserve">When creating payment requests in READS, remember to use the </w:t>
            </w:r>
            <w:r w:rsidRPr="00B23BFC">
              <w:rPr>
                <w:b/>
                <w:bCs/>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Payment Message</w:t>
            </w:r>
            <w:r w:rsidRPr="00B03D26">
              <w:rPr>
                <w:b/>
                <w:bCs/>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B03D26">
              <w:rPr>
                <w:bCs/>
                <w:sz w:val="18"/>
                <w:szCs w:val="18"/>
              </w:rPr>
              <w:t>field to enter a reason for each payment and reference invoice #. Here are some simple, but good examples for what we need to see: tax parcel # for tax payments, loan # and property owner name for partial release fee payments, account # for utility payments, invoice # for vendor/incidental payments. For RE payment related q</w:t>
            </w:r>
            <w:r w:rsidRPr="00B03D26">
              <w:rPr>
                <w:sz w:val="18"/>
                <w:szCs w:val="18"/>
              </w:rPr>
              <w:t xml:space="preserve">uestions, contact </w:t>
            </w:r>
            <w:hyperlink r:id="rId294" w:history="1">
              <w:r w:rsidRPr="0084173D">
                <w:rPr>
                  <w:rStyle w:val="Hyperlink"/>
                  <w:sz w:val="18"/>
                  <w:szCs w:val="18"/>
                </w:rPr>
                <w:t>Rebecca.Sorensen@dot.wi.gov</w:t>
              </w:r>
            </w:hyperlink>
            <w:r w:rsidRPr="00B03D26">
              <w:rPr>
                <w:sz w:val="18"/>
                <w:szCs w:val="18"/>
              </w:rPr>
              <w:t>; (608)267-3856; DTSD/BTS-Real Estate</w:t>
            </w:r>
            <w:r>
              <w:rPr>
                <w:sz w:val="18"/>
                <w:szCs w:val="18"/>
              </w:rPr>
              <w:t>,</w:t>
            </w:r>
            <w:r w:rsidRPr="00B03D26">
              <w:rPr>
                <w:sz w:val="18"/>
                <w:szCs w:val="18"/>
              </w:rPr>
              <w:t xml:space="preserve"> Madison.</w:t>
            </w:r>
          </w:p>
        </w:tc>
      </w:tr>
      <w:tr w:rsidR="009806D1" w:rsidRPr="0084173D" w:rsidTr="00781CA4">
        <w:trPr>
          <w:trHeight w:val="719"/>
        </w:trPr>
        <w:tc>
          <w:tcPr>
            <w:tcW w:w="1615" w:type="dxa"/>
          </w:tcPr>
          <w:p w:rsidR="009806D1" w:rsidRPr="0084173D" w:rsidRDefault="009806D1" w:rsidP="009806D1">
            <w:pPr>
              <w:spacing w:before="120" w:after="120"/>
              <w:jc w:val="center"/>
              <w:rPr>
                <w:sz w:val="18"/>
                <w:szCs w:val="18"/>
              </w:rPr>
            </w:pPr>
            <w:r w:rsidRPr="0084173D">
              <w:rPr>
                <w:sz w:val="18"/>
                <w:szCs w:val="18"/>
              </w:rPr>
              <w:t>01/0</w:t>
            </w:r>
            <w:r>
              <w:rPr>
                <w:sz w:val="18"/>
                <w:szCs w:val="18"/>
              </w:rPr>
              <w:t>5</w:t>
            </w:r>
            <w:r w:rsidRPr="0084173D">
              <w:rPr>
                <w:sz w:val="18"/>
                <w:szCs w:val="18"/>
              </w:rPr>
              <w:t>/17</w:t>
            </w:r>
          </w:p>
          <w:p w:rsidR="009806D1" w:rsidRPr="0084173D" w:rsidRDefault="009806D1" w:rsidP="009806D1">
            <w:pPr>
              <w:spacing w:before="120" w:after="120"/>
              <w:rPr>
                <w:sz w:val="18"/>
                <w:szCs w:val="18"/>
              </w:rPr>
            </w:pPr>
            <w:r w:rsidRPr="0084173D">
              <w:rPr>
                <w:i/>
                <w:color w:val="808080" w:themeColor="background1" w:themeShade="80"/>
                <w:sz w:val="18"/>
                <w:szCs w:val="18"/>
              </w:rPr>
              <w:t>See ORC, ‘The Acquirer’</w:t>
            </w:r>
          </w:p>
        </w:tc>
        <w:tc>
          <w:tcPr>
            <w:tcW w:w="9175" w:type="dxa"/>
          </w:tcPr>
          <w:p w:rsidR="009806D1" w:rsidRPr="003D200E" w:rsidRDefault="009806D1" w:rsidP="009806D1">
            <w:pPr>
              <w:shd w:val="clear" w:color="auto" w:fill="FFFFFF"/>
              <w:tabs>
                <w:tab w:val="right" w:pos="9042"/>
              </w:tabs>
              <w:spacing w:before="120" w:after="120"/>
              <w:ind w:left="72" w:right="187"/>
              <w:rPr>
                <w:noProof/>
                <w:sz w:val="18"/>
                <w:szCs w:val="18"/>
              </w:rPr>
            </w:pPr>
            <w:r w:rsidRPr="00537829">
              <w:rPr>
                <w:b/>
                <w:bCs/>
                <w:i/>
                <w:noProof/>
                <w:sz w:val="18"/>
                <w:szCs w:val="18"/>
              </w:rPr>
              <w:drawing>
                <wp:anchor distT="91440" distB="91440" distL="182880" distR="182880" simplePos="0" relativeHeight="255458304" behindDoc="0" locked="0" layoutInCell="1" allowOverlap="1" wp14:anchorId="02B756AF" wp14:editId="4E852056">
                  <wp:simplePos x="0" y="0"/>
                  <wp:positionH relativeFrom="column">
                    <wp:posOffset>4717935</wp:posOffset>
                  </wp:positionH>
                  <wp:positionV relativeFrom="paragraph">
                    <wp:posOffset>60960</wp:posOffset>
                  </wp:positionV>
                  <wp:extent cx="832104" cy="640080"/>
                  <wp:effectExtent l="19050" t="19050" r="25400" b="26670"/>
                  <wp:wrapSquare wrapText="bothSides"/>
                  <wp:docPr id="44" name="Picture 44" descr="C:\Users\dotssm\AppData\Local\Temp\SNAGHTML4702e6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tssm\AppData\Local\Temp\SNAGHTML4702e61f.PNG"/>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832104" cy="6400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537829">
              <w:rPr>
                <w:b/>
                <w:bCs/>
                <w:i/>
                <w:sz w:val="18"/>
                <w:szCs w:val="18"/>
              </w:rPr>
              <w:t>Everyone</w:t>
            </w:r>
            <w:r>
              <w:rPr>
                <w:b/>
                <w:bCs/>
                <w:i/>
                <w:color w:val="000000"/>
                <w:sz w:val="18"/>
                <w:szCs w:val="18"/>
              </w:rPr>
              <w:t xml:space="preserve"> -</w:t>
            </w:r>
            <w:r w:rsidRPr="0084173D">
              <w:rPr>
                <w:b/>
                <w:sz w:val="18"/>
                <w:szCs w:val="18"/>
              </w:rPr>
              <w:t xml:space="preserve"> </w:t>
            </w:r>
            <w:r w:rsidRPr="003D200E">
              <w:rPr>
                <w:sz w:val="18"/>
                <w:szCs w:val="18"/>
              </w:rPr>
              <w:t>We invite you to read, “</w:t>
            </w:r>
            <w:hyperlink r:id="rId296" w:anchor="1" w:history="1">
              <w:r w:rsidRPr="003D200E">
                <w:rPr>
                  <w:rStyle w:val="Hyperlink"/>
                  <w:sz w:val="18"/>
                  <w:szCs w:val="18"/>
                </w:rPr>
                <w:t>A Lay Person’s Guide to Inverse Condemnation</w:t>
              </w:r>
            </w:hyperlink>
            <w:r w:rsidRPr="003D200E">
              <w:rPr>
                <w:sz w:val="18"/>
                <w:szCs w:val="18"/>
              </w:rPr>
              <w:t>”</w:t>
            </w:r>
          </w:p>
          <w:p w:rsidR="009806D1" w:rsidRPr="00664E3B" w:rsidRDefault="009806D1" w:rsidP="009806D1">
            <w:pPr>
              <w:shd w:val="clear" w:color="auto" w:fill="FFFFFF"/>
              <w:tabs>
                <w:tab w:val="right" w:pos="9042"/>
              </w:tabs>
              <w:spacing w:before="120"/>
              <w:ind w:left="360" w:right="187"/>
              <w:jc w:val="right"/>
              <w:rPr>
                <w:rFonts w:ascii="AR BLANCA" w:hAnsi="AR BLANCA"/>
                <w:sz w:val="20"/>
                <w:szCs w:val="20"/>
              </w:rPr>
            </w:pPr>
            <w:r w:rsidRPr="00664E3B">
              <w:rPr>
                <w:rFonts w:ascii="AR BLANCA" w:hAnsi="AR BLANCA"/>
                <w:sz w:val="20"/>
                <w:szCs w:val="20"/>
              </w:rPr>
              <w:t>Recommended by Norman Pawelczyk;</w:t>
            </w:r>
          </w:p>
          <w:p w:rsidR="009806D1" w:rsidRPr="0084173D" w:rsidRDefault="009806D1" w:rsidP="009806D1">
            <w:pPr>
              <w:shd w:val="clear" w:color="auto" w:fill="FFFFFF"/>
              <w:tabs>
                <w:tab w:val="right" w:pos="9042"/>
              </w:tabs>
              <w:spacing w:after="120"/>
              <w:ind w:left="360" w:right="187"/>
              <w:jc w:val="right"/>
              <w:rPr>
                <w:noProof/>
                <w:sz w:val="18"/>
                <w:szCs w:val="18"/>
              </w:rPr>
            </w:pPr>
            <w:r w:rsidRPr="00664E3B">
              <w:rPr>
                <w:rFonts w:ascii="AR BLANCA" w:hAnsi="AR BLANCA"/>
                <w:sz w:val="20"/>
                <w:szCs w:val="20"/>
              </w:rPr>
              <w:t>Article by Robert Merryman, Senior VP, Special Projects; O.R. Colan Associates, LLC</w:t>
            </w:r>
          </w:p>
        </w:tc>
      </w:tr>
      <w:tr w:rsidR="009806D1" w:rsidRPr="0084173D" w:rsidTr="00781CA4">
        <w:trPr>
          <w:trHeight w:val="719"/>
        </w:trPr>
        <w:tc>
          <w:tcPr>
            <w:tcW w:w="1615" w:type="dxa"/>
          </w:tcPr>
          <w:p w:rsidR="009806D1" w:rsidRPr="0084173D" w:rsidRDefault="009806D1" w:rsidP="009806D1">
            <w:pPr>
              <w:spacing w:before="120" w:after="120"/>
              <w:jc w:val="center"/>
              <w:rPr>
                <w:sz w:val="18"/>
                <w:szCs w:val="18"/>
              </w:rPr>
            </w:pPr>
            <w:r w:rsidRPr="0084173D">
              <w:rPr>
                <w:sz w:val="18"/>
                <w:szCs w:val="18"/>
              </w:rPr>
              <w:t>01/0</w:t>
            </w:r>
            <w:r>
              <w:rPr>
                <w:sz w:val="18"/>
                <w:szCs w:val="18"/>
              </w:rPr>
              <w:t>5</w:t>
            </w:r>
            <w:r w:rsidRPr="0084173D">
              <w:rPr>
                <w:sz w:val="18"/>
                <w:szCs w:val="18"/>
              </w:rPr>
              <w:t>/17</w:t>
            </w:r>
          </w:p>
          <w:p w:rsidR="009806D1" w:rsidRPr="0084173D" w:rsidRDefault="009806D1" w:rsidP="009806D1">
            <w:pPr>
              <w:spacing w:before="120" w:after="120"/>
              <w:rPr>
                <w:sz w:val="18"/>
                <w:szCs w:val="18"/>
              </w:rPr>
            </w:pPr>
            <w:r w:rsidRPr="0084173D">
              <w:rPr>
                <w:i/>
                <w:color w:val="808080" w:themeColor="background1" w:themeShade="80"/>
                <w:sz w:val="18"/>
                <w:szCs w:val="18"/>
              </w:rPr>
              <w:t>LPA consultants</w:t>
            </w:r>
          </w:p>
        </w:tc>
        <w:tc>
          <w:tcPr>
            <w:tcW w:w="9175" w:type="dxa"/>
          </w:tcPr>
          <w:p w:rsidR="009806D1" w:rsidRPr="00C142FE" w:rsidRDefault="009806D1" w:rsidP="009806D1">
            <w:pPr>
              <w:shd w:val="clear" w:color="auto" w:fill="FFFFFF"/>
              <w:spacing w:before="120"/>
              <w:ind w:right="187"/>
              <w:rPr>
                <w:bCs/>
                <w:sz w:val="18"/>
                <w:szCs w:val="18"/>
              </w:rPr>
            </w:pPr>
            <w:r w:rsidRPr="0084173D">
              <w:rPr>
                <w:noProof/>
                <w:color w:val="0000FF"/>
                <w:sz w:val="18"/>
                <w:szCs w:val="18"/>
              </w:rPr>
              <w:drawing>
                <wp:anchor distT="91440" distB="91440" distL="182880" distR="182880" simplePos="0" relativeHeight="255552512" behindDoc="0" locked="0" layoutInCell="1" allowOverlap="1" wp14:anchorId="643655E3" wp14:editId="1389E3B9">
                  <wp:simplePos x="0" y="0"/>
                  <wp:positionH relativeFrom="column">
                    <wp:posOffset>0</wp:posOffset>
                  </wp:positionH>
                  <wp:positionV relativeFrom="paragraph">
                    <wp:posOffset>74930</wp:posOffset>
                  </wp:positionV>
                  <wp:extent cx="1372237" cy="640080"/>
                  <wp:effectExtent l="0" t="0" r="0" b="7620"/>
                  <wp:wrapSquare wrapText="bothSides"/>
                  <wp:docPr id="43" name="Picture 43" descr="Image result for bank contact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ank contact names">
                            <a:hlinkClick r:id="rId297"/>
                          </pic:cNvPr>
                          <pic:cNvPicPr>
                            <a:picLocks noChangeAspect="1" noChangeArrowheads="1"/>
                          </pic:cNvPicPr>
                        </pic:nvPicPr>
                        <pic:blipFill rotWithShape="1">
                          <a:blip r:embed="rId298" cstate="print">
                            <a:extLst>
                              <a:ext uri="{28A0092B-C50C-407E-A947-70E740481C1C}">
                                <a14:useLocalDpi xmlns:a14="http://schemas.microsoft.com/office/drawing/2010/main" val="0"/>
                              </a:ext>
                            </a:extLst>
                          </a:blip>
                          <a:srcRect l="11553" r="11092"/>
                          <a:stretch/>
                        </pic:blipFill>
                        <pic:spPr bwMode="auto">
                          <a:xfrm>
                            <a:off x="0" y="0"/>
                            <a:ext cx="1372237" cy="6400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bCs/>
                <w:i/>
                <w:color w:val="000000"/>
                <w:sz w:val="18"/>
                <w:szCs w:val="18"/>
              </w:rPr>
              <w:t>C</w:t>
            </w:r>
            <w:r w:rsidRPr="0084173D">
              <w:rPr>
                <w:b/>
                <w:bCs/>
                <w:i/>
                <w:color w:val="000000"/>
                <w:sz w:val="18"/>
                <w:szCs w:val="18"/>
              </w:rPr>
              <w:t>urrent WisDOT approved LPA consultants</w:t>
            </w:r>
            <w:r>
              <w:rPr>
                <w:b/>
                <w:bCs/>
                <w:i/>
                <w:color w:val="000000"/>
                <w:sz w:val="18"/>
                <w:szCs w:val="18"/>
              </w:rPr>
              <w:t xml:space="preserve"> -</w:t>
            </w:r>
            <w:r w:rsidRPr="00C142FE">
              <w:rPr>
                <w:b/>
                <w:bCs/>
                <w:i/>
                <w:sz w:val="18"/>
                <w:szCs w:val="18"/>
              </w:rPr>
              <w:t xml:space="preserve"> </w:t>
            </w:r>
            <w:r w:rsidRPr="00C142FE">
              <w:rPr>
                <w:bCs/>
                <w:sz w:val="18"/>
                <w:szCs w:val="18"/>
              </w:rPr>
              <w:t xml:space="preserve">Please check your personal contact information on these lists and email </w:t>
            </w:r>
            <w:hyperlink r:id="rId299" w:history="1">
              <w:r w:rsidRPr="0084173D">
                <w:rPr>
                  <w:rStyle w:val="Hyperlink"/>
                  <w:bCs/>
                  <w:sz w:val="18"/>
                  <w:szCs w:val="18"/>
                </w:rPr>
                <w:t>Sherry.Miner@dot.wi.gov</w:t>
              </w:r>
            </w:hyperlink>
            <w:r w:rsidRPr="00C142FE">
              <w:rPr>
                <w:bCs/>
                <w:sz w:val="18"/>
                <w:szCs w:val="18"/>
              </w:rPr>
              <w:t xml:space="preserve"> if anything needs updat</w:t>
            </w:r>
            <w:r>
              <w:rPr>
                <w:bCs/>
                <w:sz w:val="18"/>
                <w:szCs w:val="18"/>
              </w:rPr>
              <w:t>ing</w:t>
            </w:r>
            <w:r w:rsidRPr="00C142FE">
              <w:rPr>
                <w:bCs/>
                <w:sz w:val="18"/>
                <w:szCs w:val="18"/>
              </w:rPr>
              <w:t>:</w:t>
            </w:r>
          </w:p>
          <w:p w:rsidR="009806D1" w:rsidRPr="00C142FE" w:rsidRDefault="00F92342" w:rsidP="008C37FC">
            <w:pPr>
              <w:numPr>
                <w:ilvl w:val="0"/>
                <w:numId w:val="45"/>
              </w:numPr>
              <w:rPr>
                <w:sz w:val="18"/>
                <w:szCs w:val="18"/>
              </w:rPr>
            </w:pPr>
            <w:hyperlink r:id="rId300" w:history="1">
              <w:r w:rsidR="009806D1" w:rsidRPr="0084173D">
                <w:rPr>
                  <w:rStyle w:val="Hyperlink"/>
                  <w:sz w:val="18"/>
                  <w:szCs w:val="18"/>
                </w:rPr>
                <w:t>Appraisal consultants</w:t>
              </w:r>
            </w:hyperlink>
            <w:r w:rsidR="009806D1" w:rsidRPr="00C142FE">
              <w:rPr>
                <w:sz w:val="18"/>
                <w:szCs w:val="18"/>
              </w:rPr>
              <w:t xml:space="preserve"> - approved for use by LPAs</w:t>
            </w:r>
          </w:p>
          <w:p w:rsidR="009806D1" w:rsidRPr="00C142FE" w:rsidRDefault="009806D1" w:rsidP="008C37FC">
            <w:pPr>
              <w:numPr>
                <w:ilvl w:val="0"/>
                <w:numId w:val="45"/>
              </w:numPr>
              <w:rPr>
                <w:sz w:val="18"/>
                <w:szCs w:val="18"/>
              </w:rPr>
            </w:pPr>
            <w:r w:rsidRPr="0084173D">
              <w:rPr>
                <w:noProof/>
                <w:color w:val="444444"/>
                <w:sz w:val="18"/>
                <w:szCs w:val="18"/>
              </w:rPr>
              <w:drawing>
                <wp:anchor distT="91440" distB="91440" distL="114300" distR="114300" simplePos="0" relativeHeight="255461376" behindDoc="0" locked="0" layoutInCell="1" allowOverlap="1" wp14:anchorId="2BF1E628" wp14:editId="7A175DFA">
                  <wp:simplePos x="0" y="0"/>
                  <wp:positionH relativeFrom="column">
                    <wp:posOffset>4959985</wp:posOffset>
                  </wp:positionH>
                  <wp:positionV relativeFrom="paragraph">
                    <wp:posOffset>6350</wp:posOffset>
                  </wp:positionV>
                  <wp:extent cx="585216" cy="643993"/>
                  <wp:effectExtent l="0" t="0" r="5715" b="3810"/>
                  <wp:wrapSquare wrapText="bothSides"/>
                  <wp:docPr id="26" name="Picture 26" descr="WisDOT L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sDOT LPA logo"/>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85216" cy="643993"/>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02" w:history="1">
              <w:r w:rsidRPr="0084173D">
                <w:rPr>
                  <w:rStyle w:val="Hyperlink"/>
                  <w:sz w:val="18"/>
                  <w:szCs w:val="18"/>
                </w:rPr>
                <w:t>LPA internal staff</w:t>
              </w:r>
            </w:hyperlink>
            <w:r w:rsidRPr="00C142FE">
              <w:rPr>
                <w:sz w:val="18"/>
                <w:szCs w:val="18"/>
              </w:rPr>
              <w:t xml:space="preserve"> - local internal staff approved to perform right of way</w:t>
            </w:r>
          </w:p>
          <w:p w:rsidR="009806D1" w:rsidRPr="00C142FE" w:rsidRDefault="00F92342" w:rsidP="008C37FC">
            <w:pPr>
              <w:numPr>
                <w:ilvl w:val="0"/>
                <w:numId w:val="45"/>
              </w:numPr>
              <w:rPr>
                <w:sz w:val="18"/>
                <w:szCs w:val="18"/>
              </w:rPr>
            </w:pPr>
            <w:hyperlink r:id="rId303" w:history="1">
              <w:r w:rsidR="009806D1" w:rsidRPr="0084173D">
                <w:rPr>
                  <w:rStyle w:val="Hyperlink"/>
                  <w:sz w:val="18"/>
                  <w:szCs w:val="18"/>
                </w:rPr>
                <w:t>Negotiation/relocation consultants</w:t>
              </w:r>
            </w:hyperlink>
            <w:r w:rsidR="009806D1" w:rsidRPr="00C142FE">
              <w:rPr>
                <w:sz w:val="18"/>
                <w:szCs w:val="18"/>
              </w:rPr>
              <w:t xml:space="preserve"> - approved for use by LPAs</w:t>
            </w:r>
          </w:p>
          <w:p w:rsidR="009806D1" w:rsidRPr="0084173D" w:rsidRDefault="009806D1" w:rsidP="009806D1">
            <w:pPr>
              <w:pStyle w:val="NormalWeb"/>
              <w:spacing w:before="0" w:beforeAutospacing="0" w:after="0" w:afterAutospacing="0"/>
              <w:rPr>
                <w:rFonts w:ascii="Arial" w:hAnsi="Arial" w:cs="Arial"/>
                <w:color w:val="444444"/>
                <w:sz w:val="18"/>
                <w:szCs w:val="18"/>
              </w:rPr>
            </w:pPr>
            <w:r w:rsidRPr="0084173D">
              <w:rPr>
                <w:rFonts w:ascii="Arial" w:hAnsi="Arial" w:cs="Arial"/>
                <w:color w:val="444444"/>
                <w:sz w:val="18"/>
                <w:szCs w:val="18"/>
              </w:rPr>
              <w:t xml:space="preserve">- - - - - - - - - - - - - - - - - - </w:t>
            </w:r>
          </w:p>
          <w:p w:rsidR="009806D1" w:rsidRPr="0084173D" w:rsidRDefault="009806D1" w:rsidP="009806D1">
            <w:pPr>
              <w:pStyle w:val="NormalWeb"/>
              <w:spacing w:before="0" w:beforeAutospacing="0" w:after="0" w:afterAutospacing="0"/>
              <w:rPr>
                <w:rFonts w:ascii="Arial" w:hAnsi="Arial" w:cs="Arial"/>
                <w:b/>
                <w:color w:val="444444"/>
                <w:sz w:val="18"/>
                <w:szCs w:val="18"/>
              </w:rPr>
            </w:pPr>
            <w:r w:rsidRPr="0084173D">
              <w:rPr>
                <w:rFonts w:ascii="Arial" w:hAnsi="Arial" w:cs="Arial"/>
                <w:b/>
                <w:bCs/>
                <w:i/>
                <w:color w:val="000000"/>
                <w:sz w:val="18"/>
                <w:szCs w:val="18"/>
              </w:rPr>
              <w:t xml:space="preserve">To become a WisDOT approved LPA consultant, </w:t>
            </w:r>
            <w:r w:rsidRPr="0084173D">
              <w:rPr>
                <w:rFonts w:ascii="Arial" w:hAnsi="Arial" w:cs="Arial"/>
                <w:b/>
                <w:color w:val="444444"/>
                <w:sz w:val="18"/>
                <w:szCs w:val="18"/>
              </w:rPr>
              <w:t xml:space="preserve">contact </w:t>
            </w:r>
            <w:hyperlink r:id="rId304" w:history="1">
              <w:r w:rsidRPr="0084173D">
                <w:rPr>
                  <w:rStyle w:val="Hyperlink"/>
                  <w:rFonts w:ascii="Arial" w:hAnsi="Arial" w:cs="Arial"/>
                  <w:b/>
                  <w:sz w:val="18"/>
                  <w:szCs w:val="18"/>
                </w:rPr>
                <w:t>Kerry Paruleski</w:t>
              </w:r>
            </w:hyperlink>
            <w:r w:rsidRPr="0084173D">
              <w:rPr>
                <w:rFonts w:ascii="Arial" w:hAnsi="Arial" w:cs="Arial"/>
                <w:b/>
                <w:color w:val="444444"/>
                <w:sz w:val="18"/>
                <w:szCs w:val="18"/>
              </w:rPr>
              <w:t xml:space="preserve"> (414) 220-5461.</w:t>
            </w:r>
          </w:p>
          <w:p w:rsidR="009806D1" w:rsidRPr="0084173D" w:rsidRDefault="009806D1" w:rsidP="008C37FC">
            <w:pPr>
              <w:numPr>
                <w:ilvl w:val="0"/>
                <w:numId w:val="45"/>
              </w:numPr>
              <w:spacing w:after="120"/>
              <w:rPr>
                <w:b/>
                <w:noProof/>
                <w:color w:val="0000FF"/>
                <w:sz w:val="18"/>
                <w:szCs w:val="18"/>
              </w:rPr>
            </w:pPr>
            <w:r w:rsidRPr="00D97FF7">
              <w:rPr>
                <w:sz w:val="18"/>
                <w:szCs w:val="18"/>
              </w:rPr>
              <w:t xml:space="preserve">For more information, visit our </w:t>
            </w:r>
            <w:hyperlink r:id="rId305" w:history="1">
              <w:r w:rsidRPr="0084173D">
                <w:rPr>
                  <w:rStyle w:val="Hyperlink"/>
                  <w:sz w:val="18"/>
                  <w:szCs w:val="18"/>
                </w:rPr>
                <w:t>LPA Real Estate Acquisition Information</w:t>
              </w:r>
            </w:hyperlink>
            <w:r w:rsidRPr="00D97FF7">
              <w:rPr>
                <w:sz w:val="18"/>
                <w:szCs w:val="18"/>
              </w:rPr>
              <w:t xml:space="preserve"> site; also see LPA Manual/</w:t>
            </w:r>
            <w:hyperlink r:id="rId306" w:history="1">
              <w:r w:rsidRPr="0084173D">
                <w:rPr>
                  <w:rStyle w:val="Hyperlink"/>
                  <w:sz w:val="18"/>
                  <w:szCs w:val="18"/>
                </w:rPr>
                <w:t>Chapter 2/Sub-section 2.2.1</w:t>
              </w:r>
            </w:hyperlink>
            <w:r w:rsidRPr="00D97FF7">
              <w:rPr>
                <w:sz w:val="18"/>
                <w:szCs w:val="18"/>
              </w:rPr>
              <w:t>. Note: Future review/approval processes are currently under review and subject to change.</w:t>
            </w:r>
          </w:p>
        </w:tc>
      </w:tr>
      <w:tr w:rsidR="009806D1" w:rsidRPr="0084173D" w:rsidTr="00781CA4">
        <w:trPr>
          <w:trHeight w:val="719"/>
        </w:trPr>
        <w:tc>
          <w:tcPr>
            <w:tcW w:w="1615" w:type="dxa"/>
          </w:tcPr>
          <w:p w:rsidR="009806D1" w:rsidRPr="0084173D" w:rsidRDefault="009806D1" w:rsidP="009806D1">
            <w:pPr>
              <w:spacing w:before="120" w:after="120"/>
              <w:jc w:val="center"/>
              <w:rPr>
                <w:sz w:val="18"/>
                <w:szCs w:val="18"/>
              </w:rPr>
            </w:pPr>
            <w:r w:rsidRPr="0084173D">
              <w:rPr>
                <w:sz w:val="18"/>
                <w:szCs w:val="18"/>
              </w:rPr>
              <w:t>01/0</w:t>
            </w:r>
            <w:r>
              <w:rPr>
                <w:sz w:val="18"/>
                <w:szCs w:val="18"/>
              </w:rPr>
              <w:t>5</w:t>
            </w:r>
            <w:r w:rsidRPr="0084173D">
              <w:rPr>
                <w:sz w:val="18"/>
                <w:szCs w:val="18"/>
              </w:rPr>
              <w:t>/17</w:t>
            </w:r>
          </w:p>
          <w:p w:rsidR="009806D1" w:rsidRPr="0084173D" w:rsidRDefault="009806D1" w:rsidP="009806D1">
            <w:pPr>
              <w:spacing w:before="120" w:after="120"/>
              <w:rPr>
                <w:sz w:val="18"/>
                <w:szCs w:val="18"/>
              </w:rPr>
            </w:pPr>
            <w:r>
              <w:rPr>
                <w:i/>
                <w:color w:val="808080" w:themeColor="background1" w:themeShade="80"/>
                <w:sz w:val="18"/>
                <w:szCs w:val="18"/>
              </w:rPr>
              <w:t>Action item –Send us your</w:t>
            </w:r>
            <w:r w:rsidRPr="0084173D">
              <w:rPr>
                <w:i/>
                <w:color w:val="808080" w:themeColor="background1" w:themeShade="80"/>
                <w:sz w:val="18"/>
                <w:szCs w:val="18"/>
              </w:rPr>
              <w:t xml:space="preserve"> bank contact </w:t>
            </w:r>
            <w:r>
              <w:rPr>
                <w:i/>
                <w:color w:val="808080" w:themeColor="background1" w:themeShade="80"/>
                <w:sz w:val="18"/>
                <w:szCs w:val="18"/>
              </w:rPr>
              <w:t>lists</w:t>
            </w:r>
          </w:p>
        </w:tc>
        <w:tc>
          <w:tcPr>
            <w:tcW w:w="9175" w:type="dxa"/>
          </w:tcPr>
          <w:p w:rsidR="009806D1" w:rsidRPr="003F67C3" w:rsidRDefault="009806D1" w:rsidP="009806D1">
            <w:pPr>
              <w:shd w:val="clear" w:color="auto" w:fill="FFFFFF"/>
              <w:tabs>
                <w:tab w:val="right" w:pos="9042"/>
              </w:tabs>
              <w:spacing w:before="120" w:after="120"/>
              <w:ind w:left="72" w:right="187"/>
              <w:rPr>
                <w:b/>
                <w:noProof/>
                <w:color w:val="0000FF"/>
                <w:sz w:val="18"/>
                <w:szCs w:val="18"/>
              </w:rPr>
            </w:pPr>
            <w:r w:rsidRPr="00537829">
              <w:rPr>
                <w:b/>
                <w:bCs/>
                <w:i/>
                <w:noProof/>
                <w:sz w:val="18"/>
                <w:szCs w:val="18"/>
              </w:rPr>
              <w:drawing>
                <wp:anchor distT="91440" distB="91440" distL="114300" distR="114300" simplePos="0" relativeHeight="255462400" behindDoc="0" locked="0" layoutInCell="1" allowOverlap="1" wp14:anchorId="6D7D2AAA" wp14:editId="75DABCDB">
                  <wp:simplePos x="0" y="0"/>
                  <wp:positionH relativeFrom="column">
                    <wp:posOffset>4771380</wp:posOffset>
                  </wp:positionH>
                  <wp:positionV relativeFrom="paragraph">
                    <wp:posOffset>114300</wp:posOffset>
                  </wp:positionV>
                  <wp:extent cx="1060704" cy="734669"/>
                  <wp:effectExtent l="0" t="0" r="6350" b="8890"/>
                  <wp:wrapSquare wrapText="bothSides"/>
                  <wp:docPr id="58" name="Picture 58" descr="Image result for bank contact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ank contact names">
                            <a:hlinkClick r:id="rId307"/>
                          </pic:cNvPr>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060704" cy="7346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7829">
              <w:rPr>
                <w:b/>
                <w:bCs/>
                <w:i/>
                <w:sz w:val="18"/>
                <w:szCs w:val="18"/>
              </w:rPr>
              <w:t>Regional</w:t>
            </w:r>
            <w:r w:rsidRPr="003F67C3">
              <w:rPr>
                <w:b/>
                <w:bCs/>
                <w:i/>
                <w:color w:val="000000"/>
                <w:sz w:val="18"/>
                <w:szCs w:val="18"/>
              </w:rPr>
              <w:t xml:space="preserve"> support staff, project managers, and consultants</w:t>
            </w:r>
            <w:r>
              <w:rPr>
                <w:b/>
                <w:bCs/>
                <w:i/>
                <w:color w:val="000000"/>
                <w:sz w:val="18"/>
                <w:szCs w:val="18"/>
              </w:rPr>
              <w:t xml:space="preserve"> - </w:t>
            </w:r>
            <w:r w:rsidRPr="003F67C3">
              <w:rPr>
                <w:bCs/>
                <w:color w:val="000000"/>
                <w:sz w:val="18"/>
                <w:szCs w:val="18"/>
              </w:rPr>
              <w:t xml:space="preserve">We have talked about it and now we are ready to get serious about exploring options for creating a centralized pool of contact names, address information, etc. for banks, mortgage companies and other financial institutions. We envision a tool that could be viewed and used by everyone and updated by everyone. If you have any specific ideas for making this happen, we would love to hear from you! This might be a perfect application for us to work with new collaborative programs such as SharePoint. This effort is to help expedite mortgage release processes, avoid duplication of efforts, and create efficiencies for sharing and transfer of information. For now, to get a better idea of what currently exist, please forward copies of your list(s) to </w:t>
            </w:r>
            <w:hyperlink r:id="rId309" w:history="1">
              <w:r w:rsidRPr="003F67C3">
                <w:rPr>
                  <w:rStyle w:val="Hyperlink"/>
                  <w:bCs/>
                  <w:sz w:val="18"/>
                  <w:szCs w:val="18"/>
                </w:rPr>
                <w:t>Sherry.Miner@dot.wi.gov</w:t>
              </w:r>
            </w:hyperlink>
            <w:r w:rsidRPr="003F67C3">
              <w:rPr>
                <w:bCs/>
                <w:color w:val="000000"/>
                <w:sz w:val="18"/>
                <w:szCs w:val="18"/>
              </w:rPr>
              <w:t xml:space="preserve"> </w:t>
            </w:r>
            <w:r w:rsidRPr="003F67C3">
              <w:rPr>
                <w:sz w:val="18"/>
                <w:szCs w:val="18"/>
              </w:rPr>
              <w:t>(608)266-2370; DTSD/BTS-Real Estate; Madison. Sherry will be the point of contact to review current resources and will help to coordinate a potentially new and better way of gathering and maintaining this kind of information.</w:t>
            </w:r>
          </w:p>
        </w:tc>
      </w:tr>
      <w:tr w:rsidR="009806D1" w:rsidRPr="0084173D" w:rsidTr="00781CA4">
        <w:trPr>
          <w:trHeight w:val="719"/>
        </w:trPr>
        <w:tc>
          <w:tcPr>
            <w:tcW w:w="1615" w:type="dxa"/>
          </w:tcPr>
          <w:p w:rsidR="009806D1" w:rsidRPr="0084173D" w:rsidRDefault="009806D1" w:rsidP="009806D1">
            <w:pPr>
              <w:spacing w:before="120" w:after="120"/>
              <w:jc w:val="center"/>
              <w:rPr>
                <w:sz w:val="18"/>
                <w:szCs w:val="18"/>
              </w:rPr>
            </w:pPr>
            <w:r w:rsidRPr="0084173D">
              <w:rPr>
                <w:sz w:val="18"/>
                <w:szCs w:val="18"/>
              </w:rPr>
              <w:lastRenderedPageBreak/>
              <w:t>01/0</w:t>
            </w:r>
            <w:r>
              <w:rPr>
                <w:sz w:val="18"/>
                <w:szCs w:val="18"/>
              </w:rPr>
              <w:t>5</w:t>
            </w:r>
            <w:r w:rsidRPr="0084173D">
              <w:rPr>
                <w:sz w:val="18"/>
                <w:szCs w:val="18"/>
              </w:rPr>
              <w:t>/17</w:t>
            </w:r>
          </w:p>
          <w:p w:rsidR="009806D1" w:rsidRPr="0084173D" w:rsidRDefault="009806D1" w:rsidP="009806D1">
            <w:pPr>
              <w:spacing w:before="120" w:after="120"/>
              <w:rPr>
                <w:sz w:val="18"/>
                <w:szCs w:val="18"/>
              </w:rPr>
            </w:pPr>
            <w:r>
              <w:rPr>
                <w:i/>
                <w:color w:val="808080" w:themeColor="background1" w:themeShade="80"/>
                <w:sz w:val="18"/>
                <w:szCs w:val="18"/>
              </w:rPr>
              <w:t>FHWA sponsored training</w:t>
            </w:r>
          </w:p>
        </w:tc>
        <w:tc>
          <w:tcPr>
            <w:tcW w:w="9175" w:type="dxa"/>
          </w:tcPr>
          <w:p w:rsidR="009806D1" w:rsidRDefault="009806D1" w:rsidP="009806D1">
            <w:pPr>
              <w:shd w:val="clear" w:color="auto" w:fill="FFFFFF"/>
              <w:tabs>
                <w:tab w:val="right" w:pos="9042"/>
              </w:tabs>
              <w:spacing w:before="120" w:after="120"/>
              <w:ind w:left="72" w:right="187"/>
              <w:rPr>
                <w:sz w:val="18"/>
                <w:szCs w:val="18"/>
              </w:rPr>
            </w:pPr>
            <w:r w:rsidRPr="00537829">
              <w:rPr>
                <w:b/>
                <w:bCs/>
                <w:i/>
                <w:noProof/>
                <w:sz w:val="18"/>
                <w:szCs w:val="18"/>
              </w:rPr>
              <w:drawing>
                <wp:anchor distT="91440" distB="91440" distL="114300" distR="114300" simplePos="0" relativeHeight="255463424" behindDoc="0" locked="0" layoutInCell="1" allowOverlap="1" wp14:anchorId="638C1C8F" wp14:editId="113095A9">
                  <wp:simplePos x="0" y="0"/>
                  <wp:positionH relativeFrom="column">
                    <wp:posOffset>4921885</wp:posOffset>
                  </wp:positionH>
                  <wp:positionV relativeFrom="paragraph">
                    <wp:posOffset>136525</wp:posOffset>
                  </wp:positionV>
                  <wp:extent cx="914400" cy="91440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extLst>
                              <a:ext uri="{28A0092B-C50C-407E-A947-70E740481C1C}">
                                <a14:useLocalDpi xmlns:a14="http://schemas.microsoft.com/office/drawing/2010/main" val="0"/>
                              </a:ext>
                            </a:extLst>
                          </a:blip>
                          <a:stretch>
                            <a:fillRect/>
                          </a:stretch>
                        </pic:blipFill>
                        <pic:spPr>
                          <a:xfrm>
                            <a:off x="0" y="0"/>
                            <a:ext cx="914400" cy="91440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Pr="00537829">
              <w:rPr>
                <w:b/>
                <w:bCs/>
                <w:i/>
                <w:color w:val="000000"/>
                <w:sz w:val="18"/>
                <w:szCs w:val="18"/>
              </w:rPr>
              <w:t>RE</w:t>
            </w:r>
            <w:r>
              <w:rPr>
                <w:b/>
                <w:bCs/>
                <w:i/>
                <w:color w:val="000000"/>
                <w:sz w:val="18"/>
                <w:szCs w:val="18"/>
              </w:rPr>
              <w:t xml:space="preserve"> supervisors/managers/lead staff - </w:t>
            </w:r>
            <w:r w:rsidRPr="00CC7C07">
              <w:rPr>
                <w:sz w:val="18"/>
                <w:szCs w:val="18"/>
              </w:rPr>
              <w:t xml:space="preserve">We have an invitation from our local FHWA office to participate in a series of four webinars on the </w:t>
            </w:r>
            <w:r>
              <w:rPr>
                <w:sz w:val="18"/>
                <w:szCs w:val="18"/>
              </w:rPr>
              <w:t>f</w:t>
            </w:r>
            <w:r w:rsidRPr="00CC7C07">
              <w:rPr>
                <w:sz w:val="18"/>
                <w:szCs w:val="18"/>
              </w:rPr>
              <w:t>inal rule covering highway regulation on acquisition, management and disposal of real property. The</w:t>
            </w:r>
            <w:r>
              <w:rPr>
                <w:sz w:val="18"/>
                <w:szCs w:val="18"/>
              </w:rPr>
              <w:t>re will be four</w:t>
            </w:r>
            <w:r w:rsidRPr="00CC7C07">
              <w:rPr>
                <w:sz w:val="18"/>
                <w:szCs w:val="18"/>
              </w:rPr>
              <w:t xml:space="preserve"> webinars presented by FHWA’s Office of Real Estate Services (HEPR)</w:t>
            </w:r>
            <w:r>
              <w:rPr>
                <w:sz w:val="18"/>
                <w:szCs w:val="18"/>
              </w:rPr>
              <w:t>; each covering different areas of the rule updates and</w:t>
            </w:r>
            <w:r w:rsidRPr="00CC7C07">
              <w:rPr>
                <w:sz w:val="18"/>
                <w:szCs w:val="18"/>
              </w:rPr>
              <w:t xml:space="preserve"> meant to assist our realty partners to understand the meaning and applicability of the</w:t>
            </w:r>
            <w:r>
              <w:rPr>
                <w:sz w:val="18"/>
                <w:szCs w:val="18"/>
              </w:rPr>
              <w:t>se</w:t>
            </w:r>
            <w:r w:rsidRPr="00CC7C07">
              <w:rPr>
                <w:sz w:val="18"/>
                <w:szCs w:val="18"/>
              </w:rPr>
              <w:t xml:space="preserve"> comprehensive revisions (23 CFR parts 635, 710 &amp; 810). </w:t>
            </w:r>
            <w:r w:rsidRPr="00CC7C07">
              <w:rPr>
                <w:bCs/>
                <w:sz w:val="18"/>
                <w:szCs w:val="18"/>
              </w:rPr>
              <w:t xml:space="preserve">For a description and registration link for each webinar, please </w:t>
            </w:r>
            <w:r>
              <w:rPr>
                <w:bCs/>
                <w:sz w:val="18"/>
                <w:szCs w:val="18"/>
              </w:rPr>
              <w:t>see the attached doc; s</w:t>
            </w:r>
            <w:r w:rsidRPr="00CC7C07">
              <w:rPr>
                <w:sz w:val="18"/>
                <w:szCs w:val="18"/>
              </w:rPr>
              <w:t>pace is limited for each broadcast</w:t>
            </w:r>
            <w:r>
              <w:rPr>
                <w:sz w:val="18"/>
                <w:szCs w:val="18"/>
              </w:rPr>
              <w:t>. F</w:t>
            </w:r>
            <w:r w:rsidRPr="00CC7C07">
              <w:rPr>
                <w:sz w:val="18"/>
                <w:szCs w:val="18"/>
              </w:rPr>
              <w:t xml:space="preserve">or more information, contact </w:t>
            </w:r>
            <w:r>
              <w:rPr>
                <w:sz w:val="18"/>
                <w:szCs w:val="18"/>
              </w:rPr>
              <w:t>FHWA/</w:t>
            </w:r>
            <w:hyperlink r:id="rId311" w:history="1">
              <w:r w:rsidRPr="00CC7C07">
                <w:rPr>
                  <w:rStyle w:val="Hyperlink"/>
                  <w:sz w:val="18"/>
                  <w:szCs w:val="18"/>
                </w:rPr>
                <w:t>rosemary.jones@dot.gov</w:t>
              </w:r>
            </w:hyperlink>
            <w:r>
              <w:rPr>
                <w:sz w:val="18"/>
                <w:szCs w:val="18"/>
              </w:rPr>
              <w:t>; (202) 366-2042.</w:t>
            </w:r>
          </w:p>
          <w:p w:rsidR="009806D1" w:rsidRPr="00C842D6" w:rsidRDefault="009806D1" w:rsidP="009806D1">
            <w:pPr>
              <w:spacing w:after="120"/>
              <w:rPr>
                <w:noProof/>
                <w:sz w:val="18"/>
                <w:szCs w:val="18"/>
              </w:rPr>
            </w:pPr>
            <w:r>
              <w:rPr>
                <w:rFonts w:ascii="Calibri" w:hAnsi="Calibri" w:cs="Times New Roman"/>
                <w:szCs w:val="22"/>
              </w:rPr>
              <w:object w:dxaOrig="1440" w:dyaOrig="1248">
                <v:shape id="_x0000_i1029" type="#_x0000_t75" style="width:1in;height:62.4pt" o:ole="">
                  <v:imagedata r:id="rId312" o:title=""/>
                </v:shape>
                <o:OLEObject Type="Embed" ProgID="Outlook.FileAttach" ShapeID="_x0000_i1029" DrawAspect="Icon" ObjectID="_1590306952" r:id="rId313"/>
              </w:object>
            </w:r>
          </w:p>
        </w:tc>
      </w:tr>
      <w:tr w:rsidR="009806D1" w:rsidRPr="00AA2B7D" w:rsidTr="00781CA4">
        <w:trPr>
          <w:trHeight w:val="719"/>
        </w:trPr>
        <w:tc>
          <w:tcPr>
            <w:tcW w:w="1615" w:type="dxa"/>
          </w:tcPr>
          <w:p w:rsidR="009806D1" w:rsidRPr="0084173D" w:rsidRDefault="009806D1" w:rsidP="009806D1">
            <w:pPr>
              <w:spacing w:before="120" w:after="120"/>
              <w:jc w:val="center"/>
              <w:rPr>
                <w:sz w:val="18"/>
                <w:szCs w:val="18"/>
              </w:rPr>
            </w:pPr>
            <w:r>
              <w:rPr>
                <w:sz w:val="18"/>
                <w:szCs w:val="18"/>
              </w:rPr>
              <w:t>01/05</w:t>
            </w:r>
            <w:r w:rsidRPr="0084173D">
              <w:rPr>
                <w:sz w:val="18"/>
                <w:szCs w:val="18"/>
              </w:rPr>
              <w:t>/17</w:t>
            </w:r>
          </w:p>
          <w:p w:rsidR="009806D1" w:rsidRPr="0084173D" w:rsidRDefault="009806D1" w:rsidP="009806D1">
            <w:pPr>
              <w:spacing w:before="120" w:after="120"/>
              <w:rPr>
                <w:sz w:val="18"/>
                <w:szCs w:val="18"/>
              </w:rPr>
            </w:pPr>
            <w:r>
              <w:rPr>
                <w:i/>
                <w:color w:val="808080" w:themeColor="background1" w:themeShade="80"/>
                <w:sz w:val="18"/>
                <w:szCs w:val="18"/>
              </w:rPr>
              <w:t>Scenic easement information</w:t>
            </w:r>
          </w:p>
        </w:tc>
        <w:tc>
          <w:tcPr>
            <w:tcW w:w="9175" w:type="dxa"/>
          </w:tcPr>
          <w:p w:rsidR="009806D1" w:rsidRPr="00664E3B" w:rsidRDefault="009806D1" w:rsidP="009806D1">
            <w:pPr>
              <w:rPr>
                <w:sz w:val="18"/>
                <w:szCs w:val="18"/>
              </w:rPr>
            </w:pPr>
            <w:r w:rsidRPr="00664E3B">
              <w:rPr>
                <w:b/>
                <w:bCs/>
                <w:i/>
                <w:noProof/>
                <w:sz w:val="18"/>
                <w:szCs w:val="18"/>
              </w:rPr>
              <w:drawing>
                <wp:anchor distT="91440" distB="91440" distL="114300" distR="114300" simplePos="0" relativeHeight="255550464" behindDoc="0" locked="0" layoutInCell="1" allowOverlap="1" wp14:anchorId="0FEA239A" wp14:editId="24648F0F">
                  <wp:simplePos x="0" y="0"/>
                  <wp:positionH relativeFrom="column">
                    <wp:posOffset>5136515</wp:posOffset>
                  </wp:positionH>
                  <wp:positionV relativeFrom="paragraph">
                    <wp:posOffset>974818</wp:posOffset>
                  </wp:positionV>
                  <wp:extent cx="696684" cy="731520"/>
                  <wp:effectExtent l="0" t="0" r="8255"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extLst>
                              <a:ext uri="{28A0092B-C50C-407E-A947-70E740481C1C}">
                                <a14:useLocalDpi xmlns:a14="http://schemas.microsoft.com/office/drawing/2010/main" val="0"/>
                              </a:ext>
                            </a:extLst>
                          </a:blip>
                          <a:stretch>
                            <a:fillRect/>
                          </a:stretch>
                        </pic:blipFill>
                        <pic:spPr>
                          <a:xfrm>
                            <a:off x="0" y="0"/>
                            <a:ext cx="696684" cy="73152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Pr="00664E3B">
              <w:rPr>
                <w:b/>
                <w:bCs/>
                <w:i/>
                <w:color w:val="000000"/>
                <w:sz w:val="18"/>
                <w:szCs w:val="18"/>
              </w:rPr>
              <w:t xml:space="preserve">Acquisition agents, access staff, appraisers, et al. - </w:t>
            </w:r>
            <w:r w:rsidRPr="00664E3B">
              <w:rPr>
                <w:bCs/>
                <w:color w:val="000000"/>
                <w:sz w:val="18"/>
                <w:szCs w:val="18"/>
              </w:rPr>
              <w:t xml:space="preserve">We have automated scenic easement information. </w:t>
            </w:r>
            <w:r w:rsidRPr="00664E3B">
              <w:rPr>
                <w:sz w:val="18"/>
                <w:szCs w:val="18"/>
              </w:rPr>
              <w:t xml:space="preserve">Following the lead of our NW region, the forerunner of automating scenic easement information, our central Bureau of Technical Services-Real Estate (BTS-RE) has just completed a statewide project digitizing scenic easement files that is now available for use by all regions. The statewide scenic easement database includes individual easement deeds, locations by using Google Earth and includes project plats. All is stored in a public drive for everyone to access: </w:t>
            </w:r>
            <w:hyperlink r:id="rId315" w:history="1">
              <w:r w:rsidRPr="00664E3B">
                <w:rPr>
                  <w:rStyle w:val="Hyperlink"/>
                  <w:sz w:val="18"/>
                  <w:szCs w:val="18"/>
                </w:rPr>
                <w:t>\\mad00fph\n4public</w:t>
              </w:r>
              <w:r w:rsidRPr="00664E3B">
                <w:rPr>
                  <w:rStyle w:val="Hyperlink"/>
                  <w:rFonts w:eastAsia="Arial Unicode MS"/>
                  <w:sz w:val="18"/>
                  <w:szCs w:val="18"/>
                </w:rPr>
                <w:t>\BTS\Scenic_Easements\00_Final_Scenic_Easements</w:t>
              </w:r>
            </w:hyperlink>
            <w:r w:rsidRPr="00664E3B">
              <w:rPr>
                <w:sz w:val="18"/>
                <w:szCs w:val="18"/>
              </w:rPr>
              <w:t xml:space="preserve">. Reference the attached file for instructions. Specific questions can be directed to intern </w:t>
            </w:r>
            <w:hyperlink r:id="rId316" w:history="1">
              <w:r w:rsidRPr="00664E3B">
                <w:rPr>
                  <w:rStyle w:val="Hyperlink"/>
                  <w:color w:val="4472C4" w:themeColor="accent5"/>
                  <w:sz w:val="18"/>
                  <w:szCs w:val="18"/>
                  <w:lang w:eastAsia="zh-CN"/>
                </w:rPr>
                <w:t>Gavin.Rao@dot.wi.gov</w:t>
              </w:r>
            </w:hyperlink>
            <w:r w:rsidRPr="00664E3B">
              <w:rPr>
                <w:rFonts w:eastAsia="SimSun"/>
                <w:sz w:val="18"/>
                <w:szCs w:val="18"/>
                <w:lang w:eastAsia="zh-CN"/>
              </w:rPr>
              <w:t>; (608) 266-0294.</w:t>
            </w:r>
          </w:p>
          <w:p w:rsidR="009806D1" w:rsidRPr="00664E3B" w:rsidRDefault="009806D1" w:rsidP="009806D1">
            <w:pPr>
              <w:rPr>
                <w:noProof/>
                <w:sz w:val="18"/>
                <w:szCs w:val="18"/>
              </w:rPr>
            </w:pPr>
            <w:r w:rsidRPr="00664E3B">
              <w:rPr>
                <w:sz w:val="18"/>
                <w:szCs w:val="18"/>
              </w:rPr>
              <w:object w:dxaOrig="1440" w:dyaOrig="1248">
                <v:shape id="_x0000_i1030" type="#_x0000_t75" style="width:1in;height:62.4pt" o:ole="">
                  <v:imagedata r:id="rId317" o:title=""/>
                </v:shape>
                <o:OLEObject Type="Embed" ProgID="Outlook.FileAttach" ShapeID="_x0000_i1030" DrawAspect="Icon" ObjectID="_1590306953" r:id="rId318"/>
              </w:object>
            </w:r>
          </w:p>
        </w:tc>
      </w:tr>
      <w:tr w:rsidR="009806D1" w:rsidRPr="0084173D" w:rsidTr="00781CA4">
        <w:trPr>
          <w:trHeight w:val="719"/>
        </w:trPr>
        <w:tc>
          <w:tcPr>
            <w:tcW w:w="1615" w:type="dxa"/>
          </w:tcPr>
          <w:p w:rsidR="009806D1" w:rsidRPr="0084173D" w:rsidRDefault="009806D1" w:rsidP="009806D1">
            <w:pPr>
              <w:spacing w:before="120" w:after="120"/>
              <w:jc w:val="center"/>
              <w:rPr>
                <w:sz w:val="18"/>
                <w:szCs w:val="18"/>
              </w:rPr>
            </w:pPr>
            <w:r w:rsidRPr="0084173D">
              <w:rPr>
                <w:sz w:val="18"/>
                <w:szCs w:val="18"/>
              </w:rPr>
              <w:t>01/0</w:t>
            </w:r>
            <w:r>
              <w:rPr>
                <w:sz w:val="18"/>
                <w:szCs w:val="18"/>
              </w:rPr>
              <w:t>5</w:t>
            </w:r>
            <w:r w:rsidRPr="0084173D">
              <w:rPr>
                <w:sz w:val="18"/>
                <w:szCs w:val="18"/>
              </w:rPr>
              <w:t>/17</w:t>
            </w:r>
          </w:p>
          <w:p w:rsidR="009806D1" w:rsidRPr="0084173D" w:rsidRDefault="009806D1" w:rsidP="009806D1">
            <w:pPr>
              <w:spacing w:before="120" w:after="120"/>
              <w:rPr>
                <w:sz w:val="18"/>
                <w:szCs w:val="18"/>
              </w:rPr>
            </w:pPr>
            <w:r w:rsidRPr="0084173D">
              <w:rPr>
                <w:i/>
                <w:color w:val="808080" w:themeColor="background1" w:themeShade="80"/>
                <w:sz w:val="18"/>
                <w:szCs w:val="18"/>
              </w:rPr>
              <w:t>New low value surplus property assessment method approved!</w:t>
            </w:r>
          </w:p>
        </w:tc>
        <w:tc>
          <w:tcPr>
            <w:tcW w:w="9175" w:type="dxa"/>
          </w:tcPr>
          <w:p w:rsidR="009806D1" w:rsidRPr="0084173D" w:rsidRDefault="009806D1" w:rsidP="009806D1">
            <w:pPr>
              <w:shd w:val="clear" w:color="auto" w:fill="FFFFFF"/>
              <w:tabs>
                <w:tab w:val="right" w:pos="9042"/>
              </w:tabs>
              <w:spacing w:before="120" w:after="120"/>
              <w:ind w:left="72" w:right="187"/>
              <w:rPr>
                <w:sz w:val="18"/>
                <w:szCs w:val="18"/>
              </w:rPr>
            </w:pPr>
            <w:r w:rsidRPr="00537829">
              <w:rPr>
                <w:b/>
                <w:bCs/>
                <w:i/>
                <w:sz w:val="18"/>
                <w:szCs w:val="18"/>
              </w:rPr>
              <w:t>Property</w:t>
            </w:r>
            <w:r w:rsidRPr="0084173D">
              <w:rPr>
                <w:b/>
                <w:bCs/>
                <w:i/>
                <w:color w:val="000000"/>
                <w:sz w:val="18"/>
                <w:szCs w:val="18"/>
              </w:rPr>
              <w:t xml:space="preserve"> managers</w:t>
            </w:r>
            <w:r>
              <w:rPr>
                <w:b/>
                <w:bCs/>
                <w:i/>
                <w:color w:val="000000"/>
                <w:sz w:val="18"/>
                <w:szCs w:val="18"/>
              </w:rPr>
              <w:t xml:space="preserve"> - </w:t>
            </w:r>
            <w:r w:rsidRPr="000247F5">
              <w:rPr>
                <w:sz w:val="18"/>
                <w:szCs w:val="18"/>
              </w:rPr>
              <w:t>New low value valuation method approved and coming soon!</w:t>
            </w:r>
            <w:r>
              <w:rPr>
                <w:sz w:val="18"/>
                <w:szCs w:val="18"/>
              </w:rPr>
              <w:t xml:space="preserve"> </w:t>
            </w:r>
            <w:r w:rsidRPr="0084173D">
              <w:rPr>
                <w:b/>
                <w:noProof/>
                <w:color w:val="0000FF"/>
                <w:sz w:val="18"/>
                <w:szCs w:val="18"/>
              </w:rPr>
              <w:drawing>
                <wp:anchor distT="0" distB="0" distL="114300" distR="114300" simplePos="0" relativeHeight="255549440" behindDoc="0" locked="0" layoutInCell="1" allowOverlap="1" wp14:anchorId="40D0EA32" wp14:editId="29B55F66">
                  <wp:simplePos x="0" y="0"/>
                  <wp:positionH relativeFrom="column">
                    <wp:posOffset>4904740</wp:posOffset>
                  </wp:positionH>
                  <wp:positionV relativeFrom="paragraph">
                    <wp:posOffset>728167</wp:posOffset>
                  </wp:positionV>
                  <wp:extent cx="932063" cy="822960"/>
                  <wp:effectExtent l="0" t="0" r="1905" b="0"/>
                  <wp:wrapSquare wrapText="bothSides"/>
                  <wp:docPr id="8" name="Picture 8" descr="Image result for low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ow value">
                            <a:hlinkClick r:id="rId319"/>
                          </pic:cNvPr>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932063"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173D">
              <w:rPr>
                <w:bCs/>
                <w:color w:val="000000"/>
                <w:sz w:val="18"/>
                <w:szCs w:val="18"/>
              </w:rPr>
              <w:t xml:space="preserve">After a </w:t>
            </w:r>
            <w:r w:rsidRPr="00EE747A">
              <w:rPr>
                <w:sz w:val="18"/>
                <w:szCs w:val="18"/>
              </w:rPr>
              <w:t>formal</w:t>
            </w:r>
            <w:r w:rsidRPr="0084173D">
              <w:rPr>
                <w:bCs/>
                <w:color w:val="000000"/>
                <w:sz w:val="18"/>
                <w:szCs w:val="18"/>
              </w:rPr>
              <w:t xml:space="preserve"> proposal through the lean initiative, we have a new low value assessment method formally approved by the WisDOT Secretary et al. The proposal just approved promises excellent valuation conclusions while drastically cutting administrative costs</w:t>
            </w:r>
            <w:r>
              <w:rPr>
                <w:bCs/>
                <w:color w:val="000000"/>
                <w:sz w:val="18"/>
                <w:szCs w:val="18"/>
              </w:rPr>
              <w:t xml:space="preserve"> and processing time</w:t>
            </w:r>
            <w:r w:rsidRPr="0084173D">
              <w:rPr>
                <w:bCs/>
                <w:color w:val="000000"/>
                <w:sz w:val="18"/>
                <w:szCs w:val="18"/>
              </w:rPr>
              <w:t xml:space="preserve">. Idea was to create a quick and ease assessment method specifically for low value surplus properties </w:t>
            </w:r>
            <w:r w:rsidRPr="0084173D">
              <w:rPr>
                <w:bCs/>
                <w:i/>
                <w:color w:val="000000"/>
                <w:sz w:val="18"/>
                <w:szCs w:val="18"/>
              </w:rPr>
              <w:t>(valued at up to $15,000)</w:t>
            </w:r>
            <w:r w:rsidRPr="0084173D">
              <w:rPr>
                <w:bCs/>
                <w:color w:val="000000"/>
                <w:sz w:val="18"/>
                <w:szCs w:val="18"/>
              </w:rPr>
              <w:t xml:space="preserve"> and deemed as non-marketable and/or limited marketable parcels. Very simply, the new process will be to use currently published, already professionally and locally assessed values, and simply adopt those assessed values as our surplus property market value. Once this method is fully implemented, we estimate being able to get low value properties out </w:t>
            </w:r>
            <w:r>
              <w:rPr>
                <w:bCs/>
                <w:color w:val="000000"/>
                <w:sz w:val="18"/>
                <w:szCs w:val="18"/>
              </w:rPr>
              <w:t>o</w:t>
            </w:r>
            <w:r w:rsidRPr="0084173D">
              <w:rPr>
                <w:bCs/>
                <w:color w:val="000000"/>
                <w:sz w:val="18"/>
                <w:szCs w:val="18"/>
              </w:rPr>
              <w:t xml:space="preserve">n the market with only an hour or two </w:t>
            </w:r>
            <w:r>
              <w:rPr>
                <w:bCs/>
                <w:color w:val="000000"/>
                <w:sz w:val="18"/>
                <w:szCs w:val="18"/>
              </w:rPr>
              <w:t>spent on</w:t>
            </w:r>
            <w:r w:rsidRPr="0084173D">
              <w:rPr>
                <w:bCs/>
                <w:color w:val="000000"/>
                <w:sz w:val="18"/>
                <w:szCs w:val="18"/>
              </w:rPr>
              <w:t xml:space="preserve"> </w:t>
            </w:r>
            <w:r>
              <w:rPr>
                <w:bCs/>
                <w:color w:val="000000"/>
                <w:sz w:val="18"/>
                <w:szCs w:val="18"/>
              </w:rPr>
              <w:t xml:space="preserve">the </w:t>
            </w:r>
            <w:r w:rsidRPr="0084173D">
              <w:rPr>
                <w:bCs/>
                <w:color w:val="000000"/>
                <w:sz w:val="18"/>
                <w:szCs w:val="18"/>
              </w:rPr>
              <w:t xml:space="preserve">work </w:t>
            </w:r>
            <w:r>
              <w:rPr>
                <w:bCs/>
                <w:color w:val="000000"/>
                <w:sz w:val="18"/>
                <w:szCs w:val="18"/>
              </w:rPr>
              <w:t>effort</w:t>
            </w:r>
            <w:r w:rsidRPr="0084173D">
              <w:rPr>
                <w:bCs/>
                <w:color w:val="000000"/>
                <w:sz w:val="18"/>
                <w:szCs w:val="18"/>
              </w:rPr>
              <w:t xml:space="preserve"> and no additional </w:t>
            </w:r>
            <w:r>
              <w:rPr>
                <w:bCs/>
                <w:color w:val="000000"/>
                <w:sz w:val="18"/>
                <w:szCs w:val="18"/>
              </w:rPr>
              <w:t xml:space="preserve">admin </w:t>
            </w:r>
            <w:r w:rsidRPr="0084173D">
              <w:rPr>
                <w:bCs/>
                <w:color w:val="000000"/>
                <w:sz w:val="18"/>
                <w:szCs w:val="18"/>
              </w:rPr>
              <w:t xml:space="preserve">costs versus the typical three-month turn-around process and sometimes more money spent than we </w:t>
            </w:r>
            <w:r>
              <w:rPr>
                <w:bCs/>
                <w:color w:val="000000"/>
                <w:sz w:val="18"/>
                <w:szCs w:val="18"/>
              </w:rPr>
              <w:t>could</w:t>
            </w:r>
            <w:r w:rsidRPr="0084173D">
              <w:rPr>
                <w:bCs/>
                <w:color w:val="000000"/>
                <w:sz w:val="18"/>
                <w:szCs w:val="18"/>
              </w:rPr>
              <w:t xml:space="preserve"> </w:t>
            </w:r>
            <w:r>
              <w:rPr>
                <w:bCs/>
                <w:color w:val="000000"/>
                <w:sz w:val="18"/>
                <w:szCs w:val="18"/>
              </w:rPr>
              <w:t>recapture using the</w:t>
            </w:r>
            <w:r w:rsidRPr="0084173D">
              <w:rPr>
                <w:bCs/>
                <w:color w:val="000000"/>
                <w:sz w:val="18"/>
                <w:szCs w:val="18"/>
              </w:rPr>
              <w:t xml:space="preserve"> old way</w:t>
            </w:r>
            <w:r w:rsidRPr="0084173D">
              <w:rPr>
                <w:sz w:val="18"/>
                <w:szCs w:val="18"/>
              </w:rPr>
              <w:t>. More details to follow; watch for REPM updates. Process will be applied to both inventoried and non-inventoried parcels.</w:t>
            </w:r>
          </w:p>
          <w:p w:rsidR="009806D1" w:rsidRPr="0084173D" w:rsidRDefault="009806D1" w:rsidP="009806D1">
            <w:pPr>
              <w:shd w:val="clear" w:color="auto" w:fill="FFFFFF"/>
              <w:tabs>
                <w:tab w:val="right" w:pos="9042"/>
              </w:tabs>
              <w:spacing w:after="120"/>
              <w:ind w:left="-360" w:right="187"/>
              <w:rPr>
                <w:rFonts w:ascii="AR BLANCA" w:hAnsi="AR BLANCA"/>
                <w:sz w:val="18"/>
                <w:szCs w:val="18"/>
              </w:rPr>
            </w:pPr>
            <w:r w:rsidRPr="0084173D">
              <w:rPr>
                <w:sz w:val="18"/>
                <w:szCs w:val="18"/>
              </w:rPr>
              <w:tab/>
            </w:r>
            <w:r w:rsidRPr="0084173D">
              <w:rPr>
                <w:rFonts w:ascii="AR BLANCA" w:hAnsi="AR BLANCA"/>
                <w:sz w:val="18"/>
                <w:szCs w:val="18"/>
              </w:rPr>
              <w:t xml:space="preserve">Mark Krause, surplus property statewide coordinator says, “thanks to everyone” who contributed to this effort </w:t>
            </w:r>
            <w:r w:rsidRPr="0084173D">
              <w:rPr>
                <w:rFonts w:ascii="AR BLANCA" w:hAnsi="AR BLANCA"/>
                <w:b/>
                <w:sz w:val="18"/>
                <w:szCs w:val="18"/>
              </w:rPr>
              <w:sym w:font="Wingdings" w:char="F04A"/>
            </w:r>
          </w:p>
        </w:tc>
      </w:tr>
      <w:tr w:rsidR="009806D1" w:rsidRPr="00671951" w:rsidTr="00781CA4">
        <w:trPr>
          <w:trHeight w:val="719"/>
        </w:trPr>
        <w:tc>
          <w:tcPr>
            <w:tcW w:w="1615" w:type="dxa"/>
          </w:tcPr>
          <w:p w:rsidR="009806D1" w:rsidRPr="00671951" w:rsidRDefault="009806D1" w:rsidP="009806D1">
            <w:pPr>
              <w:spacing w:before="120" w:after="120"/>
              <w:jc w:val="center"/>
              <w:rPr>
                <w:sz w:val="18"/>
                <w:szCs w:val="18"/>
              </w:rPr>
            </w:pPr>
            <w:r w:rsidRPr="00671951">
              <w:rPr>
                <w:sz w:val="18"/>
                <w:szCs w:val="18"/>
              </w:rPr>
              <w:t>01/0</w:t>
            </w:r>
            <w:r>
              <w:rPr>
                <w:sz w:val="18"/>
                <w:szCs w:val="18"/>
              </w:rPr>
              <w:t>5</w:t>
            </w:r>
            <w:r w:rsidRPr="00671951">
              <w:rPr>
                <w:sz w:val="18"/>
                <w:szCs w:val="18"/>
              </w:rPr>
              <w:t>/17</w:t>
            </w:r>
          </w:p>
          <w:p w:rsidR="009806D1" w:rsidRPr="00671951" w:rsidRDefault="009806D1" w:rsidP="009806D1">
            <w:pPr>
              <w:spacing w:before="120" w:after="120"/>
              <w:rPr>
                <w:sz w:val="18"/>
                <w:szCs w:val="18"/>
              </w:rPr>
            </w:pPr>
            <w:r w:rsidRPr="00671951">
              <w:rPr>
                <w:color w:val="808080" w:themeColor="background1" w:themeShade="80"/>
                <w:sz w:val="18"/>
                <w:szCs w:val="18"/>
              </w:rPr>
              <w:t>Follow-up to entering DOR as party of interest in READS</w:t>
            </w:r>
          </w:p>
        </w:tc>
        <w:tc>
          <w:tcPr>
            <w:tcW w:w="9175" w:type="dxa"/>
          </w:tcPr>
          <w:p w:rsidR="009806D1" w:rsidRPr="001323F4" w:rsidRDefault="009806D1" w:rsidP="009806D1">
            <w:pPr>
              <w:shd w:val="clear" w:color="auto" w:fill="FFFFFF"/>
              <w:tabs>
                <w:tab w:val="right" w:pos="9042"/>
              </w:tabs>
              <w:spacing w:before="120" w:after="120"/>
              <w:ind w:left="72" w:right="187"/>
              <w:rPr>
                <w:bCs/>
                <w:color w:val="C45911" w:themeColor="accent2" w:themeShade="BF"/>
                <w:sz w:val="18"/>
                <w:szCs w:val="18"/>
              </w:rPr>
            </w:pPr>
            <w:r w:rsidRPr="00537829">
              <w:rPr>
                <w:b/>
                <w:bCs/>
                <w:i/>
                <w:sz w:val="18"/>
                <w:szCs w:val="18"/>
              </w:rPr>
              <w:t>Anyone</w:t>
            </w:r>
            <w:r w:rsidRPr="00671951">
              <w:rPr>
                <w:b/>
                <w:bCs/>
                <w:i/>
                <w:color w:val="000000"/>
                <w:sz w:val="18"/>
                <w:szCs w:val="18"/>
              </w:rPr>
              <w:t xml:space="preserve"> making entries in READS </w:t>
            </w:r>
            <w:r>
              <w:rPr>
                <w:b/>
                <w:bCs/>
                <w:i/>
                <w:color w:val="000000"/>
                <w:sz w:val="18"/>
                <w:szCs w:val="18"/>
              </w:rPr>
              <w:t>–</w:t>
            </w:r>
            <w:r w:rsidRPr="00671951">
              <w:rPr>
                <w:b/>
                <w:bCs/>
                <w:i/>
                <w:color w:val="000000"/>
                <w:sz w:val="18"/>
                <w:szCs w:val="18"/>
              </w:rPr>
              <w:t xml:space="preserve"> </w:t>
            </w:r>
            <w:r>
              <w:rPr>
                <w:bCs/>
                <w:color w:val="000000"/>
                <w:sz w:val="18"/>
                <w:szCs w:val="18"/>
              </w:rPr>
              <w:t>See attached instructions; w</w:t>
            </w:r>
            <w:r w:rsidRPr="00B23FC9">
              <w:rPr>
                <w:bCs/>
                <w:color w:val="000000"/>
                <w:sz w:val="18"/>
                <w:szCs w:val="18"/>
              </w:rPr>
              <w:t xml:space="preserve">e now have a simple “how to” guide to copy the DOR address. Remember that when adding DOR as a participant or party of interest to any real estate transaction in READS, they need us to make certain that all mail and all other communications go to their designated central location, which must be: </w:t>
            </w:r>
            <w:r w:rsidRPr="001323F4">
              <w:rPr>
                <w:bCs/>
                <w:color w:val="C45911" w:themeColor="accent2" w:themeShade="BF"/>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Wisconsin Department of Revenue; Attn: Brian Dischler; PO Box 8901; Madison, WI 53708-8901</w:t>
            </w:r>
          </w:p>
          <w:p w:rsidR="009806D1" w:rsidRPr="00671951" w:rsidRDefault="009806D1" w:rsidP="009806D1">
            <w:pPr>
              <w:rPr>
                <w:i/>
                <w:noProof/>
                <w:sz w:val="18"/>
                <w:szCs w:val="18"/>
              </w:rPr>
            </w:pPr>
            <w:r w:rsidRPr="00671951">
              <w:rPr>
                <w:sz w:val="18"/>
                <w:szCs w:val="18"/>
              </w:rPr>
              <w:object w:dxaOrig="1440" w:dyaOrig="1248">
                <v:shape id="_x0000_i1031" type="#_x0000_t75" style="width:1in;height:62.4pt" o:ole="">
                  <v:imagedata r:id="rId321" o:title=""/>
                </v:shape>
                <o:OLEObject Type="Embed" ProgID="Outlook.FileAttach" ShapeID="_x0000_i1031" DrawAspect="Icon" ObjectID="_1590306954" r:id="rId322"/>
              </w:object>
            </w:r>
          </w:p>
        </w:tc>
      </w:tr>
      <w:tr w:rsidR="009806D1" w:rsidRPr="004D0E77" w:rsidTr="00781CA4">
        <w:tc>
          <w:tcPr>
            <w:tcW w:w="1615" w:type="dxa"/>
          </w:tcPr>
          <w:p w:rsidR="009806D1" w:rsidRPr="003A1EE2" w:rsidRDefault="009806D1" w:rsidP="009806D1">
            <w:pPr>
              <w:spacing w:before="120" w:after="120"/>
              <w:jc w:val="center"/>
              <w:rPr>
                <w:sz w:val="18"/>
                <w:szCs w:val="18"/>
              </w:rPr>
            </w:pPr>
            <w:r>
              <w:rPr>
                <w:sz w:val="18"/>
                <w:szCs w:val="18"/>
              </w:rPr>
              <w:t>0</w:t>
            </w:r>
            <w:r w:rsidRPr="003A1EE2">
              <w:rPr>
                <w:sz w:val="18"/>
                <w:szCs w:val="18"/>
              </w:rPr>
              <w:t>1/</w:t>
            </w:r>
            <w:r>
              <w:rPr>
                <w:sz w:val="18"/>
                <w:szCs w:val="18"/>
              </w:rPr>
              <w:t>05</w:t>
            </w:r>
            <w:r w:rsidRPr="003A1EE2">
              <w:rPr>
                <w:sz w:val="18"/>
                <w:szCs w:val="18"/>
              </w:rPr>
              <w:t>/1</w:t>
            </w:r>
            <w:r>
              <w:rPr>
                <w:sz w:val="18"/>
                <w:szCs w:val="18"/>
              </w:rPr>
              <w:t>7</w:t>
            </w:r>
          </w:p>
          <w:p w:rsidR="009806D1" w:rsidRPr="004D0E77" w:rsidRDefault="009806D1" w:rsidP="009806D1">
            <w:pPr>
              <w:rPr>
                <w:sz w:val="18"/>
                <w:szCs w:val="18"/>
              </w:rPr>
            </w:pPr>
            <w:r>
              <w:rPr>
                <w:color w:val="808080" w:themeColor="background1" w:themeShade="80"/>
                <w:sz w:val="18"/>
                <w:szCs w:val="18"/>
              </w:rPr>
              <w:t>M</w:t>
            </w:r>
            <w:r w:rsidRPr="000E563D">
              <w:rPr>
                <w:color w:val="808080" w:themeColor="background1" w:themeShade="80"/>
                <w:sz w:val="18"/>
                <w:szCs w:val="18"/>
              </w:rPr>
              <w:t xml:space="preserve">aster </w:t>
            </w:r>
            <w:r>
              <w:rPr>
                <w:color w:val="808080" w:themeColor="background1" w:themeShade="80"/>
                <w:sz w:val="18"/>
                <w:szCs w:val="18"/>
              </w:rPr>
              <w:t>c</w:t>
            </w:r>
            <w:r w:rsidRPr="000E563D">
              <w:rPr>
                <w:color w:val="808080" w:themeColor="background1" w:themeShade="80"/>
                <w:sz w:val="18"/>
                <w:szCs w:val="18"/>
              </w:rPr>
              <w:t xml:space="preserve">ontract </w:t>
            </w:r>
            <w:r>
              <w:rPr>
                <w:color w:val="808080" w:themeColor="background1" w:themeShade="80"/>
                <w:sz w:val="18"/>
                <w:szCs w:val="18"/>
              </w:rPr>
              <w:t xml:space="preserve">quick facts </w:t>
            </w:r>
            <w:r w:rsidRPr="009675A5">
              <w:rPr>
                <w:color w:val="808080" w:themeColor="background1" w:themeShade="80"/>
                <w:sz w:val="18"/>
                <w:szCs w:val="18"/>
                <w:u w:val="single"/>
              </w:rPr>
              <w:t>and</w:t>
            </w:r>
            <w:r>
              <w:rPr>
                <w:color w:val="808080" w:themeColor="background1" w:themeShade="80"/>
                <w:sz w:val="18"/>
                <w:szCs w:val="18"/>
              </w:rPr>
              <w:t xml:space="preserve"> key upcoming opportunity</w:t>
            </w:r>
          </w:p>
        </w:tc>
        <w:tc>
          <w:tcPr>
            <w:tcW w:w="9175" w:type="dxa"/>
          </w:tcPr>
          <w:p w:rsidR="009806D1" w:rsidRPr="002073C9" w:rsidRDefault="009806D1" w:rsidP="009806D1">
            <w:pPr>
              <w:shd w:val="clear" w:color="auto" w:fill="FFFFFF"/>
              <w:tabs>
                <w:tab w:val="right" w:pos="9042"/>
              </w:tabs>
              <w:spacing w:before="120" w:after="120"/>
              <w:ind w:left="72" w:right="187"/>
              <w:rPr>
                <w:sz w:val="18"/>
                <w:szCs w:val="18"/>
              </w:rPr>
            </w:pPr>
            <w:r w:rsidRPr="002073C9">
              <w:rPr>
                <w:b/>
                <w:bCs/>
                <w:i/>
                <w:noProof/>
                <w:sz w:val="18"/>
                <w:szCs w:val="18"/>
              </w:rPr>
              <w:drawing>
                <wp:anchor distT="0" distB="0" distL="114300" distR="114300" simplePos="0" relativeHeight="255551488" behindDoc="1" locked="0" layoutInCell="1" allowOverlap="1" wp14:anchorId="2E19A0BA" wp14:editId="2837BCCA">
                  <wp:simplePos x="0" y="0"/>
                  <wp:positionH relativeFrom="column">
                    <wp:posOffset>43180</wp:posOffset>
                  </wp:positionH>
                  <wp:positionV relativeFrom="paragraph">
                    <wp:posOffset>94615</wp:posOffset>
                  </wp:positionV>
                  <wp:extent cx="822960" cy="822960"/>
                  <wp:effectExtent l="19050" t="19050" r="15240" b="15240"/>
                  <wp:wrapTight wrapText="bothSides">
                    <wp:wrapPolygon edited="0">
                      <wp:start x="-500" y="-500"/>
                      <wp:lineTo x="-500" y="21500"/>
                      <wp:lineTo x="21500" y="21500"/>
                      <wp:lineTo x="21500" y="-500"/>
                      <wp:lineTo x="-500" y="-500"/>
                    </wp:wrapPolygon>
                  </wp:wrapTight>
                  <wp:docPr id="81" name="Picture 81" descr="http://cdn.business2community.com/wp-content/uploads/2012/08/ConsultantServic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business2community.com/wp-content/uploads/2012/08/ConsultantServices21.jpg"/>
                          <pic:cNvPicPr>
                            <a:picLocks noChangeAspect="1" noChangeArrowheads="1"/>
                          </pic:cNvPicPr>
                        </pic:nvPicPr>
                        <pic:blipFill>
                          <a:blip r:embed="rId323" cstate="screen">
                            <a:extLst>
                              <a:ext uri="{28A0092B-C50C-407E-A947-70E740481C1C}">
                                <a14:useLocalDpi xmlns:a14="http://schemas.microsoft.com/office/drawing/2010/main"/>
                              </a:ext>
                            </a:extLst>
                          </a:blip>
                          <a:srcRect/>
                          <a:stretch>
                            <a:fillRect/>
                          </a:stretch>
                        </pic:blipFill>
                        <pic:spPr bwMode="auto">
                          <a:xfrm>
                            <a:off x="0" y="0"/>
                            <a:ext cx="822960" cy="822960"/>
                          </a:xfrm>
                          <a:prstGeom prst="rect">
                            <a:avLst/>
                          </a:prstGeom>
                          <a:noFill/>
                          <a:ln>
                            <a:solidFill>
                              <a:srgbClr val="FFC000"/>
                            </a:solidFill>
                          </a:ln>
                        </pic:spPr>
                      </pic:pic>
                    </a:graphicData>
                  </a:graphic>
                  <wp14:sizeRelH relativeFrom="margin">
                    <wp14:pctWidth>0</wp14:pctWidth>
                  </wp14:sizeRelH>
                  <wp14:sizeRelV relativeFrom="margin">
                    <wp14:pctHeight>0</wp14:pctHeight>
                  </wp14:sizeRelV>
                </wp:anchor>
              </w:drawing>
            </w:r>
            <w:r w:rsidRPr="002073C9">
              <w:rPr>
                <w:b/>
                <w:bCs/>
                <w:i/>
                <w:sz w:val="18"/>
                <w:szCs w:val="18"/>
              </w:rPr>
              <w:t>Consultants</w:t>
            </w:r>
            <w:r w:rsidRPr="002073C9">
              <w:rPr>
                <w:b/>
                <w:i/>
                <w:sz w:val="18"/>
                <w:szCs w:val="18"/>
              </w:rPr>
              <w:t xml:space="preserve"> and staff - </w:t>
            </w:r>
            <w:r w:rsidRPr="002073C9">
              <w:rPr>
                <w:sz w:val="18"/>
                <w:szCs w:val="18"/>
              </w:rPr>
              <w:t xml:space="preserve">Quick facts and basic “how to” info about master contract solicitations. Consultants interested in renewing or pursuing new master contracts need to take personal responsibility to monitor WisDOT’s public postings. From WisDOT’s home page, look for DOING BUSINESS heading in upper blue ribbon; </w:t>
            </w:r>
            <w:r w:rsidRPr="002073C9">
              <w:rPr>
                <w:i/>
                <w:sz w:val="18"/>
                <w:szCs w:val="18"/>
              </w:rPr>
              <w:t>click</w:t>
            </w:r>
            <w:r w:rsidRPr="002073C9">
              <w:rPr>
                <w:sz w:val="18"/>
                <w:szCs w:val="18"/>
              </w:rPr>
              <w:t xml:space="preserve"> to activate popup window and see dropdown list. In dropdown list, </w:t>
            </w:r>
            <w:r w:rsidRPr="002073C9">
              <w:rPr>
                <w:i/>
                <w:sz w:val="18"/>
                <w:szCs w:val="18"/>
              </w:rPr>
              <w:t>scroll to highlight</w:t>
            </w:r>
            <w:r w:rsidRPr="002073C9">
              <w:rPr>
                <w:sz w:val="18"/>
                <w:szCs w:val="18"/>
              </w:rPr>
              <w:t xml:space="preserve"> Engineers and consultants topic; from here you get a second popup window with another dropdown list, </w:t>
            </w:r>
            <w:r w:rsidRPr="002073C9">
              <w:rPr>
                <w:i/>
                <w:sz w:val="18"/>
                <w:szCs w:val="18"/>
              </w:rPr>
              <w:t>click</w:t>
            </w:r>
            <w:r w:rsidRPr="002073C9">
              <w:rPr>
                <w:sz w:val="18"/>
                <w:szCs w:val="18"/>
              </w:rPr>
              <w:t xml:space="preserve"> Solicitations. The </w:t>
            </w:r>
            <w:hyperlink r:id="rId324" w:history="1">
              <w:r w:rsidRPr="002073C9">
                <w:rPr>
                  <w:rStyle w:val="Hyperlink"/>
                  <w:sz w:val="18"/>
                  <w:szCs w:val="18"/>
                </w:rPr>
                <w:t>solicitations</w:t>
              </w:r>
            </w:hyperlink>
            <w:r w:rsidRPr="002073C9">
              <w:rPr>
                <w:sz w:val="18"/>
                <w:szCs w:val="18"/>
              </w:rPr>
              <w:t xml:space="preserve"> page shows all current (active) solicitations. Looking to left, there is one especially important link, see </w:t>
            </w:r>
            <w:hyperlink r:id="rId325" w:history="1">
              <w:r w:rsidRPr="002073C9">
                <w:rPr>
                  <w:rStyle w:val="Hyperlink"/>
                  <w:sz w:val="18"/>
                  <w:szCs w:val="18"/>
                </w:rPr>
                <w:t>bimonthly solicitation schedule</w:t>
              </w:r>
            </w:hyperlink>
            <w:r w:rsidRPr="002073C9">
              <w:rPr>
                <w:sz w:val="18"/>
                <w:szCs w:val="18"/>
              </w:rPr>
              <w:t xml:space="preserve">. So long as you (the consultant) keep track of the dates in that bimonthly solicitation schedule, you should not miss any new master contract </w:t>
            </w:r>
            <w:r w:rsidRPr="002073C9">
              <w:rPr>
                <w:sz w:val="18"/>
                <w:szCs w:val="18"/>
              </w:rPr>
              <w:lastRenderedPageBreak/>
              <w:t xml:space="preserve">opportunity. WisDOT also post a </w:t>
            </w:r>
            <w:hyperlink r:id="rId326" w:history="1">
              <w:r w:rsidRPr="002073C9">
                <w:rPr>
                  <w:rStyle w:val="Hyperlink"/>
                  <w:sz w:val="18"/>
                  <w:szCs w:val="18"/>
                </w:rPr>
                <w:t>12 month rolling solicitation</w:t>
              </w:r>
            </w:hyperlink>
            <w:r w:rsidRPr="002073C9">
              <w:rPr>
                <w:sz w:val="18"/>
                <w:szCs w:val="18"/>
              </w:rPr>
              <w:t xml:space="preserve"> list (projected solicitations), but that list is subject to change. When you do see a solicitation to which you are interested, take great care in reviewing </w:t>
            </w:r>
            <w:hyperlink r:id="rId327" w:history="1">
              <w:r w:rsidRPr="002073C9">
                <w:rPr>
                  <w:rStyle w:val="Hyperlink"/>
                  <w:sz w:val="18"/>
                  <w:szCs w:val="18"/>
                </w:rPr>
                <w:t>general instructions</w:t>
              </w:r>
            </w:hyperlink>
            <w:r w:rsidRPr="002073C9">
              <w:rPr>
                <w:sz w:val="18"/>
                <w:szCs w:val="18"/>
              </w:rPr>
              <w:t xml:space="preserve">. Be aware that all NOI (Notice of Interest) application materials must be submitted electronically and most important – complete your NOI application according to the specific details of each individual posting; and, watch the deadlines! WisDOT will not send reminders about upcoming solicitation activities or deadlines to apply. Consultants should set ticklers for themselves of the dates in this </w:t>
            </w:r>
            <w:hyperlink r:id="rId328" w:history="1">
              <w:r w:rsidRPr="002073C9">
                <w:rPr>
                  <w:rStyle w:val="Hyperlink"/>
                  <w:sz w:val="18"/>
                  <w:szCs w:val="18"/>
                </w:rPr>
                <w:t>bimonthly solicitation schedule</w:t>
              </w:r>
            </w:hyperlink>
            <w:r w:rsidRPr="002073C9">
              <w:rPr>
                <w:sz w:val="18"/>
                <w:szCs w:val="18"/>
              </w:rPr>
              <w:t xml:space="preserve">. Then, check the </w:t>
            </w:r>
            <w:hyperlink r:id="rId329" w:history="1">
              <w:r w:rsidRPr="002073C9">
                <w:rPr>
                  <w:rStyle w:val="Hyperlink"/>
                  <w:sz w:val="18"/>
                  <w:szCs w:val="18"/>
                </w:rPr>
                <w:t>solicitation</w:t>
              </w:r>
            </w:hyperlink>
            <w:r w:rsidRPr="002073C9">
              <w:rPr>
                <w:sz w:val="18"/>
                <w:szCs w:val="18"/>
              </w:rPr>
              <w:t xml:space="preserve"> page on each of those key dates to view current opportunities.</w:t>
            </w:r>
          </w:p>
        </w:tc>
      </w:tr>
      <w:tr w:rsidR="009806D1" w:rsidRPr="0084173D" w:rsidTr="00781CA4">
        <w:trPr>
          <w:trHeight w:val="719"/>
        </w:trPr>
        <w:tc>
          <w:tcPr>
            <w:tcW w:w="1615" w:type="dxa"/>
          </w:tcPr>
          <w:p w:rsidR="009806D1" w:rsidRPr="0084173D" w:rsidRDefault="009806D1" w:rsidP="009806D1">
            <w:pPr>
              <w:spacing w:before="120" w:after="120"/>
              <w:jc w:val="center"/>
              <w:rPr>
                <w:sz w:val="18"/>
                <w:szCs w:val="18"/>
              </w:rPr>
            </w:pPr>
            <w:r w:rsidRPr="0084173D">
              <w:rPr>
                <w:sz w:val="18"/>
                <w:szCs w:val="18"/>
              </w:rPr>
              <w:lastRenderedPageBreak/>
              <w:t>01/0</w:t>
            </w:r>
            <w:r>
              <w:rPr>
                <w:sz w:val="18"/>
                <w:szCs w:val="18"/>
              </w:rPr>
              <w:t>5</w:t>
            </w:r>
            <w:r w:rsidRPr="0084173D">
              <w:rPr>
                <w:sz w:val="18"/>
                <w:szCs w:val="18"/>
              </w:rPr>
              <w:t>/17</w:t>
            </w:r>
          </w:p>
          <w:p w:rsidR="009806D1" w:rsidRPr="0084173D" w:rsidRDefault="009806D1" w:rsidP="009806D1">
            <w:pPr>
              <w:spacing w:before="120" w:after="120"/>
              <w:rPr>
                <w:sz w:val="18"/>
                <w:szCs w:val="18"/>
              </w:rPr>
            </w:pPr>
            <w:r w:rsidRPr="0084173D">
              <w:rPr>
                <w:i/>
                <w:color w:val="808080" w:themeColor="background1" w:themeShade="80"/>
                <w:sz w:val="18"/>
                <w:szCs w:val="18"/>
              </w:rPr>
              <w:t xml:space="preserve">Surplus land program is generating money – </w:t>
            </w:r>
            <w:r w:rsidRPr="0084173D">
              <w:rPr>
                <w:b/>
                <w:i/>
                <w:color w:val="808080" w:themeColor="background1" w:themeShade="80"/>
                <w:sz w:val="18"/>
                <w:szCs w:val="18"/>
                <w:u w:val="single"/>
              </w:rPr>
              <w:t>LOTS</w:t>
            </w:r>
            <w:r w:rsidRPr="0084173D">
              <w:rPr>
                <w:i/>
                <w:color w:val="808080" w:themeColor="background1" w:themeShade="80"/>
                <w:sz w:val="18"/>
                <w:szCs w:val="18"/>
              </w:rPr>
              <w:t>!!!</w:t>
            </w:r>
          </w:p>
        </w:tc>
        <w:tc>
          <w:tcPr>
            <w:tcW w:w="9175" w:type="dxa"/>
            <w:shd w:val="clear" w:color="auto" w:fill="5B9BD5" w:themeFill="accent1"/>
          </w:tcPr>
          <w:p w:rsidR="009806D1" w:rsidRPr="0084173D" w:rsidRDefault="009806D1" w:rsidP="009806D1">
            <w:pPr>
              <w:shd w:val="clear" w:color="auto" w:fill="FFFFFF"/>
              <w:tabs>
                <w:tab w:val="right" w:pos="9042"/>
              </w:tabs>
              <w:spacing w:before="120" w:after="120"/>
              <w:ind w:left="72" w:right="187"/>
              <w:rPr>
                <w:noProof/>
                <w:sz w:val="18"/>
                <w:szCs w:val="18"/>
              </w:rPr>
            </w:pPr>
            <w:r w:rsidRPr="00537829">
              <w:rPr>
                <w:b/>
                <w:bCs/>
                <w:i/>
                <w:sz w:val="18"/>
                <w:szCs w:val="18"/>
              </w:rPr>
              <w:t>Property</w:t>
            </w:r>
            <w:r w:rsidRPr="0084173D">
              <w:rPr>
                <w:b/>
                <w:bCs/>
                <w:i/>
                <w:color w:val="000000"/>
                <w:sz w:val="18"/>
                <w:szCs w:val="18"/>
              </w:rPr>
              <w:t xml:space="preserve"> managers</w:t>
            </w:r>
            <w:r>
              <w:rPr>
                <w:b/>
                <w:bCs/>
                <w:i/>
                <w:color w:val="000000"/>
                <w:sz w:val="18"/>
                <w:szCs w:val="18"/>
              </w:rPr>
              <w:t xml:space="preserve"> -</w:t>
            </w:r>
            <w:r w:rsidRPr="00C76887">
              <w:rPr>
                <w:bCs/>
                <w:color w:val="000000"/>
                <w:sz w:val="18"/>
                <w:szCs w:val="18"/>
              </w:rPr>
              <w:t xml:space="preserve"> Well done people</w:t>
            </w:r>
            <w:r w:rsidRPr="0084173D">
              <w:rPr>
                <w:b/>
                <w:bCs/>
                <w:color w:val="000000"/>
                <w:sz w:val="18"/>
                <w:szCs w:val="18"/>
              </w:rPr>
              <w:t xml:space="preserve"> </w:t>
            </w:r>
            <w:r w:rsidRPr="0084173D">
              <w:rPr>
                <w:b/>
                <w:bCs/>
                <w:color w:val="70AD47" w:themeColor="accent6"/>
                <w:sz w:val="18"/>
                <w:szCs w:val="18"/>
              </w:rPr>
              <w:sym w:font="Wingdings" w:char="F04A"/>
            </w:r>
            <w:r w:rsidRPr="0084173D">
              <w:rPr>
                <w:b/>
                <w:bCs/>
                <w:color w:val="70AD47" w:themeColor="accent6"/>
                <w:sz w:val="18"/>
                <w:szCs w:val="18"/>
              </w:rPr>
              <w:t xml:space="preserve"> </w:t>
            </w:r>
            <w:r w:rsidRPr="0084173D">
              <w:rPr>
                <w:b/>
                <w:bCs/>
                <w:color w:val="70AD47" w:themeColor="accent6"/>
                <w:sz w:val="18"/>
                <w:szCs w:val="18"/>
              </w:rPr>
              <w:sym w:font="Wingdings" w:char="F04A"/>
            </w:r>
            <w:r w:rsidRPr="0084173D">
              <w:rPr>
                <w:b/>
                <w:bCs/>
                <w:color w:val="70AD47" w:themeColor="accent6"/>
                <w:sz w:val="18"/>
                <w:szCs w:val="18"/>
              </w:rPr>
              <w:t xml:space="preserve"> </w:t>
            </w:r>
            <w:r w:rsidRPr="0084173D">
              <w:rPr>
                <w:b/>
                <w:bCs/>
                <w:color w:val="70AD47" w:themeColor="accent6"/>
                <w:sz w:val="18"/>
                <w:szCs w:val="18"/>
              </w:rPr>
              <w:sym w:font="Wingdings" w:char="F04A"/>
            </w:r>
            <w:r w:rsidRPr="0084173D">
              <w:rPr>
                <w:b/>
                <w:sz w:val="18"/>
                <w:szCs w:val="18"/>
              </w:rPr>
              <w:t xml:space="preserve"> - </w:t>
            </w:r>
            <w:r>
              <w:rPr>
                <w:sz w:val="18"/>
                <w:szCs w:val="18"/>
                <w:highlight w:val="yellow"/>
              </w:rPr>
              <w:t>T</w:t>
            </w:r>
            <w:r w:rsidRPr="0084173D">
              <w:rPr>
                <w:sz w:val="18"/>
                <w:szCs w:val="18"/>
                <w:highlight w:val="yellow"/>
              </w:rPr>
              <w:t>rending from WisDOT</w:t>
            </w:r>
            <w:r>
              <w:rPr>
                <w:sz w:val="18"/>
                <w:szCs w:val="18"/>
                <w:highlight w:val="yellow"/>
              </w:rPr>
              <w:t>’s</w:t>
            </w:r>
            <w:r w:rsidRPr="0084173D">
              <w:rPr>
                <w:sz w:val="18"/>
                <w:szCs w:val="18"/>
                <w:highlight w:val="yellow"/>
              </w:rPr>
              <w:t xml:space="preserve"> twitter page</w:t>
            </w:r>
            <w:r>
              <w:rPr>
                <w:sz w:val="18"/>
                <w:szCs w:val="18"/>
                <w:highlight w:val="yellow"/>
              </w:rPr>
              <w:t xml:space="preserve"> in December</w:t>
            </w:r>
            <w:r w:rsidRPr="0084173D">
              <w:rPr>
                <w:sz w:val="18"/>
                <w:szCs w:val="18"/>
                <w:highlight w:val="yellow"/>
              </w:rPr>
              <w:t>...</w:t>
            </w:r>
            <w:r w:rsidRPr="0084173D">
              <w:rPr>
                <w:noProof/>
                <w:sz w:val="18"/>
                <w:szCs w:val="18"/>
              </w:rPr>
              <w:drawing>
                <wp:inline distT="0" distB="0" distL="0" distR="0" wp14:anchorId="7D525437" wp14:editId="5A75C315">
                  <wp:extent cx="5394960" cy="2560320"/>
                  <wp:effectExtent l="19050" t="19050" r="15240" b="1143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a:stretch>
                            <a:fillRect/>
                          </a:stretch>
                        </pic:blipFill>
                        <pic:spPr>
                          <a:xfrm>
                            <a:off x="0" y="0"/>
                            <a:ext cx="5394960" cy="2560320"/>
                          </a:xfrm>
                          <a:prstGeom prst="rect">
                            <a:avLst/>
                          </a:prstGeom>
                          <a:ln>
                            <a:solidFill>
                              <a:schemeClr val="accent1"/>
                            </a:solidFill>
                          </a:ln>
                        </pic:spPr>
                      </pic:pic>
                    </a:graphicData>
                  </a:graphic>
                </wp:inline>
              </w:drawing>
            </w:r>
          </w:p>
        </w:tc>
      </w:tr>
      <w:tr w:rsidR="009806D1" w:rsidRPr="00A34E96" w:rsidTr="00781CA4">
        <w:trPr>
          <w:trHeight w:val="719"/>
        </w:trPr>
        <w:tc>
          <w:tcPr>
            <w:tcW w:w="1615" w:type="dxa"/>
          </w:tcPr>
          <w:p w:rsidR="009806D1" w:rsidRPr="00A34E96" w:rsidRDefault="009806D1" w:rsidP="009806D1">
            <w:pPr>
              <w:spacing w:before="120" w:after="120"/>
              <w:jc w:val="center"/>
              <w:rPr>
                <w:sz w:val="18"/>
                <w:szCs w:val="18"/>
              </w:rPr>
            </w:pPr>
            <w:r w:rsidRPr="00A34E96">
              <w:rPr>
                <w:sz w:val="18"/>
                <w:szCs w:val="18"/>
              </w:rPr>
              <w:t>11/18/16</w:t>
            </w:r>
          </w:p>
          <w:p w:rsidR="009806D1" w:rsidRPr="00A34E96" w:rsidRDefault="009806D1" w:rsidP="009806D1">
            <w:pPr>
              <w:spacing w:before="120" w:after="120"/>
              <w:rPr>
                <w:sz w:val="18"/>
                <w:szCs w:val="18"/>
              </w:rPr>
            </w:pPr>
            <w:r w:rsidRPr="00A34E96">
              <w:rPr>
                <w:color w:val="808080" w:themeColor="background1" w:themeShade="80"/>
                <w:sz w:val="18"/>
                <w:szCs w:val="18"/>
              </w:rPr>
              <w:t xml:space="preserve">New RE employee training </w:t>
            </w:r>
            <w:r w:rsidRPr="00A34E96">
              <w:rPr>
                <w:i/>
                <w:color w:val="808080" w:themeColor="background1" w:themeShade="80"/>
                <w:sz w:val="18"/>
                <w:szCs w:val="18"/>
              </w:rPr>
              <w:t>(for consultants too!)</w:t>
            </w:r>
          </w:p>
        </w:tc>
        <w:tc>
          <w:tcPr>
            <w:tcW w:w="9175" w:type="dxa"/>
          </w:tcPr>
          <w:p w:rsidR="009806D1" w:rsidRPr="002073C9" w:rsidRDefault="009806D1" w:rsidP="009806D1">
            <w:pPr>
              <w:spacing w:before="120"/>
              <w:rPr>
                <w:sz w:val="18"/>
                <w:szCs w:val="18"/>
              </w:rPr>
            </w:pPr>
            <w:r w:rsidRPr="002073C9">
              <w:rPr>
                <w:noProof/>
                <w:sz w:val="18"/>
                <w:szCs w:val="18"/>
              </w:rPr>
              <w:drawing>
                <wp:anchor distT="0" distB="0" distL="114300" distR="114300" simplePos="0" relativeHeight="255546368" behindDoc="0" locked="0" layoutInCell="1" allowOverlap="1" wp14:anchorId="72C9D544" wp14:editId="44078D56">
                  <wp:simplePos x="0" y="0"/>
                  <wp:positionH relativeFrom="column">
                    <wp:posOffset>4474845</wp:posOffset>
                  </wp:positionH>
                  <wp:positionV relativeFrom="paragraph">
                    <wp:posOffset>813435</wp:posOffset>
                  </wp:positionV>
                  <wp:extent cx="1280160" cy="640080"/>
                  <wp:effectExtent l="19050" t="19050" r="15240" b="2667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cstate="print">
                            <a:extLst>
                              <a:ext uri="{28A0092B-C50C-407E-A947-70E740481C1C}">
                                <a14:useLocalDpi xmlns:a14="http://schemas.microsoft.com/office/drawing/2010/main" val="0"/>
                              </a:ext>
                            </a:extLst>
                          </a:blip>
                          <a:stretch>
                            <a:fillRect/>
                          </a:stretch>
                        </pic:blipFill>
                        <pic:spPr>
                          <a:xfrm>
                            <a:off x="0" y="0"/>
                            <a:ext cx="1280160" cy="640080"/>
                          </a:xfrm>
                          <a:prstGeom prst="rect">
                            <a:avLst/>
                          </a:prstGeom>
                          <a:ln>
                            <a:solidFill>
                              <a:schemeClr val="accent1"/>
                            </a:solidFill>
                          </a:ln>
                        </pic:spPr>
                      </pic:pic>
                    </a:graphicData>
                  </a:graphic>
                </wp:anchor>
              </w:drawing>
            </w:r>
            <w:r w:rsidRPr="002073C9">
              <w:rPr>
                <w:b/>
                <w:bCs/>
                <w:i/>
                <w:color w:val="000000"/>
                <w:sz w:val="18"/>
                <w:szCs w:val="18"/>
              </w:rPr>
              <w:t>Everyone:</w:t>
            </w:r>
            <w:r w:rsidRPr="002073C9">
              <w:rPr>
                <w:b/>
                <w:bCs/>
                <w:color w:val="000000"/>
                <w:sz w:val="18"/>
                <w:szCs w:val="18"/>
              </w:rPr>
              <w:t xml:space="preserve"> You asked for it and we responded!  </w:t>
            </w:r>
            <w:r w:rsidRPr="002073C9">
              <w:rPr>
                <w:bCs/>
                <w:color w:val="000000"/>
                <w:sz w:val="18"/>
                <w:szCs w:val="18"/>
              </w:rPr>
              <w:t xml:space="preserve">We </w:t>
            </w:r>
            <w:r w:rsidRPr="002073C9">
              <w:rPr>
                <w:sz w:val="18"/>
                <w:szCs w:val="18"/>
              </w:rPr>
              <w:t xml:space="preserve">updated our “resources” presentation to try to create a ‘stand-alone’ online training tool, designed especially for new WisDOT Real Estate employees; new consultants can use this basic orientation tool as well. Staff can sit down at their computer, work at their own pace, and be able to get at least some basic and universal information about our most used, most needed, and required statewide WisDOT Real Estate tools and resources. This presentation would probably be most appropriate for someone within his or her first week of starting. Be aware that it will take at least 30 minutes to get through the material even quickly, and could take much longer to look at all the links and get more familiar with each of the tools and resources introduced. Since we can’t always get to everyone, all the time, we hope this online training will help to get everyone “on board” just a little faster and a little easier no matter where they located or what their actual job. Send comments to: </w:t>
            </w:r>
            <w:hyperlink r:id="rId332" w:history="1">
              <w:r w:rsidRPr="002073C9">
                <w:rPr>
                  <w:rStyle w:val="Hyperlink"/>
                  <w:sz w:val="18"/>
                  <w:szCs w:val="18"/>
                </w:rPr>
                <w:t>Sherry Miner</w:t>
              </w:r>
            </w:hyperlink>
            <w:r w:rsidRPr="002073C9">
              <w:rPr>
                <w:sz w:val="18"/>
                <w:szCs w:val="18"/>
              </w:rPr>
              <w:t>; 608-266-2370</w:t>
            </w:r>
          </w:p>
          <w:p w:rsidR="009806D1" w:rsidRPr="002073C9" w:rsidRDefault="009806D1" w:rsidP="009806D1">
            <w:pPr>
              <w:spacing w:before="120"/>
              <w:rPr>
                <w:noProof/>
                <w:sz w:val="18"/>
                <w:szCs w:val="18"/>
              </w:rPr>
            </w:pPr>
            <w:r w:rsidRPr="002073C9">
              <w:rPr>
                <w:noProof/>
                <w:sz w:val="18"/>
                <w:szCs w:val="18"/>
              </w:rPr>
              <w:t>Here are your permanent links:</w:t>
            </w:r>
          </w:p>
          <w:p w:rsidR="009806D1" w:rsidRPr="002073C9" w:rsidRDefault="009806D1" w:rsidP="008C37FC">
            <w:pPr>
              <w:pStyle w:val="ListParagraph"/>
              <w:numPr>
                <w:ilvl w:val="0"/>
                <w:numId w:val="44"/>
              </w:numPr>
              <w:rPr>
                <w:noProof/>
                <w:sz w:val="18"/>
                <w:szCs w:val="18"/>
              </w:rPr>
            </w:pPr>
            <w:r w:rsidRPr="002073C9">
              <w:rPr>
                <w:b/>
                <w:noProof/>
                <w:sz w:val="18"/>
                <w:szCs w:val="18"/>
              </w:rPr>
              <w:t>Internal WisDOT staff</w:t>
            </w:r>
            <w:r w:rsidRPr="002073C9">
              <w:rPr>
                <w:noProof/>
                <w:sz w:val="18"/>
                <w:szCs w:val="18"/>
              </w:rPr>
              <w:t xml:space="preserve"> -  from our dotnet </w:t>
            </w:r>
            <w:hyperlink r:id="rId333" w:history="1">
              <w:r w:rsidRPr="002073C9">
                <w:rPr>
                  <w:rStyle w:val="Hyperlink"/>
                  <w:noProof/>
                  <w:sz w:val="18"/>
                  <w:szCs w:val="18"/>
                </w:rPr>
                <w:t>Real Estate ‘Training resources’</w:t>
              </w:r>
            </w:hyperlink>
            <w:r w:rsidRPr="002073C9">
              <w:rPr>
                <w:noProof/>
                <w:sz w:val="18"/>
                <w:szCs w:val="18"/>
              </w:rPr>
              <w:t xml:space="preserve"> page, go to</w:t>
            </w:r>
            <w:r w:rsidRPr="002073C9">
              <w:rPr>
                <w:noProof/>
                <w:sz w:val="18"/>
                <w:szCs w:val="18"/>
              </w:rPr>
              <w:br/>
            </w:r>
            <w:hyperlink r:id="rId334" w:history="1">
              <w:r w:rsidRPr="002073C9">
                <w:rPr>
                  <w:rStyle w:val="Hyperlink"/>
                  <w:sz w:val="18"/>
                  <w:szCs w:val="18"/>
                </w:rPr>
                <w:t>New Real Estate employee information</w:t>
              </w:r>
            </w:hyperlink>
            <w:r w:rsidRPr="002073C9">
              <w:rPr>
                <w:color w:val="000000"/>
                <w:sz w:val="18"/>
                <w:szCs w:val="18"/>
              </w:rPr>
              <w:t xml:space="preserve">, and look for </w:t>
            </w:r>
            <w:r w:rsidRPr="002073C9">
              <w:rPr>
                <w:noProof/>
                <w:color w:val="000000"/>
                <w:sz w:val="18"/>
                <w:szCs w:val="18"/>
              </w:rPr>
              <w:drawing>
                <wp:inline distT="0" distB="0" distL="0" distR="0" wp14:anchorId="70C5EAFD" wp14:editId="73D4E870">
                  <wp:extent cx="297180" cy="114300"/>
                  <wp:effectExtent l="0" t="0" r="7620" b="0"/>
                  <wp:docPr id="211" name="Picture 211"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ew"/>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97180" cy="114300"/>
                          </a:xfrm>
                          <a:prstGeom prst="rect">
                            <a:avLst/>
                          </a:prstGeom>
                          <a:noFill/>
                          <a:ln>
                            <a:noFill/>
                          </a:ln>
                        </pic:spPr>
                      </pic:pic>
                    </a:graphicData>
                  </a:graphic>
                </wp:inline>
              </w:drawing>
            </w:r>
            <w:hyperlink r:id="rId336" w:history="1">
              <w:r w:rsidRPr="002073C9">
                <w:rPr>
                  <w:rStyle w:val="Hyperlink"/>
                  <w:sz w:val="18"/>
                  <w:szCs w:val="18"/>
                </w:rPr>
                <w:t>New Real Estate employee orientation</w:t>
              </w:r>
            </w:hyperlink>
            <w:r w:rsidRPr="002073C9">
              <w:rPr>
                <w:color w:val="000000"/>
                <w:sz w:val="18"/>
                <w:szCs w:val="18"/>
              </w:rPr>
              <w:t xml:space="preserve"> </w:t>
            </w:r>
            <w:r w:rsidRPr="002073C9">
              <w:rPr>
                <w:noProof/>
                <w:color w:val="000000"/>
                <w:sz w:val="18"/>
                <w:szCs w:val="18"/>
              </w:rPr>
              <w:drawing>
                <wp:inline distT="0" distB="0" distL="0" distR="0" wp14:anchorId="49E60CB2" wp14:editId="1981D3D2">
                  <wp:extent cx="144780" cy="144780"/>
                  <wp:effectExtent l="0" t="0" r="7620" b="7620"/>
                  <wp:docPr id="210" name="Picture 210" descr="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owerPoint"/>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73C9">
              <w:rPr>
                <w:color w:val="000000"/>
                <w:sz w:val="18"/>
                <w:szCs w:val="18"/>
              </w:rPr>
              <w:t>.</w:t>
            </w:r>
          </w:p>
          <w:p w:rsidR="009806D1" w:rsidRPr="002073C9" w:rsidRDefault="009806D1" w:rsidP="008C37FC">
            <w:pPr>
              <w:pStyle w:val="ListParagraph"/>
              <w:numPr>
                <w:ilvl w:val="0"/>
                <w:numId w:val="44"/>
              </w:numPr>
              <w:rPr>
                <w:noProof/>
                <w:sz w:val="18"/>
                <w:szCs w:val="18"/>
              </w:rPr>
            </w:pPr>
            <w:r w:rsidRPr="002073C9">
              <w:rPr>
                <w:b/>
                <w:noProof/>
                <w:sz w:val="18"/>
                <w:szCs w:val="18"/>
              </w:rPr>
              <w:t>Consultants</w:t>
            </w:r>
            <w:r w:rsidRPr="002073C9">
              <w:rPr>
                <w:noProof/>
                <w:sz w:val="18"/>
                <w:szCs w:val="18"/>
              </w:rPr>
              <w:t xml:space="preserve"> - from your ‘</w:t>
            </w:r>
            <w:hyperlink r:id="rId338" w:history="1">
              <w:r w:rsidRPr="002073C9">
                <w:rPr>
                  <w:rStyle w:val="Hyperlink"/>
                  <w:noProof/>
                  <w:sz w:val="18"/>
                  <w:szCs w:val="18"/>
                </w:rPr>
                <w:t>Bureau of Technical Services – Real Estate</w:t>
              </w:r>
            </w:hyperlink>
            <w:r w:rsidRPr="002073C9">
              <w:rPr>
                <w:noProof/>
                <w:sz w:val="18"/>
                <w:szCs w:val="18"/>
              </w:rPr>
              <w:t xml:space="preserve">’ launch page, </w:t>
            </w:r>
            <w:r w:rsidRPr="002073C9">
              <w:rPr>
                <w:noProof/>
                <w:sz w:val="18"/>
                <w:szCs w:val="18"/>
              </w:rPr>
              <w:br/>
              <w:t xml:space="preserve">under the </w:t>
            </w:r>
            <w:hyperlink r:id="rId339" w:history="1">
              <w:r w:rsidRPr="002073C9">
                <w:rPr>
                  <w:rStyle w:val="Hyperlink"/>
                  <w:sz w:val="18"/>
                  <w:szCs w:val="18"/>
                </w:rPr>
                <w:t>General resources</w:t>
              </w:r>
            </w:hyperlink>
            <w:r w:rsidRPr="002073C9">
              <w:rPr>
                <w:color w:val="444444"/>
                <w:sz w:val="18"/>
                <w:szCs w:val="18"/>
              </w:rPr>
              <w:t xml:space="preserve"> tab, look to bottom of page for </w:t>
            </w:r>
            <w:hyperlink r:id="rId340" w:history="1">
              <w:r w:rsidRPr="002073C9">
                <w:rPr>
                  <w:rStyle w:val="Hyperlink"/>
                  <w:sz w:val="18"/>
                  <w:szCs w:val="18"/>
                </w:rPr>
                <w:t>WisDOT Real Estate tools &amp; resources</w:t>
              </w:r>
            </w:hyperlink>
            <w:r w:rsidRPr="002073C9">
              <w:rPr>
                <w:color w:val="444444"/>
                <w:sz w:val="18"/>
                <w:szCs w:val="18"/>
              </w:rPr>
              <w:t xml:space="preserve"> - new employee/new consultant orientation </w:t>
            </w:r>
            <w:r w:rsidRPr="002073C9">
              <w:rPr>
                <w:rStyle w:val="ms-rtestyle-alert"/>
                <w:b/>
                <w:color w:val="FF0000"/>
                <w:sz w:val="18"/>
                <w:szCs w:val="18"/>
              </w:rPr>
              <w:t>new!</w:t>
            </w:r>
          </w:p>
          <w:p w:rsidR="009806D1" w:rsidRPr="002073C9" w:rsidRDefault="009806D1" w:rsidP="009806D1">
            <w:pPr>
              <w:spacing w:after="120"/>
              <w:jc w:val="right"/>
              <w:rPr>
                <w:rFonts w:ascii="Agency FB" w:hAnsi="Agency FB"/>
                <w:i/>
                <w:noProof/>
                <w:sz w:val="18"/>
                <w:szCs w:val="18"/>
              </w:rPr>
            </w:pPr>
            <w:r w:rsidRPr="002073C9">
              <w:rPr>
                <w:rFonts w:ascii="Agency FB" w:hAnsi="Agency FB"/>
                <w:i/>
                <w:sz w:val="18"/>
                <w:szCs w:val="18"/>
              </w:rPr>
              <w:t>Note: This presentation uses Microsoft PowerPoint and is best viewed in “slide show view.”</w:t>
            </w:r>
          </w:p>
        </w:tc>
      </w:tr>
      <w:tr w:rsidR="009806D1" w:rsidRPr="008B364B" w:rsidTr="00781CA4">
        <w:trPr>
          <w:trHeight w:val="719"/>
        </w:trPr>
        <w:tc>
          <w:tcPr>
            <w:tcW w:w="1615" w:type="dxa"/>
          </w:tcPr>
          <w:p w:rsidR="009806D1" w:rsidRPr="008B364B" w:rsidRDefault="009806D1" w:rsidP="009806D1">
            <w:pPr>
              <w:spacing w:before="120" w:after="120"/>
              <w:jc w:val="center"/>
              <w:rPr>
                <w:sz w:val="18"/>
                <w:szCs w:val="18"/>
              </w:rPr>
            </w:pPr>
            <w:r w:rsidRPr="008B364B">
              <w:rPr>
                <w:sz w:val="18"/>
                <w:szCs w:val="18"/>
              </w:rPr>
              <w:t>11/18/16</w:t>
            </w:r>
          </w:p>
          <w:p w:rsidR="009806D1" w:rsidRPr="008B364B" w:rsidRDefault="009806D1" w:rsidP="009806D1">
            <w:pPr>
              <w:spacing w:before="120" w:after="120"/>
              <w:rPr>
                <w:sz w:val="18"/>
                <w:szCs w:val="18"/>
              </w:rPr>
            </w:pPr>
            <w:r w:rsidRPr="008B364B">
              <w:rPr>
                <w:color w:val="808080" w:themeColor="background1" w:themeShade="80"/>
                <w:sz w:val="18"/>
                <w:szCs w:val="18"/>
              </w:rPr>
              <w:t>Acquisition agents</w:t>
            </w:r>
          </w:p>
        </w:tc>
        <w:tc>
          <w:tcPr>
            <w:tcW w:w="9175" w:type="dxa"/>
          </w:tcPr>
          <w:p w:rsidR="009806D1" w:rsidRPr="002073C9" w:rsidRDefault="009806D1" w:rsidP="009806D1">
            <w:pPr>
              <w:spacing w:before="120" w:after="120"/>
              <w:rPr>
                <w:bCs/>
                <w:color w:val="000000"/>
                <w:sz w:val="18"/>
                <w:szCs w:val="18"/>
              </w:rPr>
            </w:pPr>
            <w:r w:rsidRPr="002073C9">
              <w:rPr>
                <w:b/>
                <w:noProof/>
                <w:sz w:val="18"/>
                <w:szCs w:val="18"/>
              </w:rPr>
              <w:drawing>
                <wp:anchor distT="91440" distB="91440" distL="114300" distR="114300" simplePos="0" relativeHeight="255547392" behindDoc="0" locked="0" layoutInCell="1" allowOverlap="1" wp14:anchorId="24A7D9E3" wp14:editId="565E8E97">
                  <wp:simplePos x="0" y="0"/>
                  <wp:positionH relativeFrom="column">
                    <wp:posOffset>5001288</wp:posOffset>
                  </wp:positionH>
                  <wp:positionV relativeFrom="paragraph">
                    <wp:posOffset>36761</wp:posOffset>
                  </wp:positionV>
                  <wp:extent cx="676656" cy="1005840"/>
                  <wp:effectExtent l="19050" t="19050" r="28575" b="22860"/>
                  <wp:wrapSquare wrapText="bothSides"/>
                  <wp:docPr id="198" name="Picture 1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341" r:link="rId342" cstate="print">
                            <a:extLst>
                              <a:ext uri="{28A0092B-C50C-407E-A947-70E740481C1C}">
                                <a14:useLocalDpi xmlns:a14="http://schemas.microsoft.com/office/drawing/2010/main" val="0"/>
                              </a:ext>
                            </a:extLst>
                          </a:blip>
                          <a:srcRect t="16229"/>
                          <a:stretch/>
                        </pic:blipFill>
                        <pic:spPr bwMode="auto">
                          <a:xfrm>
                            <a:off x="0" y="0"/>
                            <a:ext cx="676656" cy="1005840"/>
                          </a:xfrm>
                          <a:prstGeom prst="rect">
                            <a:avLst/>
                          </a:prstGeom>
                          <a:noFill/>
                          <a:ln>
                            <a:solidFill>
                              <a:srgbClr val="FF0000"/>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73C9">
              <w:rPr>
                <w:b/>
                <w:bCs/>
                <w:i/>
                <w:color w:val="000000"/>
                <w:sz w:val="18"/>
                <w:szCs w:val="18"/>
              </w:rPr>
              <w:t>Acquisition/negotiation agents:</w:t>
            </w:r>
            <w:r w:rsidRPr="002073C9">
              <w:rPr>
                <w:bCs/>
                <w:color w:val="000000"/>
                <w:sz w:val="18"/>
                <w:szCs w:val="18"/>
              </w:rPr>
              <w:t xml:space="preserve"> Mr. Tyler Wenig, our new statewide acquisition/litigation coordinator based out of Madison, is tentatively planning for an acquisition/negotiation agent user group meeting to be held February 1-2; actual location still to be decided. If you are interested in being a part of this user group, please speak with your supervisor/manager. In addition, let Tyler know any topics of interest for the agenda.</w:t>
            </w:r>
          </w:p>
          <w:p w:rsidR="009806D1" w:rsidRPr="002073C9" w:rsidRDefault="00F92342" w:rsidP="009806D1">
            <w:pPr>
              <w:spacing w:before="120" w:after="120"/>
              <w:jc w:val="right"/>
              <w:rPr>
                <w:noProof/>
                <w:sz w:val="18"/>
                <w:szCs w:val="18"/>
              </w:rPr>
            </w:pPr>
            <w:hyperlink r:id="rId343" w:history="1">
              <w:r w:rsidR="009806D1" w:rsidRPr="002073C9">
                <w:rPr>
                  <w:rStyle w:val="Hyperlink"/>
                  <w:bCs/>
                  <w:sz w:val="18"/>
                  <w:szCs w:val="18"/>
                </w:rPr>
                <w:t>Tyler Wenig</w:t>
              </w:r>
            </w:hyperlink>
            <w:r w:rsidR="009806D1" w:rsidRPr="002073C9">
              <w:rPr>
                <w:bCs/>
                <w:color w:val="000000"/>
                <w:sz w:val="18"/>
                <w:szCs w:val="18"/>
              </w:rPr>
              <w:t>, 608-266-2053, WisDOT RE statewide acquisition coordinator</w:t>
            </w:r>
          </w:p>
        </w:tc>
      </w:tr>
      <w:tr w:rsidR="009806D1" w:rsidRPr="008B364B" w:rsidTr="00781CA4">
        <w:trPr>
          <w:trHeight w:val="719"/>
        </w:trPr>
        <w:tc>
          <w:tcPr>
            <w:tcW w:w="1615" w:type="dxa"/>
          </w:tcPr>
          <w:p w:rsidR="009806D1" w:rsidRPr="008B364B" w:rsidRDefault="009806D1" w:rsidP="009806D1">
            <w:pPr>
              <w:spacing w:before="120" w:after="120"/>
              <w:jc w:val="center"/>
              <w:rPr>
                <w:sz w:val="18"/>
                <w:szCs w:val="18"/>
              </w:rPr>
            </w:pPr>
            <w:r w:rsidRPr="008B364B">
              <w:rPr>
                <w:sz w:val="18"/>
                <w:szCs w:val="18"/>
              </w:rPr>
              <w:t>11/18/16</w:t>
            </w:r>
          </w:p>
          <w:p w:rsidR="009806D1" w:rsidRPr="008B364B" w:rsidRDefault="009806D1" w:rsidP="009806D1">
            <w:pPr>
              <w:spacing w:before="120" w:after="120"/>
              <w:rPr>
                <w:sz w:val="18"/>
                <w:szCs w:val="18"/>
              </w:rPr>
            </w:pPr>
            <w:r>
              <w:rPr>
                <w:color w:val="808080" w:themeColor="background1" w:themeShade="80"/>
                <w:sz w:val="18"/>
                <w:szCs w:val="18"/>
              </w:rPr>
              <w:t>DOR as party of interest in READS</w:t>
            </w:r>
          </w:p>
        </w:tc>
        <w:tc>
          <w:tcPr>
            <w:tcW w:w="9175" w:type="dxa"/>
          </w:tcPr>
          <w:p w:rsidR="009806D1" w:rsidRDefault="009806D1" w:rsidP="009806D1">
            <w:pPr>
              <w:spacing w:before="120"/>
              <w:rPr>
                <w:b/>
                <w:bCs/>
                <w:color w:val="000000"/>
                <w:sz w:val="18"/>
                <w:szCs w:val="18"/>
              </w:rPr>
            </w:pPr>
            <w:r>
              <w:rPr>
                <w:b/>
                <w:bCs/>
                <w:i/>
                <w:color w:val="000000"/>
                <w:sz w:val="18"/>
                <w:szCs w:val="18"/>
              </w:rPr>
              <w:t>Anyone making entries in READS</w:t>
            </w:r>
            <w:r w:rsidRPr="005F2F48">
              <w:rPr>
                <w:b/>
                <w:bCs/>
                <w:i/>
                <w:color w:val="000000"/>
                <w:sz w:val="18"/>
                <w:szCs w:val="18"/>
              </w:rPr>
              <w:t>:</w:t>
            </w:r>
          </w:p>
          <w:p w:rsidR="009806D1" w:rsidRPr="00CC1B9F" w:rsidRDefault="009806D1" w:rsidP="009806D1">
            <w:pPr>
              <w:spacing w:before="120"/>
              <w:jc w:val="center"/>
              <w:rPr>
                <w:rFonts w:ascii="Bodoni MT" w:hAnsi="Bodoni MT"/>
                <w:b/>
                <w:bCs/>
                <w:color w:val="FF0000"/>
                <w:sz w:val="20"/>
                <w:szCs w:val="20"/>
              </w:rPr>
            </w:pPr>
            <w:r w:rsidRPr="00CC1B9F">
              <w:rPr>
                <w:rFonts w:ascii="Bodoni MT" w:hAnsi="Bodoni MT"/>
                <w:b/>
                <w:bCs/>
                <w:color w:val="FF0000"/>
                <w:sz w:val="20"/>
                <w:szCs w:val="20"/>
              </w:rPr>
              <w:t>~  Important processing news from Wisconsin Department of Revenue (DOR)  ~</w:t>
            </w:r>
          </w:p>
          <w:p w:rsidR="009806D1" w:rsidRDefault="009806D1" w:rsidP="009806D1">
            <w:pPr>
              <w:spacing w:after="120"/>
              <w:rPr>
                <w:bCs/>
                <w:color w:val="000000"/>
                <w:sz w:val="18"/>
                <w:szCs w:val="18"/>
              </w:rPr>
            </w:pPr>
            <w:r>
              <w:rPr>
                <w:bCs/>
                <w:color w:val="000000"/>
                <w:sz w:val="18"/>
                <w:szCs w:val="18"/>
              </w:rPr>
              <w:t>W</w:t>
            </w:r>
            <w:r w:rsidRPr="005F2F48">
              <w:rPr>
                <w:bCs/>
                <w:color w:val="000000"/>
                <w:sz w:val="18"/>
                <w:szCs w:val="18"/>
              </w:rPr>
              <w:t xml:space="preserve">hen adding DOR as a participant or party of </w:t>
            </w:r>
            <w:r>
              <w:rPr>
                <w:bCs/>
                <w:color w:val="000000"/>
                <w:sz w:val="18"/>
                <w:szCs w:val="18"/>
              </w:rPr>
              <w:t>interest to any real estate transaction in READS</w:t>
            </w:r>
            <w:r w:rsidRPr="005F2F48">
              <w:rPr>
                <w:bCs/>
                <w:color w:val="000000"/>
                <w:sz w:val="18"/>
                <w:szCs w:val="18"/>
              </w:rPr>
              <w:t xml:space="preserve">, </w:t>
            </w:r>
            <w:r>
              <w:rPr>
                <w:bCs/>
                <w:color w:val="000000"/>
                <w:sz w:val="18"/>
                <w:szCs w:val="18"/>
              </w:rPr>
              <w:t xml:space="preserve">DOR </w:t>
            </w:r>
            <w:r w:rsidRPr="005F2F48">
              <w:rPr>
                <w:bCs/>
                <w:color w:val="000000"/>
                <w:sz w:val="18"/>
                <w:szCs w:val="18"/>
              </w:rPr>
              <w:t>needs all mail and all other communication to be received at a central location</w:t>
            </w:r>
            <w:r>
              <w:rPr>
                <w:bCs/>
                <w:color w:val="000000"/>
                <w:sz w:val="18"/>
                <w:szCs w:val="18"/>
              </w:rPr>
              <w:t xml:space="preserve"> and has requested that we use only this address:</w:t>
            </w:r>
          </w:p>
          <w:p w:rsidR="009806D1" w:rsidRPr="00607D1C" w:rsidRDefault="009806D1" w:rsidP="009806D1">
            <w:pPr>
              <w:ind w:left="432"/>
              <w:rPr>
                <w:rFonts w:ascii="Agency FB" w:hAnsi="Agency FB"/>
                <w:bCs/>
                <w:color w:val="000000"/>
                <w:sz w:val="20"/>
                <w:szCs w:val="20"/>
              </w:rPr>
            </w:pPr>
            <w:r w:rsidRPr="00607D1C">
              <w:rPr>
                <w:rFonts w:ascii="Agency FB" w:hAnsi="Agency FB"/>
                <w:bCs/>
                <w:color w:val="000000"/>
                <w:sz w:val="20"/>
                <w:szCs w:val="20"/>
              </w:rPr>
              <w:t>Wisconsin Department of Revenue</w:t>
            </w:r>
          </w:p>
          <w:p w:rsidR="009806D1" w:rsidRPr="00607D1C" w:rsidRDefault="009806D1" w:rsidP="009806D1">
            <w:pPr>
              <w:ind w:left="432"/>
              <w:rPr>
                <w:rFonts w:ascii="Agency FB" w:hAnsi="Agency FB"/>
                <w:bCs/>
                <w:color w:val="000000"/>
                <w:sz w:val="20"/>
                <w:szCs w:val="20"/>
              </w:rPr>
            </w:pPr>
            <w:r w:rsidRPr="00607D1C">
              <w:rPr>
                <w:rFonts w:ascii="Agency FB" w:hAnsi="Agency FB"/>
                <w:bCs/>
                <w:color w:val="000000"/>
                <w:sz w:val="20"/>
                <w:szCs w:val="20"/>
              </w:rPr>
              <w:lastRenderedPageBreak/>
              <w:t>Attn: Brian Dischler</w:t>
            </w:r>
          </w:p>
          <w:p w:rsidR="009806D1" w:rsidRPr="00607D1C" w:rsidRDefault="009806D1" w:rsidP="009806D1">
            <w:pPr>
              <w:tabs>
                <w:tab w:val="left" w:pos="2436"/>
              </w:tabs>
              <w:ind w:left="432"/>
              <w:rPr>
                <w:rFonts w:ascii="Agency FB" w:hAnsi="Agency FB"/>
                <w:bCs/>
                <w:color w:val="000000"/>
                <w:sz w:val="20"/>
                <w:szCs w:val="20"/>
              </w:rPr>
            </w:pPr>
            <w:r w:rsidRPr="00607D1C">
              <w:rPr>
                <w:rFonts w:ascii="Agency FB" w:hAnsi="Agency FB"/>
                <w:bCs/>
                <w:color w:val="000000"/>
                <w:sz w:val="20"/>
                <w:szCs w:val="20"/>
              </w:rPr>
              <w:t>PO Box 8901</w:t>
            </w:r>
          </w:p>
          <w:p w:rsidR="009806D1" w:rsidRPr="00607D1C" w:rsidRDefault="009806D1" w:rsidP="009806D1">
            <w:pPr>
              <w:ind w:left="432"/>
              <w:rPr>
                <w:rFonts w:ascii="Agency FB" w:hAnsi="Agency FB"/>
                <w:bCs/>
                <w:color w:val="000000"/>
                <w:sz w:val="20"/>
                <w:szCs w:val="20"/>
              </w:rPr>
            </w:pPr>
            <w:r w:rsidRPr="00607D1C">
              <w:rPr>
                <w:rFonts w:ascii="Agency FB" w:hAnsi="Agency FB"/>
                <w:bCs/>
                <w:color w:val="000000"/>
                <w:sz w:val="20"/>
                <w:szCs w:val="20"/>
              </w:rPr>
              <w:t>Madison, WI 53708-8901</w:t>
            </w:r>
          </w:p>
          <w:p w:rsidR="009806D1" w:rsidRPr="00224321" w:rsidRDefault="009806D1" w:rsidP="009806D1">
            <w:pPr>
              <w:spacing w:after="120"/>
              <w:jc w:val="right"/>
              <w:rPr>
                <w:rFonts w:ascii="Agency FB" w:hAnsi="Agency FB"/>
                <w:i/>
                <w:noProof/>
                <w:sz w:val="18"/>
                <w:szCs w:val="18"/>
              </w:rPr>
            </w:pPr>
            <w:r w:rsidRPr="00224321">
              <w:rPr>
                <w:rFonts w:ascii="Agency FB" w:hAnsi="Agency FB"/>
                <w:bCs/>
                <w:i/>
                <w:color w:val="000000"/>
                <w:sz w:val="18"/>
                <w:szCs w:val="18"/>
              </w:rPr>
              <w:t xml:space="preserve">Please contact </w:t>
            </w:r>
            <w:hyperlink r:id="rId344" w:history="1">
              <w:r w:rsidRPr="00224321">
                <w:rPr>
                  <w:rStyle w:val="Hyperlink"/>
                  <w:rFonts w:ascii="Agency FB" w:hAnsi="Agency FB"/>
                  <w:bCs/>
                  <w:i/>
                  <w:sz w:val="18"/>
                  <w:szCs w:val="18"/>
                </w:rPr>
                <w:t>Tyler Wenig</w:t>
              </w:r>
            </w:hyperlink>
            <w:r w:rsidRPr="00224321">
              <w:rPr>
                <w:rFonts w:ascii="Agency FB" w:hAnsi="Agency FB"/>
                <w:bCs/>
                <w:i/>
                <w:color w:val="000000"/>
                <w:sz w:val="18"/>
                <w:szCs w:val="18"/>
              </w:rPr>
              <w:t>,</w:t>
            </w:r>
            <w:r>
              <w:rPr>
                <w:rFonts w:ascii="Agency FB" w:hAnsi="Agency FB"/>
                <w:bCs/>
                <w:i/>
                <w:color w:val="000000"/>
                <w:sz w:val="18"/>
                <w:szCs w:val="18"/>
              </w:rPr>
              <w:t xml:space="preserve"> 608-266-2053,</w:t>
            </w:r>
            <w:r w:rsidRPr="00224321">
              <w:rPr>
                <w:rFonts w:ascii="Agency FB" w:hAnsi="Agency FB"/>
                <w:bCs/>
                <w:i/>
                <w:color w:val="000000"/>
                <w:sz w:val="18"/>
                <w:szCs w:val="18"/>
              </w:rPr>
              <w:t xml:space="preserve"> WisDOT RE statewide acquisition coordinator with any questions.</w:t>
            </w:r>
          </w:p>
        </w:tc>
      </w:tr>
      <w:tr w:rsidR="009806D1" w:rsidRPr="008B364B" w:rsidTr="00781CA4">
        <w:trPr>
          <w:trHeight w:val="58"/>
        </w:trPr>
        <w:tc>
          <w:tcPr>
            <w:tcW w:w="1615" w:type="dxa"/>
          </w:tcPr>
          <w:p w:rsidR="009806D1" w:rsidRPr="008B364B" w:rsidRDefault="009806D1" w:rsidP="009806D1">
            <w:pPr>
              <w:spacing w:before="120" w:after="120"/>
              <w:jc w:val="center"/>
              <w:rPr>
                <w:sz w:val="18"/>
                <w:szCs w:val="18"/>
              </w:rPr>
            </w:pPr>
            <w:r w:rsidRPr="008B364B">
              <w:rPr>
                <w:sz w:val="18"/>
                <w:szCs w:val="18"/>
              </w:rPr>
              <w:lastRenderedPageBreak/>
              <w:t>11/18/16</w:t>
            </w:r>
          </w:p>
          <w:p w:rsidR="009806D1" w:rsidRPr="008B364B" w:rsidRDefault="009806D1" w:rsidP="009806D1">
            <w:pPr>
              <w:spacing w:before="120" w:after="120"/>
              <w:rPr>
                <w:sz w:val="18"/>
                <w:szCs w:val="18"/>
              </w:rPr>
            </w:pPr>
            <w:r w:rsidRPr="008B364B">
              <w:rPr>
                <w:color w:val="808080" w:themeColor="background1" w:themeShade="80"/>
                <w:sz w:val="18"/>
                <w:szCs w:val="18"/>
              </w:rPr>
              <w:t>Civil Rights; Title VI &amp; ADA</w:t>
            </w:r>
          </w:p>
        </w:tc>
        <w:tc>
          <w:tcPr>
            <w:tcW w:w="9175" w:type="dxa"/>
          </w:tcPr>
          <w:p w:rsidR="009806D1" w:rsidRPr="002073C9" w:rsidRDefault="009806D1" w:rsidP="009806D1">
            <w:pPr>
              <w:pStyle w:val="NormalWeb"/>
              <w:spacing w:before="120" w:beforeAutospacing="0" w:after="0" w:afterAutospacing="0"/>
              <w:rPr>
                <w:rFonts w:ascii="Arial" w:hAnsi="Arial" w:cs="Arial"/>
                <w:sz w:val="18"/>
                <w:szCs w:val="18"/>
              </w:rPr>
            </w:pPr>
            <w:r w:rsidRPr="002073C9">
              <w:rPr>
                <w:noProof/>
                <w:sz w:val="18"/>
                <w:szCs w:val="18"/>
              </w:rPr>
              <w:drawing>
                <wp:anchor distT="91440" distB="91440" distL="114300" distR="114300" simplePos="0" relativeHeight="255543296" behindDoc="0" locked="0" layoutInCell="1" allowOverlap="1" wp14:anchorId="04910862" wp14:editId="4AFB3CB1">
                  <wp:simplePos x="0" y="0"/>
                  <wp:positionH relativeFrom="column">
                    <wp:posOffset>4943279</wp:posOffset>
                  </wp:positionH>
                  <wp:positionV relativeFrom="paragraph">
                    <wp:posOffset>52070</wp:posOffset>
                  </wp:positionV>
                  <wp:extent cx="745067" cy="1005840"/>
                  <wp:effectExtent l="0" t="0" r="0" b="381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cstate="print">
                            <a:extLst>
                              <a:ext uri="{28A0092B-C50C-407E-A947-70E740481C1C}">
                                <a14:useLocalDpi xmlns:a14="http://schemas.microsoft.com/office/drawing/2010/main" val="0"/>
                              </a:ext>
                            </a:extLst>
                          </a:blip>
                          <a:stretch>
                            <a:fillRect/>
                          </a:stretch>
                        </pic:blipFill>
                        <pic:spPr>
                          <a:xfrm>
                            <a:off x="0" y="0"/>
                            <a:ext cx="745067" cy="100584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Pr="002073C9">
              <w:rPr>
                <w:rFonts w:ascii="Arial" w:hAnsi="Arial" w:cs="Arial"/>
                <w:b/>
                <w:bCs/>
                <w:i/>
                <w:color w:val="000000"/>
                <w:sz w:val="18"/>
                <w:szCs w:val="18"/>
              </w:rPr>
              <w:t>Everyone:</w:t>
            </w:r>
            <w:r w:rsidRPr="002073C9">
              <w:rPr>
                <w:rFonts w:ascii="Arial" w:hAnsi="Arial" w:cs="Arial"/>
                <w:bCs/>
                <w:color w:val="000000"/>
                <w:sz w:val="18"/>
                <w:szCs w:val="18"/>
              </w:rPr>
              <w:t xml:space="preserve"> </w:t>
            </w:r>
            <w:r w:rsidRPr="002073C9">
              <w:rPr>
                <w:rFonts w:ascii="Arial" w:hAnsi="Arial" w:cs="Arial"/>
                <w:bCs/>
                <w:sz w:val="18"/>
                <w:szCs w:val="18"/>
              </w:rPr>
              <w:t xml:space="preserve">Over the next few months, we will be revisiting portions of our REPM, forms, and lease agreements  to confirm and reaffirm standard Title VI assurances and non-discrimination provisions. </w:t>
            </w:r>
            <w:r w:rsidRPr="002073C9">
              <w:rPr>
                <w:rFonts w:ascii="Arial" w:hAnsi="Arial" w:cs="Arial"/>
                <w:sz w:val="18"/>
                <w:szCs w:val="18"/>
              </w:rPr>
              <w:t>WisDOT is committed to providing equal opportunity in all service delivery and prohibiting discrimination based upon protected group status. Equal opportunity in service delivery means: equal access to program services, benefits and treatment.</w:t>
            </w:r>
          </w:p>
          <w:p w:rsidR="009806D1" w:rsidRPr="002073C9" w:rsidRDefault="009806D1" w:rsidP="009806D1">
            <w:pPr>
              <w:spacing w:before="120" w:after="120"/>
              <w:rPr>
                <w:sz w:val="18"/>
                <w:szCs w:val="18"/>
              </w:rPr>
            </w:pPr>
            <w:r w:rsidRPr="002073C9">
              <w:rPr>
                <w:sz w:val="18"/>
                <w:szCs w:val="18"/>
              </w:rPr>
              <w:t xml:space="preserve">Title VI is the policy of the WisDOT to ensure full compliance with Title VI of the Civil Rights Act of 1964 and related statutes and regulations in all programs and activities. Title VI and related statutes require that no person in the United States shall, on the ground of race, color, national origin, sex, age, disability, low-income or limited English proficiency (LEP) be excluded from participation in, be denied the benefits of, or be otherwise subjected to discrimination under any program or activity receiving federal financial assistance. See: WisDOT’s </w:t>
            </w:r>
            <w:hyperlink r:id="rId346" w:history="1">
              <w:r w:rsidRPr="002073C9">
                <w:rPr>
                  <w:rStyle w:val="Hyperlink"/>
                  <w:color w:val="4472C4" w:themeColor="accent5"/>
                  <w:sz w:val="18"/>
                  <w:szCs w:val="18"/>
                </w:rPr>
                <w:t>Title VI</w:t>
              </w:r>
            </w:hyperlink>
            <w:r w:rsidRPr="002073C9">
              <w:rPr>
                <w:sz w:val="18"/>
                <w:szCs w:val="18"/>
              </w:rPr>
              <w:t xml:space="preserve"> and </w:t>
            </w:r>
            <w:hyperlink r:id="rId347" w:history="1">
              <w:r w:rsidRPr="002073C9">
                <w:rPr>
                  <w:rStyle w:val="Hyperlink"/>
                  <w:color w:val="4472C4" w:themeColor="accent5"/>
                  <w:sz w:val="18"/>
                  <w:szCs w:val="18"/>
                </w:rPr>
                <w:t>Title VI, Title VII and DBE</w:t>
              </w:r>
            </w:hyperlink>
            <w:r w:rsidRPr="002073C9">
              <w:rPr>
                <w:sz w:val="18"/>
                <w:szCs w:val="18"/>
              </w:rPr>
              <w:t xml:space="preserve"> brochures. Also, see </w:t>
            </w:r>
            <w:hyperlink r:id="rId348" w:history="1">
              <w:r w:rsidRPr="002073C9">
                <w:rPr>
                  <w:rStyle w:val="Hyperlink"/>
                  <w:sz w:val="18"/>
                  <w:szCs w:val="18"/>
                </w:rPr>
                <w:t>FHWA Civil Rights</w:t>
              </w:r>
            </w:hyperlink>
            <w:r w:rsidRPr="002073C9">
              <w:rPr>
                <w:sz w:val="18"/>
                <w:szCs w:val="18"/>
              </w:rPr>
              <w:t xml:space="preserve"> web page. The </w:t>
            </w:r>
            <w:hyperlink r:id="rId349" w:history="1">
              <w:r w:rsidRPr="002073C9">
                <w:rPr>
                  <w:rStyle w:val="Hyperlink"/>
                  <w:sz w:val="18"/>
                  <w:szCs w:val="18"/>
                </w:rPr>
                <w:t>State Transportation Agency's (STA) Internal EEO Program</w:t>
              </w:r>
            </w:hyperlink>
            <w:r w:rsidRPr="002073C9">
              <w:rPr>
                <w:sz w:val="18"/>
                <w:szCs w:val="18"/>
              </w:rPr>
              <w:t xml:space="preserve">; </w:t>
            </w:r>
            <w:hyperlink r:id="rId350" w:history="1">
              <w:r w:rsidRPr="002073C9">
                <w:rPr>
                  <w:rStyle w:val="Hyperlink"/>
                  <w:sz w:val="18"/>
                  <w:szCs w:val="18"/>
                </w:rPr>
                <w:t>Title VI and Non-Discrimination</w:t>
              </w:r>
            </w:hyperlink>
            <w:r w:rsidRPr="002073C9">
              <w:rPr>
                <w:sz w:val="18"/>
                <w:szCs w:val="18"/>
              </w:rPr>
              <w:t xml:space="preserve">; and, </w:t>
            </w:r>
            <w:hyperlink r:id="rId351" w:history="1">
              <w:r w:rsidRPr="002073C9">
                <w:rPr>
                  <w:rStyle w:val="Hyperlink"/>
                  <w:sz w:val="18"/>
                  <w:szCs w:val="18"/>
                </w:rPr>
                <w:t>Americans with Disabilities Act (ADA)/Section 504 of the Rehabilitation Act of 1973 (504)</w:t>
              </w:r>
            </w:hyperlink>
            <w:r w:rsidRPr="002073C9">
              <w:rPr>
                <w:sz w:val="18"/>
                <w:szCs w:val="18"/>
              </w:rPr>
              <w:t xml:space="preserve"> should all be looked at again for a refresher to all staff and consultants. A quick look at FHWA’s Civil Rights/</w:t>
            </w:r>
            <w:hyperlink r:id="rId352" w:history="1">
              <w:r w:rsidRPr="002073C9">
                <w:rPr>
                  <w:rStyle w:val="Hyperlink"/>
                  <w:sz w:val="18"/>
                  <w:szCs w:val="18"/>
                </w:rPr>
                <w:t>Policy Statements</w:t>
              </w:r>
            </w:hyperlink>
            <w:r w:rsidRPr="002073C9">
              <w:rPr>
                <w:sz w:val="18"/>
                <w:szCs w:val="18"/>
              </w:rPr>
              <w:t xml:space="preserve"> is also a good resource for an overview, summary, and background on our commitments, assurances, and requirements.</w:t>
            </w:r>
          </w:p>
        </w:tc>
      </w:tr>
      <w:tr w:rsidR="009806D1" w:rsidRPr="00D362C9" w:rsidTr="00781CA4">
        <w:trPr>
          <w:trHeight w:val="58"/>
        </w:trPr>
        <w:tc>
          <w:tcPr>
            <w:tcW w:w="1615" w:type="dxa"/>
          </w:tcPr>
          <w:p w:rsidR="009806D1" w:rsidRPr="00D362C9" w:rsidRDefault="009806D1" w:rsidP="009806D1">
            <w:pPr>
              <w:spacing w:before="120"/>
              <w:jc w:val="center"/>
              <w:rPr>
                <w:sz w:val="18"/>
                <w:szCs w:val="18"/>
              </w:rPr>
            </w:pPr>
            <w:r w:rsidRPr="00D362C9">
              <w:rPr>
                <w:sz w:val="18"/>
                <w:szCs w:val="18"/>
              </w:rPr>
              <w:t>11/18/16</w:t>
            </w:r>
          </w:p>
          <w:p w:rsidR="009806D1" w:rsidRPr="00D362C9" w:rsidRDefault="009806D1" w:rsidP="009806D1">
            <w:pPr>
              <w:spacing w:before="120"/>
              <w:rPr>
                <w:sz w:val="18"/>
                <w:szCs w:val="18"/>
              </w:rPr>
            </w:pPr>
            <w:r w:rsidRPr="00D362C9">
              <w:rPr>
                <w:color w:val="808080" w:themeColor="background1" w:themeShade="80"/>
                <w:sz w:val="18"/>
                <w:szCs w:val="18"/>
              </w:rPr>
              <w:t xml:space="preserve">READS </w:t>
            </w:r>
            <w:r>
              <w:rPr>
                <w:color w:val="808080" w:themeColor="background1" w:themeShade="80"/>
                <w:sz w:val="18"/>
                <w:szCs w:val="18"/>
              </w:rPr>
              <w:t>reports &amp; macros</w:t>
            </w:r>
          </w:p>
        </w:tc>
        <w:tc>
          <w:tcPr>
            <w:tcW w:w="9175" w:type="dxa"/>
          </w:tcPr>
          <w:p w:rsidR="009806D1" w:rsidRPr="002073C9" w:rsidRDefault="009806D1" w:rsidP="009806D1">
            <w:pPr>
              <w:spacing w:before="120" w:after="120"/>
              <w:rPr>
                <w:sz w:val="18"/>
                <w:szCs w:val="18"/>
              </w:rPr>
            </w:pPr>
            <w:r w:rsidRPr="002073C9">
              <w:rPr>
                <w:noProof/>
                <w:color w:val="0000FF"/>
                <w:sz w:val="18"/>
                <w:szCs w:val="18"/>
              </w:rPr>
              <w:drawing>
                <wp:anchor distT="91440" distB="91440" distL="114300" distR="114300" simplePos="0" relativeHeight="255542272" behindDoc="0" locked="0" layoutInCell="1" allowOverlap="1" wp14:anchorId="235428C5" wp14:editId="6EACD891">
                  <wp:simplePos x="0" y="0"/>
                  <wp:positionH relativeFrom="column">
                    <wp:posOffset>4916170</wp:posOffset>
                  </wp:positionH>
                  <wp:positionV relativeFrom="paragraph">
                    <wp:posOffset>76200</wp:posOffset>
                  </wp:positionV>
                  <wp:extent cx="731520" cy="641334"/>
                  <wp:effectExtent l="0" t="0" r="0" b="6985"/>
                  <wp:wrapSquare wrapText="bothSides"/>
                  <wp:docPr id="205" name="Picture 20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53"/>
                          </pic:cNvPr>
                          <pic:cNvPicPr>
                            <a:picLocks noChangeAspect="1" noChangeArrowheads="1"/>
                          </pic:cNvPicPr>
                        </pic:nvPicPr>
                        <pic:blipFill rotWithShape="1">
                          <a:blip r:embed="rId354">
                            <a:extLst>
                              <a:ext uri="{28A0092B-C50C-407E-A947-70E740481C1C}">
                                <a14:useLocalDpi xmlns:a14="http://schemas.microsoft.com/office/drawing/2010/main" val="0"/>
                              </a:ext>
                            </a:extLst>
                          </a:blip>
                          <a:srcRect r="6915" b="18617"/>
                          <a:stretch/>
                        </pic:blipFill>
                        <pic:spPr bwMode="auto">
                          <a:xfrm>
                            <a:off x="0" y="0"/>
                            <a:ext cx="731520" cy="6413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73C9">
              <w:rPr>
                <w:b/>
                <w:bCs/>
                <w:i/>
                <w:color w:val="000000"/>
                <w:sz w:val="18"/>
                <w:szCs w:val="18"/>
              </w:rPr>
              <w:t>Project managers</w:t>
            </w:r>
            <w:r w:rsidRPr="002073C9">
              <w:rPr>
                <w:bCs/>
                <w:i/>
                <w:color w:val="000000"/>
                <w:sz w:val="18"/>
                <w:szCs w:val="18"/>
              </w:rPr>
              <w:t xml:space="preserve"> </w:t>
            </w:r>
            <w:r w:rsidRPr="002073C9">
              <w:rPr>
                <w:sz w:val="18"/>
                <w:szCs w:val="18"/>
              </w:rPr>
              <w:t>- Thanks largely to the work of Audrey Demeter, consultant project manager; we have been able to upload two Excel macros needed to run the ‘</w:t>
            </w:r>
            <w:r w:rsidRPr="002073C9">
              <w:rPr>
                <w:i/>
                <w:sz w:val="18"/>
                <w:szCs w:val="18"/>
              </w:rPr>
              <w:t>READS Relocation &amp; Demolition Tracking Report’</w:t>
            </w:r>
            <w:r w:rsidRPr="002073C9">
              <w:rPr>
                <w:sz w:val="18"/>
                <w:szCs w:val="18"/>
              </w:rPr>
              <w:t xml:space="preserve"> and the ‘</w:t>
            </w:r>
            <w:r w:rsidRPr="002073C9">
              <w:rPr>
                <w:i/>
                <w:sz w:val="18"/>
                <w:szCs w:val="18"/>
              </w:rPr>
              <w:t>Parcel Tracking Report</w:t>
            </w:r>
            <w:r w:rsidRPr="002073C9">
              <w:rPr>
                <w:sz w:val="18"/>
                <w:szCs w:val="18"/>
              </w:rPr>
              <w:t>.’ Both reports also have new instructions. Everything is available to both internal staff and consultants. We’ve placed links to these materials in three different places for your convenience, go to any of these pages to get the required macros and instructions, see:</w:t>
            </w:r>
          </w:p>
          <w:p w:rsidR="009806D1" w:rsidRPr="002073C9" w:rsidRDefault="00F92342" w:rsidP="008C37FC">
            <w:pPr>
              <w:pStyle w:val="ListParagraph"/>
              <w:numPr>
                <w:ilvl w:val="0"/>
                <w:numId w:val="42"/>
              </w:numPr>
              <w:overflowPunct/>
              <w:autoSpaceDE/>
              <w:autoSpaceDN/>
              <w:adjustRightInd/>
              <w:contextualSpacing w:val="0"/>
              <w:textAlignment w:val="auto"/>
              <w:rPr>
                <w:sz w:val="18"/>
                <w:szCs w:val="18"/>
              </w:rPr>
            </w:pPr>
            <w:hyperlink r:id="rId355" w:history="1">
              <w:r w:rsidR="009806D1" w:rsidRPr="002073C9">
                <w:rPr>
                  <w:rStyle w:val="Hyperlink"/>
                  <w:sz w:val="18"/>
                  <w:szCs w:val="18"/>
                </w:rPr>
                <w:t>REPM</w:t>
              </w:r>
            </w:hyperlink>
            <w:r w:rsidR="009806D1" w:rsidRPr="002073C9">
              <w:rPr>
                <w:color w:val="1F497D"/>
                <w:sz w:val="18"/>
                <w:szCs w:val="18"/>
              </w:rPr>
              <w:t>/</w:t>
            </w:r>
            <w:hyperlink r:id="rId356" w:history="1">
              <w:r w:rsidR="009806D1" w:rsidRPr="002073C9">
                <w:rPr>
                  <w:rStyle w:val="Hyperlink"/>
                  <w:sz w:val="18"/>
                  <w:szCs w:val="18"/>
                </w:rPr>
                <w:t>Forms</w:t>
              </w:r>
            </w:hyperlink>
            <w:r w:rsidR="009806D1" w:rsidRPr="002073C9">
              <w:rPr>
                <w:sz w:val="18"/>
                <w:szCs w:val="18"/>
              </w:rPr>
              <w:t xml:space="preserve"> page, under section category of ‘Project related &amp; misc. – includes litigation’</w:t>
            </w:r>
          </w:p>
          <w:p w:rsidR="009806D1" w:rsidRPr="002073C9" w:rsidRDefault="00F92342" w:rsidP="008C37FC">
            <w:pPr>
              <w:pStyle w:val="ListParagraph"/>
              <w:numPr>
                <w:ilvl w:val="0"/>
                <w:numId w:val="42"/>
              </w:numPr>
              <w:overflowPunct/>
              <w:autoSpaceDE/>
              <w:autoSpaceDN/>
              <w:adjustRightInd/>
              <w:contextualSpacing w:val="0"/>
              <w:textAlignment w:val="auto"/>
              <w:rPr>
                <w:sz w:val="18"/>
                <w:szCs w:val="18"/>
              </w:rPr>
            </w:pPr>
            <w:hyperlink r:id="rId357" w:history="1">
              <w:r w:rsidR="009806D1" w:rsidRPr="002073C9">
                <w:rPr>
                  <w:rStyle w:val="Hyperlink"/>
                  <w:sz w:val="18"/>
                  <w:szCs w:val="18"/>
                </w:rPr>
                <w:t>READS</w:t>
              </w:r>
            </w:hyperlink>
            <w:r w:rsidR="009806D1" w:rsidRPr="002073C9">
              <w:rPr>
                <w:sz w:val="18"/>
                <w:szCs w:val="18"/>
              </w:rPr>
              <w:t xml:space="preserve"> launch page, under ‘Training, help, tips &amp; tricks’ section</w:t>
            </w:r>
          </w:p>
          <w:p w:rsidR="009806D1" w:rsidRPr="002073C9" w:rsidRDefault="009806D1" w:rsidP="008C37FC">
            <w:pPr>
              <w:pStyle w:val="ListParagraph"/>
              <w:numPr>
                <w:ilvl w:val="0"/>
                <w:numId w:val="42"/>
              </w:numPr>
              <w:overflowPunct/>
              <w:autoSpaceDE/>
              <w:autoSpaceDN/>
              <w:adjustRightInd/>
              <w:spacing w:after="120"/>
              <w:contextualSpacing w:val="0"/>
              <w:textAlignment w:val="auto"/>
              <w:rPr>
                <w:bCs/>
                <w:i/>
                <w:noProof/>
                <w:color w:val="000000"/>
                <w:sz w:val="18"/>
                <w:szCs w:val="18"/>
              </w:rPr>
            </w:pPr>
            <w:r w:rsidRPr="002073C9">
              <w:rPr>
                <w:sz w:val="18"/>
                <w:szCs w:val="18"/>
              </w:rPr>
              <w:t xml:space="preserve">Consultants have an additional convenience link on their </w:t>
            </w:r>
            <w:hyperlink r:id="rId358" w:history="1">
              <w:r w:rsidRPr="002073C9">
                <w:rPr>
                  <w:rStyle w:val="Hyperlink"/>
                  <w:sz w:val="18"/>
                  <w:szCs w:val="18"/>
                </w:rPr>
                <w:t>RE General Resources</w:t>
              </w:r>
            </w:hyperlink>
            <w:r w:rsidRPr="002073C9">
              <w:rPr>
                <w:sz w:val="18"/>
                <w:szCs w:val="18"/>
              </w:rPr>
              <w:t xml:space="preserve"> page, under ‘Must-have’ general info and RE specific materials section.</w:t>
            </w:r>
          </w:p>
        </w:tc>
      </w:tr>
      <w:tr w:rsidR="009806D1" w:rsidRPr="008B364B" w:rsidTr="00781CA4">
        <w:trPr>
          <w:trHeight w:val="260"/>
        </w:trPr>
        <w:tc>
          <w:tcPr>
            <w:tcW w:w="1615" w:type="dxa"/>
          </w:tcPr>
          <w:p w:rsidR="009806D1" w:rsidRPr="008B364B" w:rsidRDefault="009806D1" w:rsidP="009806D1">
            <w:pPr>
              <w:spacing w:before="120"/>
              <w:jc w:val="center"/>
              <w:rPr>
                <w:sz w:val="18"/>
                <w:szCs w:val="18"/>
              </w:rPr>
            </w:pPr>
            <w:r w:rsidRPr="008B364B">
              <w:rPr>
                <w:sz w:val="18"/>
                <w:szCs w:val="18"/>
              </w:rPr>
              <w:t>11/18/16</w:t>
            </w:r>
          </w:p>
          <w:p w:rsidR="009806D1" w:rsidRPr="008B364B" w:rsidRDefault="009806D1" w:rsidP="009806D1">
            <w:pPr>
              <w:spacing w:before="120"/>
              <w:rPr>
                <w:sz w:val="18"/>
                <w:szCs w:val="18"/>
              </w:rPr>
            </w:pPr>
            <w:r w:rsidRPr="008B364B">
              <w:rPr>
                <w:color w:val="808080" w:themeColor="background1" w:themeShade="80"/>
                <w:sz w:val="18"/>
                <w:szCs w:val="18"/>
              </w:rPr>
              <w:t>READS guidance via REPM</w:t>
            </w:r>
          </w:p>
        </w:tc>
        <w:tc>
          <w:tcPr>
            <w:tcW w:w="9175" w:type="dxa"/>
          </w:tcPr>
          <w:p w:rsidR="009806D1" w:rsidRPr="008B364B" w:rsidRDefault="009806D1" w:rsidP="009806D1">
            <w:pPr>
              <w:spacing w:before="120" w:after="120"/>
              <w:rPr>
                <w:bCs/>
                <w:i/>
                <w:noProof/>
                <w:color w:val="000000"/>
                <w:sz w:val="18"/>
                <w:szCs w:val="18"/>
              </w:rPr>
            </w:pPr>
            <w:r w:rsidRPr="008B364B">
              <w:rPr>
                <w:noProof/>
                <w:color w:val="444444"/>
                <w:sz w:val="18"/>
                <w:szCs w:val="18"/>
              </w:rPr>
              <w:drawing>
                <wp:anchor distT="91440" distB="91440" distL="114300" distR="114300" simplePos="0" relativeHeight="255540224" behindDoc="0" locked="0" layoutInCell="1" allowOverlap="1" wp14:anchorId="77FD2C0E" wp14:editId="46901F2E">
                  <wp:simplePos x="0" y="0"/>
                  <wp:positionH relativeFrom="column">
                    <wp:posOffset>4798060</wp:posOffset>
                  </wp:positionH>
                  <wp:positionV relativeFrom="paragraph">
                    <wp:posOffset>110490</wp:posOffset>
                  </wp:positionV>
                  <wp:extent cx="819734" cy="548640"/>
                  <wp:effectExtent l="0" t="0" r="0" b="3810"/>
                  <wp:wrapSquare wrapText="bothSides"/>
                  <wp:docPr id="202" name="Picture 202" descr="READS system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ADS system info"/>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819734"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i/>
                <w:color w:val="000000"/>
                <w:sz w:val="18"/>
                <w:szCs w:val="18"/>
              </w:rPr>
              <w:t>E</w:t>
            </w:r>
            <w:r w:rsidRPr="008B364B">
              <w:rPr>
                <w:b/>
                <w:bCs/>
                <w:i/>
                <w:color w:val="000000"/>
                <w:sz w:val="18"/>
                <w:szCs w:val="18"/>
              </w:rPr>
              <w:t>veryone</w:t>
            </w:r>
            <w:r w:rsidRPr="008B364B">
              <w:rPr>
                <w:bCs/>
                <w:i/>
                <w:color w:val="000000"/>
                <w:sz w:val="18"/>
                <w:szCs w:val="18"/>
              </w:rPr>
              <w:t xml:space="preserve"> </w:t>
            </w:r>
            <w:r w:rsidRPr="008B364B">
              <w:rPr>
                <w:i/>
                <w:sz w:val="18"/>
                <w:szCs w:val="18"/>
              </w:rPr>
              <w:t>-</w:t>
            </w:r>
            <w:r w:rsidRPr="008B364B">
              <w:rPr>
                <w:sz w:val="18"/>
                <w:szCs w:val="18"/>
              </w:rPr>
              <w:t xml:space="preserve"> Over the next few weeks we will be working to remove any step-by-step guidance specific to making READS entries from within our REPM. All updates to our REPM specific to READS matters will like be complete by the end of this calendar year. The </w:t>
            </w:r>
            <w:hyperlink r:id="rId360" w:history="1">
              <w:r w:rsidRPr="008B364B">
                <w:rPr>
                  <w:rStyle w:val="Hyperlink"/>
                  <w:sz w:val="18"/>
                  <w:szCs w:val="18"/>
                </w:rPr>
                <w:t>READS training and reference manual</w:t>
              </w:r>
            </w:hyperlink>
            <w:r w:rsidRPr="008B364B">
              <w:rPr>
                <w:color w:val="444444"/>
                <w:sz w:val="18"/>
                <w:szCs w:val="18"/>
              </w:rPr>
              <w:t xml:space="preserve"> </w:t>
            </w:r>
            <w:r w:rsidRPr="0021158B">
              <w:rPr>
                <w:sz w:val="18"/>
                <w:szCs w:val="18"/>
              </w:rPr>
              <w:t>is largely maintained by our vendor, BEM, and is considered the official location to find all current READS ‘how-to’ and ‘step-by-step’ details. We will not be making separate or special announcements specific to each area of READS ‘how to’ information being eliminated from the REPM. Instead, consider this your official notice watch for small changes to be occurring throughout the REPM due to the removal of READS specific processing information.</w:t>
            </w:r>
          </w:p>
        </w:tc>
      </w:tr>
      <w:tr w:rsidR="009806D1" w:rsidRPr="008B364B" w:rsidTr="00781CA4">
        <w:trPr>
          <w:trHeight w:val="2402"/>
        </w:trPr>
        <w:tc>
          <w:tcPr>
            <w:tcW w:w="1615" w:type="dxa"/>
          </w:tcPr>
          <w:p w:rsidR="009806D1" w:rsidRPr="008B364B" w:rsidRDefault="009806D1" w:rsidP="009806D1">
            <w:pPr>
              <w:spacing w:before="120" w:after="120"/>
              <w:jc w:val="center"/>
              <w:rPr>
                <w:sz w:val="18"/>
                <w:szCs w:val="18"/>
              </w:rPr>
            </w:pPr>
            <w:r w:rsidRPr="008B364B">
              <w:rPr>
                <w:sz w:val="18"/>
                <w:szCs w:val="18"/>
              </w:rPr>
              <w:t>11/18/16</w:t>
            </w:r>
          </w:p>
          <w:p w:rsidR="009806D1" w:rsidRPr="008B364B" w:rsidRDefault="009806D1" w:rsidP="009806D1">
            <w:pPr>
              <w:spacing w:before="120" w:after="120"/>
              <w:rPr>
                <w:sz w:val="18"/>
                <w:szCs w:val="18"/>
              </w:rPr>
            </w:pPr>
            <w:r w:rsidRPr="008B364B">
              <w:rPr>
                <w:color w:val="808080" w:themeColor="background1" w:themeShade="80"/>
                <w:sz w:val="18"/>
                <w:szCs w:val="18"/>
              </w:rPr>
              <w:t>LPA resources</w:t>
            </w:r>
          </w:p>
        </w:tc>
        <w:tc>
          <w:tcPr>
            <w:tcW w:w="9175" w:type="dxa"/>
          </w:tcPr>
          <w:p w:rsidR="009806D1" w:rsidRPr="002073C9" w:rsidRDefault="009806D1" w:rsidP="009806D1">
            <w:pPr>
              <w:spacing w:before="120" w:after="120"/>
              <w:rPr>
                <w:sz w:val="18"/>
                <w:szCs w:val="18"/>
              </w:rPr>
            </w:pPr>
            <w:r w:rsidRPr="002073C9">
              <w:rPr>
                <w:noProof/>
                <w:sz w:val="18"/>
                <w:szCs w:val="18"/>
              </w:rPr>
              <w:drawing>
                <wp:anchor distT="91440" distB="91440" distL="114300" distR="114300" simplePos="0" relativeHeight="255544320" behindDoc="0" locked="0" layoutInCell="1" allowOverlap="1" wp14:anchorId="2208F890" wp14:editId="4D345F6A">
                  <wp:simplePos x="0" y="0"/>
                  <wp:positionH relativeFrom="column">
                    <wp:posOffset>4696156</wp:posOffset>
                  </wp:positionH>
                  <wp:positionV relativeFrom="paragraph">
                    <wp:posOffset>45720</wp:posOffset>
                  </wp:positionV>
                  <wp:extent cx="1124712" cy="639070"/>
                  <wp:effectExtent l="19050" t="19050" r="18415" b="2794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cstate="print">
                            <a:extLst>
                              <a:ext uri="{28A0092B-C50C-407E-A947-70E740481C1C}">
                                <a14:useLocalDpi xmlns:a14="http://schemas.microsoft.com/office/drawing/2010/main" val="0"/>
                              </a:ext>
                            </a:extLst>
                          </a:blip>
                          <a:stretch>
                            <a:fillRect/>
                          </a:stretch>
                        </pic:blipFill>
                        <pic:spPr>
                          <a:xfrm>
                            <a:off x="0" y="0"/>
                            <a:ext cx="1124712" cy="639070"/>
                          </a:xfrm>
                          <a:prstGeom prst="rect">
                            <a:avLst/>
                          </a:prstGeom>
                          <a:ln>
                            <a:solidFill>
                              <a:schemeClr val="accent1"/>
                            </a:solidFill>
                          </a:ln>
                        </pic:spPr>
                      </pic:pic>
                    </a:graphicData>
                  </a:graphic>
                  <wp14:sizeRelH relativeFrom="margin">
                    <wp14:pctWidth>0</wp14:pctWidth>
                  </wp14:sizeRelH>
                </wp:anchor>
              </w:drawing>
            </w:r>
            <w:r w:rsidRPr="002073C9">
              <w:rPr>
                <w:b/>
                <w:bCs/>
                <w:i/>
                <w:color w:val="000000"/>
                <w:sz w:val="18"/>
                <w:szCs w:val="18"/>
              </w:rPr>
              <w:t>LPA coordinators/MCs:</w:t>
            </w:r>
            <w:r w:rsidRPr="002073C9">
              <w:rPr>
                <w:bCs/>
                <w:color w:val="000000"/>
                <w:sz w:val="18"/>
                <w:szCs w:val="18"/>
              </w:rPr>
              <w:t xml:space="preserve"> </w:t>
            </w:r>
            <w:r w:rsidRPr="002073C9">
              <w:rPr>
                <w:sz w:val="18"/>
                <w:szCs w:val="18"/>
              </w:rPr>
              <w:t xml:space="preserve">As part of the FHWA outreach effort for federal-aid simplified, starting from </w:t>
            </w:r>
            <w:hyperlink r:id="rId362" w:history="1">
              <w:r w:rsidRPr="002073C9">
                <w:rPr>
                  <w:rStyle w:val="Hyperlink"/>
                  <w:sz w:val="18"/>
                  <w:szCs w:val="18"/>
                </w:rPr>
                <w:t>Federal-aid Essentials for Local Public Agencies</w:t>
              </w:r>
            </w:hyperlink>
            <w:r w:rsidRPr="002073C9">
              <w:rPr>
                <w:sz w:val="18"/>
                <w:szCs w:val="18"/>
              </w:rPr>
              <w:t xml:space="preserve">, view the </w:t>
            </w:r>
            <w:r w:rsidRPr="002073C9">
              <w:rPr>
                <w:i/>
                <w:sz w:val="18"/>
                <w:szCs w:val="18"/>
              </w:rPr>
              <w:t xml:space="preserve">Federal-aid Essentials Intro, </w:t>
            </w:r>
            <w:r w:rsidRPr="002073C9">
              <w:rPr>
                <w:sz w:val="18"/>
                <w:szCs w:val="18"/>
              </w:rPr>
              <w:t>and see dropdown list under ‘I want to know more about...’ to access a large variety of common issues and topics. If you work with LPA projects, there are many resources here for you and especially for the local agencies.</w:t>
            </w:r>
          </w:p>
          <w:p w:rsidR="009806D1" w:rsidRPr="002073C9" w:rsidRDefault="009806D1" w:rsidP="009806D1">
            <w:pPr>
              <w:spacing w:before="120" w:after="120"/>
              <w:rPr>
                <w:sz w:val="18"/>
                <w:szCs w:val="18"/>
              </w:rPr>
            </w:pPr>
            <w:r w:rsidRPr="002073C9">
              <w:rPr>
                <w:sz w:val="18"/>
                <w:szCs w:val="18"/>
              </w:rPr>
              <w:t xml:space="preserve">Also be sure to check under each tab along the top: </w:t>
            </w:r>
            <w:hyperlink r:id="rId363" w:history="1">
              <w:r w:rsidRPr="002073C9">
                <w:rPr>
                  <w:rStyle w:val="Hyperlink"/>
                  <w:sz w:val="18"/>
                  <w:szCs w:val="18"/>
                </w:rPr>
                <w:t>About</w:t>
              </w:r>
            </w:hyperlink>
            <w:r w:rsidRPr="002073C9">
              <w:rPr>
                <w:sz w:val="18"/>
                <w:szCs w:val="18"/>
              </w:rPr>
              <w:t xml:space="preserve">; </w:t>
            </w:r>
            <w:hyperlink r:id="rId364" w:history="1">
              <w:r w:rsidRPr="002073C9">
                <w:rPr>
                  <w:rStyle w:val="Hyperlink"/>
                  <w:sz w:val="18"/>
                  <w:szCs w:val="18"/>
                </w:rPr>
                <w:t>Federal-Aid Essentials Video Library</w:t>
              </w:r>
            </w:hyperlink>
            <w:r w:rsidRPr="002073C9">
              <w:rPr>
                <w:sz w:val="18"/>
                <w:szCs w:val="18"/>
              </w:rPr>
              <w:t xml:space="preserve">; </w:t>
            </w:r>
            <w:hyperlink r:id="rId365" w:history="1">
              <w:r w:rsidRPr="002073C9">
                <w:rPr>
                  <w:rStyle w:val="Hyperlink"/>
                  <w:sz w:val="18"/>
                  <w:szCs w:val="18"/>
                </w:rPr>
                <w:t>State Resources</w:t>
              </w:r>
            </w:hyperlink>
            <w:r w:rsidRPr="002073C9">
              <w:rPr>
                <w:sz w:val="18"/>
                <w:szCs w:val="18"/>
              </w:rPr>
              <w:t xml:space="preserve"> (w/link to </w:t>
            </w:r>
            <w:hyperlink r:id="rId366" w:history="1">
              <w:r w:rsidRPr="002073C9">
                <w:rPr>
                  <w:rStyle w:val="Hyperlink"/>
                  <w:sz w:val="18"/>
                  <w:szCs w:val="18"/>
                </w:rPr>
                <w:t>Wisdot assistance programs</w:t>
              </w:r>
            </w:hyperlink>
            <w:r w:rsidRPr="002073C9">
              <w:rPr>
                <w:sz w:val="18"/>
                <w:szCs w:val="18"/>
              </w:rPr>
              <w:t xml:space="preserve"> (we are under the </w:t>
            </w:r>
            <w:hyperlink r:id="rId367" w:history="1">
              <w:r w:rsidRPr="002073C9">
                <w:rPr>
                  <w:rStyle w:val="Hyperlink"/>
                  <w:sz w:val="18"/>
                  <w:szCs w:val="18"/>
                </w:rPr>
                <w:t>Other aid</w:t>
              </w:r>
            </w:hyperlink>
            <w:r w:rsidRPr="002073C9">
              <w:rPr>
                <w:sz w:val="18"/>
                <w:szCs w:val="18"/>
              </w:rPr>
              <w:t xml:space="preserve"> button; then, look to the bottom under </w:t>
            </w:r>
            <w:hyperlink r:id="rId368" w:history="1">
              <w:r w:rsidRPr="002073C9">
                <w:rPr>
                  <w:rStyle w:val="Hyperlink"/>
                  <w:sz w:val="18"/>
                  <w:szCs w:val="18"/>
                </w:rPr>
                <w:t>Local Public Agency (LPA) real estate acquisition information</w:t>
              </w:r>
            </w:hyperlink>
            <w:r w:rsidRPr="002073C9">
              <w:rPr>
                <w:sz w:val="18"/>
                <w:szCs w:val="18"/>
              </w:rPr>
              <w:t xml:space="preserve">); and, </w:t>
            </w:r>
            <w:hyperlink r:id="rId369" w:history="1">
              <w:r w:rsidRPr="002073C9">
                <w:rPr>
                  <w:rStyle w:val="Hyperlink"/>
                  <w:sz w:val="18"/>
                  <w:szCs w:val="18"/>
                </w:rPr>
                <w:t>Outreach Materials</w:t>
              </w:r>
            </w:hyperlink>
            <w:r w:rsidRPr="002073C9">
              <w:rPr>
                <w:sz w:val="18"/>
                <w:szCs w:val="18"/>
              </w:rPr>
              <w:t>.</w:t>
            </w:r>
          </w:p>
          <w:p w:rsidR="009806D1" w:rsidRPr="002073C9" w:rsidRDefault="009806D1" w:rsidP="009806D1">
            <w:pPr>
              <w:spacing w:after="120"/>
              <w:rPr>
                <w:sz w:val="18"/>
                <w:szCs w:val="18"/>
              </w:rPr>
            </w:pPr>
            <w:r w:rsidRPr="002073C9">
              <w:rPr>
                <w:noProof/>
                <w:sz w:val="18"/>
                <w:szCs w:val="18"/>
              </w:rPr>
              <w:drawing>
                <wp:anchor distT="91440" distB="91440" distL="114300" distR="114300" simplePos="0" relativeHeight="255545344" behindDoc="0" locked="0" layoutInCell="1" allowOverlap="1" wp14:anchorId="6D3D3AB3" wp14:editId="6101D305">
                  <wp:simplePos x="0" y="0"/>
                  <wp:positionH relativeFrom="column">
                    <wp:posOffset>5040630</wp:posOffset>
                  </wp:positionH>
                  <wp:positionV relativeFrom="paragraph">
                    <wp:posOffset>127635</wp:posOffset>
                  </wp:positionV>
                  <wp:extent cx="667512" cy="731520"/>
                  <wp:effectExtent l="0" t="0" r="0" b="0"/>
                  <wp:wrapSquare wrapText="bothSides"/>
                  <wp:docPr id="196" name="Picture 196" descr="WIsDOT L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sDOT LPA logo"/>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667512"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73C9">
              <w:rPr>
                <w:sz w:val="18"/>
                <w:szCs w:val="18"/>
              </w:rPr>
              <w:t>- - - - - - - - - - - - - - - - - -</w:t>
            </w:r>
          </w:p>
          <w:p w:rsidR="009806D1" w:rsidRPr="002073C9" w:rsidRDefault="009806D1" w:rsidP="009806D1">
            <w:pPr>
              <w:spacing w:after="120"/>
              <w:rPr>
                <w:sz w:val="18"/>
                <w:szCs w:val="18"/>
              </w:rPr>
            </w:pPr>
            <w:r w:rsidRPr="002073C9">
              <w:rPr>
                <w:sz w:val="18"/>
                <w:szCs w:val="18"/>
              </w:rPr>
              <w:t xml:space="preserve">Who can help with local right of way questions? Our Local Public Agency Real Estate (LPA RE) coordinator positions are currently held by Cindy Michalski serving our NC, NW &amp; SW regions; Dawn Van Oudenhoven – NE; Bill Burki – SE; and, Kerry Paruleski is our statewide LPA coordinator; and, we have five regional management consultants (MC) that coordinate and oversee all LPA real estate related activities. The LPA RE coordinators and the MCs are available to assist local public agencies and other entities that acquire property for federal-aid transportation projects. These three manuals are ‘key’ guides to LPA real estate project related activities: </w:t>
            </w:r>
            <w:hyperlink r:id="rId371" w:history="1">
              <w:r w:rsidRPr="002073C9">
                <w:rPr>
                  <w:rStyle w:val="Hyperlink"/>
                  <w:sz w:val="18"/>
                  <w:szCs w:val="18"/>
                </w:rPr>
                <w:t>Local Public Agency (LPA) Manual for Right of Way Acquisition</w:t>
              </w:r>
            </w:hyperlink>
            <w:r w:rsidRPr="002073C9">
              <w:rPr>
                <w:sz w:val="18"/>
                <w:szCs w:val="18"/>
              </w:rPr>
              <w:t>; w/</w:t>
            </w:r>
            <w:hyperlink r:id="rId372" w:history="1">
              <w:r w:rsidRPr="002073C9">
                <w:rPr>
                  <w:rStyle w:val="Hyperlink"/>
                  <w:sz w:val="18"/>
                  <w:szCs w:val="18"/>
                </w:rPr>
                <w:t>LPA specific approved forms and letters</w:t>
              </w:r>
            </w:hyperlink>
            <w:r w:rsidRPr="002073C9">
              <w:rPr>
                <w:sz w:val="18"/>
                <w:szCs w:val="18"/>
              </w:rPr>
              <w:t xml:space="preserve">; the </w:t>
            </w:r>
            <w:hyperlink r:id="rId373" w:history="1">
              <w:r w:rsidRPr="002073C9">
                <w:rPr>
                  <w:rStyle w:val="Hyperlink"/>
                  <w:sz w:val="18"/>
                  <w:szCs w:val="18"/>
                </w:rPr>
                <w:t>Real Estate Program Manual</w:t>
              </w:r>
            </w:hyperlink>
            <w:r w:rsidRPr="002073C9">
              <w:rPr>
                <w:sz w:val="18"/>
                <w:szCs w:val="18"/>
              </w:rPr>
              <w:t xml:space="preserve"> (REPM); and, </w:t>
            </w:r>
            <w:hyperlink r:id="rId374" w:history="1">
              <w:r w:rsidRPr="002073C9">
                <w:rPr>
                  <w:rStyle w:val="Hyperlink"/>
                  <w:sz w:val="18"/>
                  <w:szCs w:val="18"/>
                </w:rPr>
                <w:t>Facilities Development Manual</w:t>
              </w:r>
            </w:hyperlink>
            <w:r w:rsidRPr="002073C9">
              <w:rPr>
                <w:sz w:val="18"/>
                <w:szCs w:val="18"/>
              </w:rPr>
              <w:t xml:space="preserve"> (FDM).</w:t>
            </w:r>
          </w:p>
        </w:tc>
      </w:tr>
      <w:tr w:rsidR="009806D1" w:rsidRPr="00724A83" w:rsidTr="00781CA4">
        <w:trPr>
          <w:trHeight w:val="710"/>
        </w:trPr>
        <w:tc>
          <w:tcPr>
            <w:tcW w:w="1615" w:type="dxa"/>
          </w:tcPr>
          <w:p w:rsidR="009806D1" w:rsidRDefault="009806D1" w:rsidP="009806D1">
            <w:pPr>
              <w:spacing w:before="120" w:after="120"/>
              <w:jc w:val="center"/>
              <w:rPr>
                <w:sz w:val="18"/>
                <w:szCs w:val="18"/>
              </w:rPr>
            </w:pPr>
            <w:r>
              <w:rPr>
                <w:sz w:val="18"/>
                <w:szCs w:val="18"/>
              </w:rPr>
              <w:lastRenderedPageBreak/>
              <w:t>11/18/16</w:t>
            </w:r>
          </w:p>
          <w:p w:rsidR="009806D1" w:rsidRPr="001276A6" w:rsidRDefault="009806D1" w:rsidP="009806D1">
            <w:pPr>
              <w:spacing w:before="120" w:after="120"/>
              <w:jc w:val="center"/>
              <w:rPr>
                <w:sz w:val="18"/>
                <w:szCs w:val="18"/>
              </w:rPr>
            </w:pPr>
            <w:r>
              <w:rPr>
                <w:color w:val="808080" w:themeColor="background1" w:themeShade="80"/>
                <w:sz w:val="18"/>
                <w:szCs w:val="18"/>
              </w:rPr>
              <w:t>Staff changes</w:t>
            </w:r>
          </w:p>
        </w:tc>
        <w:tc>
          <w:tcPr>
            <w:tcW w:w="9175" w:type="dxa"/>
          </w:tcPr>
          <w:p w:rsidR="009806D1" w:rsidRDefault="009806D1" w:rsidP="009806D1">
            <w:pPr>
              <w:spacing w:before="120"/>
              <w:rPr>
                <w:b/>
                <w:bCs/>
                <w:i/>
                <w:color w:val="000000"/>
                <w:sz w:val="18"/>
                <w:szCs w:val="18"/>
              </w:rPr>
            </w:pPr>
            <w:r>
              <w:rPr>
                <w:noProof/>
                <w:color w:val="0000FF"/>
              </w:rPr>
              <w:drawing>
                <wp:anchor distT="91440" distB="91440" distL="114300" distR="114300" simplePos="0" relativeHeight="255541248" behindDoc="1" locked="0" layoutInCell="1" allowOverlap="1" wp14:anchorId="1E095989" wp14:editId="67BC93C4">
                  <wp:simplePos x="0" y="0"/>
                  <wp:positionH relativeFrom="column">
                    <wp:posOffset>4839970</wp:posOffset>
                  </wp:positionH>
                  <wp:positionV relativeFrom="paragraph">
                    <wp:posOffset>66675</wp:posOffset>
                  </wp:positionV>
                  <wp:extent cx="966697" cy="640080"/>
                  <wp:effectExtent l="0" t="0" r="5080" b="7620"/>
                  <wp:wrapSquare wrapText="bothSides"/>
                  <wp:docPr id="204" name="Picture 204" descr="Image result for staff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aff changes">
                            <a:hlinkClick r:id="rId276"/>
                          </pic:cNvPr>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966697" cy="64008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Pr="001276A6">
              <w:rPr>
                <w:b/>
                <w:bCs/>
                <w:i/>
                <w:color w:val="000000"/>
                <w:sz w:val="18"/>
                <w:szCs w:val="18"/>
              </w:rPr>
              <w:t>Staff changes</w:t>
            </w:r>
            <w:r>
              <w:rPr>
                <w:b/>
                <w:bCs/>
                <w:i/>
                <w:color w:val="000000"/>
                <w:sz w:val="18"/>
                <w:szCs w:val="18"/>
              </w:rPr>
              <w:t>:</w:t>
            </w:r>
          </w:p>
          <w:p w:rsidR="009806D1" w:rsidRPr="00E82272" w:rsidRDefault="009806D1" w:rsidP="008C37FC">
            <w:pPr>
              <w:pStyle w:val="ListParagraph"/>
              <w:numPr>
                <w:ilvl w:val="0"/>
                <w:numId w:val="43"/>
              </w:numPr>
              <w:spacing w:after="120"/>
              <w:rPr>
                <w:sz w:val="18"/>
                <w:szCs w:val="18"/>
              </w:rPr>
            </w:pPr>
            <w:r w:rsidRPr="00E82272">
              <w:rPr>
                <w:sz w:val="18"/>
                <w:szCs w:val="18"/>
              </w:rPr>
              <w:t>Claudia Peterson, SE TS Mgr has retired.</w:t>
            </w:r>
          </w:p>
          <w:p w:rsidR="009806D1" w:rsidRDefault="009806D1" w:rsidP="008C37FC">
            <w:pPr>
              <w:pStyle w:val="ListParagraph"/>
              <w:numPr>
                <w:ilvl w:val="0"/>
                <w:numId w:val="43"/>
              </w:numPr>
              <w:spacing w:after="120"/>
              <w:rPr>
                <w:sz w:val="18"/>
                <w:szCs w:val="18"/>
              </w:rPr>
            </w:pPr>
            <w:r w:rsidRPr="00E82272">
              <w:rPr>
                <w:sz w:val="18"/>
                <w:szCs w:val="18"/>
              </w:rPr>
              <w:t>James Robinette has taken over for Claudia as the new SE TS Mgr.</w:t>
            </w:r>
          </w:p>
          <w:p w:rsidR="009806D1" w:rsidRDefault="009806D1" w:rsidP="008C37FC">
            <w:pPr>
              <w:pStyle w:val="ListParagraph"/>
              <w:numPr>
                <w:ilvl w:val="0"/>
                <w:numId w:val="43"/>
              </w:numPr>
              <w:spacing w:after="120"/>
              <w:rPr>
                <w:sz w:val="18"/>
                <w:szCs w:val="18"/>
              </w:rPr>
            </w:pPr>
            <w:r w:rsidRPr="00FB583F">
              <w:rPr>
                <w:sz w:val="18"/>
                <w:szCs w:val="18"/>
              </w:rPr>
              <w:t xml:space="preserve">Mike Piller </w:t>
            </w:r>
            <w:r>
              <w:rPr>
                <w:sz w:val="18"/>
                <w:szCs w:val="18"/>
              </w:rPr>
              <w:t>is the interim</w:t>
            </w:r>
            <w:r w:rsidRPr="00FB583F">
              <w:rPr>
                <w:sz w:val="18"/>
                <w:szCs w:val="18"/>
              </w:rPr>
              <w:t xml:space="preserve"> Real Estate </w:t>
            </w:r>
            <w:r>
              <w:rPr>
                <w:sz w:val="18"/>
                <w:szCs w:val="18"/>
              </w:rPr>
              <w:t>s</w:t>
            </w:r>
            <w:r w:rsidRPr="00FB583F">
              <w:rPr>
                <w:sz w:val="18"/>
                <w:szCs w:val="18"/>
              </w:rPr>
              <w:t>upervisor</w:t>
            </w:r>
            <w:r>
              <w:rPr>
                <w:sz w:val="18"/>
                <w:szCs w:val="18"/>
              </w:rPr>
              <w:t xml:space="preserve"> for NW region; he and Wendy Maves can be contacted about basic administrative matters.</w:t>
            </w:r>
          </w:p>
          <w:p w:rsidR="009806D1" w:rsidRPr="00E82272" w:rsidRDefault="009806D1" w:rsidP="008C37FC">
            <w:pPr>
              <w:pStyle w:val="ListParagraph"/>
              <w:numPr>
                <w:ilvl w:val="1"/>
                <w:numId w:val="43"/>
              </w:numPr>
              <w:spacing w:after="120"/>
              <w:ind w:left="702"/>
              <w:rPr>
                <w:sz w:val="18"/>
                <w:szCs w:val="18"/>
              </w:rPr>
            </w:pPr>
            <w:r>
              <w:rPr>
                <w:sz w:val="18"/>
                <w:szCs w:val="18"/>
              </w:rPr>
              <w:t>Brent Stella, our NC RE supv is also helping and a ‘go to’ for RE specific business.</w:t>
            </w:r>
          </w:p>
          <w:p w:rsidR="009806D1" w:rsidRPr="00E82272" w:rsidRDefault="009806D1" w:rsidP="008C37FC">
            <w:pPr>
              <w:pStyle w:val="ListParagraph"/>
              <w:numPr>
                <w:ilvl w:val="0"/>
                <w:numId w:val="43"/>
              </w:numPr>
              <w:spacing w:after="120"/>
              <w:rPr>
                <w:sz w:val="18"/>
                <w:szCs w:val="18"/>
              </w:rPr>
            </w:pPr>
            <w:r w:rsidRPr="00E82272">
              <w:rPr>
                <w:sz w:val="18"/>
                <w:szCs w:val="18"/>
              </w:rPr>
              <w:t>Paul Conlin, NW TS Mgr has also taken a new position.</w:t>
            </w:r>
          </w:p>
          <w:p w:rsidR="009806D1" w:rsidRPr="00922B85" w:rsidRDefault="009806D1" w:rsidP="008C37FC">
            <w:pPr>
              <w:pStyle w:val="ListParagraph"/>
              <w:numPr>
                <w:ilvl w:val="0"/>
                <w:numId w:val="43"/>
              </w:numPr>
              <w:spacing w:after="120"/>
              <w:rPr>
                <w:sz w:val="18"/>
                <w:szCs w:val="18"/>
              </w:rPr>
            </w:pPr>
            <w:r w:rsidRPr="00E82272">
              <w:rPr>
                <w:sz w:val="18"/>
                <w:szCs w:val="18"/>
              </w:rPr>
              <w:t xml:space="preserve">Zach Martin, central bureau (Madison) office, </w:t>
            </w:r>
            <w:r>
              <w:rPr>
                <w:sz w:val="18"/>
                <w:szCs w:val="18"/>
              </w:rPr>
              <w:t xml:space="preserve">new </w:t>
            </w:r>
            <w:r w:rsidRPr="00E82272">
              <w:rPr>
                <w:sz w:val="18"/>
                <w:szCs w:val="18"/>
              </w:rPr>
              <w:t>LTE for Access.</w:t>
            </w:r>
          </w:p>
        </w:tc>
      </w:tr>
      <w:tr w:rsidR="009806D1" w:rsidRPr="00724A83" w:rsidTr="00781CA4">
        <w:trPr>
          <w:cantSplit/>
          <w:trHeight w:val="1584"/>
        </w:trPr>
        <w:tc>
          <w:tcPr>
            <w:tcW w:w="1615" w:type="dxa"/>
            <w:shd w:val="clear" w:color="auto" w:fill="C45911" w:themeFill="accent2" w:themeFillShade="BF"/>
            <w:vAlign w:val="center"/>
          </w:tcPr>
          <w:p w:rsidR="009806D1" w:rsidRPr="00AB11C6" w:rsidRDefault="009806D1" w:rsidP="009806D1">
            <w:pPr>
              <w:spacing w:before="120" w:after="120"/>
              <w:jc w:val="center"/>
              <w:rPr>
                <w:rFonts w:ascii="Baskerville Old Face" w:hAnsi="Baskerville Old Face"/>
                <w:sz w:val="24"/>
              </w:rPr>
            </w:pPr>
            <w:r w:rsidRPr="00AB11C6">
              <w:rPr>
                <w:rFonts w:ascii="Baskerville Old Face" w:hAnsi="Baskerville Old Face"/>
                <w:b/>
                <w:color w:val="F7CAAC" w:themeColor="accent2" w:themeTint="66"/>
                <w:sz w:val="24"/>
                <w14:textOutline w14:w="11112" w14:cap="flat" w14:cmpd="sng" w14:algn="ctr">
                  <w14:solidFill>
                    <w14:schemeClr w14:val="accent2"/>
                  </w14:solidFill>
                  <w14:prstDash w14:val="solid"/>
                  <w14:round/>
                </w14:textOutline>
              </w:rPr>
              <w:t>To everyone!</w:t>
            </w:r>
          </w:p>
        </w:tc>
        <w:tc>
          <w:tcPr>
            <w:tcW w:w="9175" w:type="dxa"/>
            <w:shd w:val="clear" w:color="auto" w:fill="FFD966" w:themeFill="accent4" w:themeFillTint="99"/>
            <w:vAlign w:val="center"/>
          </w:tcPr>
          <w:p w:rsidR="009806D1" w:rsidRPr="002073C9" w:rsidRDefault="009806D1" w:rsidP="009806D1">
            <w:pPr>
              <w:pStyle w:val="Heading2"/>
              <w:spacing w:before="120" w:after="120"/>
              <w:rPr>
                <w:rFonts w:ascii="Arial" w:hAnsi="Arial" w:cs="Arial"/>
                <w:noProof/>
                <w:color w:val="0000FF"/>
                <w:sz w:val="18"/>
                <w:szCs w:val="18"/>
              </w:rPr>
            </w:pPr>
            <w:r w:rsidRPr="002073C9">
              <w:rPr>
                <w:rFonts w:ascii="Arial" w:hAnsi="Arial" w:cs="Arial"/>
                <w:noProof/>
                <w:sz w:val="18"/>
                <w:szCs w:val="18"/>
              </w:rPr>
              <w:drawing>
                <wp:anchor distT="91440" distB="91440" distL="91440" distR="91440" simplePos="0" relativeHeight="255548416" behindDoc="1" locked="0" layoutInCell="1" allowOverlap="1" wp14:anchorId="487DAC7B" wp14:editId="184EC234">
                  <wp:simplePos x="0" y="0"/>
                  <wp:positionH relativeFrom="column">
                    <wp:posOffset>4930140</wp:posOffset>
                  </wp:positionH>
                  <wp:positionV relativeFrom="paragraph">
                    <wp:posOffset>39370</wp:posOffset>
                  </wp:positionV>
                  <wp:extent cx="731520" cy="731520"/>
                  <wp:effectExtent l="0" t="0" r="0" b="0"/>
                  <wp:wrapSquare wrapText="bothSides"/>
                  <wp:docPr id="201" name="Picture 201" descr="http://wisconsindot.gov/PublishingImages/about-wisdot/who-we-are/dtsd/bto/511wi.png">
                    <a:hlinkClick xmlns:a="http://schemas.openxmlformats.org/drawingml/2006/main" r:id="rId376" tooltip="&quot;http://www.511wi.gov/We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isconsindot.gov/PublishingImages/about-wisdot/who-we-are/dtsd/bto/511wi.png">
                            <a:hlinkClick r:id="rId376" tooltip="&quot;http://www.511wi.gov/Web/&quot;"/>
                          </pic:cNvPr>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14:sizeRelH relativeFrom="margin">
                    <wp14:pctWidth>0</wp14:pctWidth>
                  </wp14:sizeRelH>
                  <wp14:sizeRelV relativeFrom="margin">
                    <wp14:pctHeight>0</wp14:pctHeight>
                  </wp14:sizeRelV>
                </wp:anchor>
              </w:drawing>
            </w:r>
            <w:r w:rsidRPr="002073C9">
              <w:rPr>
                <w:rFonts w:ascii="Arial" w:hAnsi="Arial" w:cs="Arial"/>
                <w:color w:val="auto"/>
                <w:sz w:val="18"/>
                <w:szCs w:val="18"/>
              </w:rPr>
              <w:t xml:space="preserve">As you are traveling, remember, 511 Wisconsin is a free 24/7 traveler information system that provides the motoring public with up-to-the-minute traffic information and access to over 400 traffic cameras statewide. The Wisconsin Department of Transportation's (WisDOT) 24/7/365 Statewide Traffic Operations Center (STOC) is constantly monitoring highways and providing information on: incidents; construction; travel times; road conditions; travel speeds; and, lane closures. Visit </w:t>
            </w:r>
            <w:hyperlink r:id="rId378" w:history="1">
              <w:r w:rsidRPr="002073C9">
                <w:rPr>
                  <w:rStyle w:val="Hyperlink"/>
                  <w:rFonts w:ascii="Arial" w:hAnsi="Arial" w:cs="Arial"/>
                  <w:color w:val="000000"/>
                  <w:sz w:val="18"/>
                  <w:szCs w:val="18"/>
                </w:rPr>
                <w:t>www.511wi.gov</w:t>
              </w:r>
            </w:hyperlink>
            <w:r w:rsidRPr="002073C9">
              <w:rPr>
                <w:rFonts w:ascii="Arial" w:hAnsi="Arial" w:cs="Arial"/>
                <w:color w:val="444444"/>
                <w:sz w:val="18"/>
                <w:szCs w:val="18"/>
              </w:rPr>
              <w:t>,</w:t>
            </w:r>
            <w:r w:rsidRPr="002073C9">
              <w:rPr>
                <w:rFonts w:ascii="Arial" w:hAnsi="Arial" w:cs="Arial"/>
                <w:color w:val="auto"/>
                <w:sz w:val="18"/>
                <w:szCs w:val="18"/>
              </w:rPr>
              <w:t xml:space="preserve"> dial 511 or download the free 511 Wisconsin mobile app and receive customized notification alerts for highly traveled counties; follow on Twitter </w:t>
            </w:r>
            <w:hyperlink r:id="rId379" w:history="1">
              <w:r w:rsidRPr="002073C9">
                <w:rPr>
                  <w:rStyle w:val="Hyperlink"/>
                  <w:rFonts w:ascii="Arial" w:hAnsi="Arial" w:cs="Arial"/>
                  <w:color w:val="000000"/>
                  <w:sz w:val="18"/>
                  <w:szCs w:val="18"/>
                </w:rPr>
                <w:t>@511WI</w:t>
              </w:r>
            </w:hyperlink>
          </w:p>
        </w:tc>
      </w:tr>
      <w:tr w:rsidR="009806D1" w:rsidRPr="003B0288" w:rsidTr="00781CA4">
        <w:trPr>
          <w:trHeight w:val="494"/>
        </w:trPr>
        <w:tc>
          <w:tcPr>
            <w:tcW w:w="1615" w:type="dxa"/>
          </w:tcPr>
          <w:p w:rsidR="009806D1" w:rsidRPr="003B0288" w:rsidRDefault="009806D1" w:rsidP="009806D1">
            <w:pPr>
              <w:spacing w:before="120"/>
              <w:jc w:val="center"/>
              <w:rPr>
                <w:sz w:val="18"/>
                <w:szCs w:val="18"/>
              </w:rPr>
            </w:pPr>
            <w:r>
              <w:rPr>
                <w:sz w:val="18"/>
                <w:szCs w:val="18"/>
              </w:rPr>
              <w:t>10</w:t>
            </w:r>
            <w:r w:rsidRPr="003B0288">
              <w:rPr>
                <w:sz w:val="18"/>
                <w:szCs w:val="18"/>
              </w:rPr>
              <w:t>/</w:t>
            </w:r>
            <w:r>
              <w:rPr>
                <w:sz w:val="18"/>
                <w:szCs w:val="18"/>
              </w:rPr>
              <w:t>19</w:t>
            </w:r>
            <w:r w:rsidRPr="003B0288">
              <w:rPr>
                <w:sz w:val="18"/>
                <w:szCs w:val="18"/>
              </w:rPr>
              <w:t>/16</w:t>
            </w:r>
          </w:p>
          <w:p w:rsidR="009806D1" w:rsidRPr="003B0288" w:rsidRDefault="009806D1" w:rsidP="009806D1">
            <w:pPr>
              <w:spacing w:before="120"/>
              <w:rPr>
                <w:sz w:val="18"/>
                <w:szCs w:val="18"/>
              </w:rPr>
            </w:pPr>
            <w:r>
              <w:rPr>
                <w:color w:val="808080" w:themeColor="background1" w:themeShade="80"/>
                <w:sz w:val="18"/>
                <w:szCs w:val="18"/>
              </w:rPr>
              <w:t>P</w:t>
            </w:r>
            <w:r w:rsidRPr="003B0288">
              <w:rPr>
                <w:color w:val="808080" w:themeColor="background1" w:themeShade="80"/>
                <w:sz w:val="18"/>
                <w:szCs w:val="18"/>
              </w:rPr>
              <w:t>ayment request</w:t>
            </w:r>
            <w:r>
              <w:rPr>
                <w:color w:val="808080" w:themeColor="background1" w:themeShade="80"/>
                <w:sz w:val="18"/>
                <w:szCs w:val="18"/>
              </w:rPr>
              <w:t>s tips, tricks and messages</w:t>
            </w:r>
          </w:p>
        </w:tc>
        <w:tc>
          <w:tcPr>
            <w:tcW w:w="9175" w:type="dxa"/>
          </w:tcPr>
          <w:p w:rsidR="009806D1" w:rsidRDefault="009806D1" w:rsidP="009806D1">
            <w:pPr>
              <w:pStyle w:val="PlainText"/>
              <w:spacing w:before="120" w:after="120"/>
              <w:rPr>
                <w:rFonts w:ascii="Arial" w:hAnsi="Arial" w:cs="Arial"/>
                <w:sz w:val="18"/>
                <w:szCs w:val="18"/>
              </w:rPr>
            </w:pPr>
            <w:r w:rsidRPr="003B0288">
              <w:rPr>
                <w:rFonts w:ascii="Arial" w:hAnsi="Arial" w:cs="Arial"/>
                <w:noProof/>
                <w:color w:val="0000FF"/>
                <w:sz w:val="18"/>
                <w:szCs w:val="18"/>
              </w:rPr>
              <w:drawing>
                <wp:anchor distT="91440" distB="91440" distL="114300" distR="114300" simplePos="0" relativeHeight="255538176" behindDoc="0" locked="0" layoutInCell="1" allowOverlap="1" wp14:anchorId="207CFE5D" wp14:editId="7636F579">
                  <wp:simplePos x="0" y="0"/>
                  <wp:positionH relativeFrom="column">
                    <wp:posOffset>5040309</wp:posOffset>
                  </wp:positionH>
                  <wp:positionV relativeFrom="paragraph">
                    <wp:posOffset>97155</wp:posOffset>
                  </wp:positionV>
                  <wp:extent cx="621792" cy="621792"/>
                  <wp:effectExtent l="0" t="0" r="6985" b="6985"/>
                  <wp:wrapSquare wrapText="bothSides"/>
                  <wp:docPr id="95" name="Picture 95" descr="http://www.alphacardservices.com/images/AlphaCardServices/Icons/Payment-Proces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phacardservices.com/images/AlphaCardServices/Icons/Payment-Processing.png">
                            <a:hlinkClick r:id="rId380"/>
                          </pic:cNvPr>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621792" cy="6217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i/>
                <w:color w:val="000000"/>
                <w:sz w:val="18"/>
                <w:szCs w:val="18"/>
              </w:rPr>
              <w:t xml:space="preserve">Acquisition agents and </w:t>
            </w:r>
            <w:r w:rsidRPr="003B0288">
              <w:rPr>
                <w:rFonts w:ascii="Arial" w:hAnsi="Arial" w:cs="Arial"/>
                <w:b/>
                <w:bCs/>
                <w:i/>
                <w:color w:val="000000"/>
                <w:sz w:val="18"/>
                <w:szCs w:val="18"/>
              </w:rPr>
              <w:t>anyone involved in the payment request process -</w:t>
            </w:r>
            <w:r w:rsidRPr="003B0288">
              <w:rPr>
                <w:rFonts w:ascii="Arial" w:hAnsi="Arial" w:cs="Arial"/>
                <w:b/>
                <w:i/>
                <w:sz w:val="18"/>
                <w:szCs w:val="18"/>
              </w:rPr>
              <w:t xml:space="preserve"> </w:t>
            </w:r>
            <w:r>
              <w:rPr>
                <w:rFonts w:ascii="Arial" w:hAnsi="Arial" w:cs="Arial"/>
                <w:sz w:val="18"/>
                <w:szCs w:val="18"/>
              </w:rPr>
              <w:t xml:space="preserve">In case you missed these important messages, here they are again from </w:t>
            </w:r>
            <w:r w:rsidRPr="003B0288">
              <w:rPr>
                <w:rFonts w:ascii="Arial" w:hAnsi="Arial" w:cs="Arial"/>
                <w:sz w:val="18"/>
                <w:szCs w:val="18"/>
              </w:rPr>
              <w:t>Becky Sorensen.</w:t>
            </w:r>
          </w:p>
          <w:p w:rsidR="009806D1" w:rsidRPr="006A1930" w:rsidRDefault="009806D1" w:rsidP="008C37FC">
            <w:pPr>
              <w:pStyle w:val="ListParagraph"/>
              <w:numPr>
                <w:ilvl w:val="0"/>
                <w:numId w:val="41"/>
              </w:numPr>
              <w:rPr>
                <w:sz w:val="18"/>
                <w:szCs w:val="18"/>
              </w:rPr>
            </w:pPr>
            <w:r w:rsidRPr="006A1930">
              <w:rPr>
                <w:sz w:val="18"/>
                <w:szCs w:val="18"/>
              </w:rPr>
              <w:t>Since our STAR project went live, we</w:t>
            </w:r>
            <w:r>
              <w:rPr>
                <w:sz w:val="18"/>
                <w:szCs w:val="18"/>
              </w:rPr>
              <w:t xml:space="preserve"> have</w:t>
            </w:r>
            <w:r w:rsidRPr="006A1930">
              <w:rPr>
                <w:sz w:val="18"/>
                <w:szCs w:val="18"/>
              </w:rPr>
              <w:t xml:space="preserve"> received some calls/emails from vendors and county/municipal government offices wondering what a check is for? When sending a check directly to a vendor, utility company, county or municipal government office, be sure that whatever you </w:t>
            </w:r>
            <w:r>
              <w:rPr>
                <w:sz w:val="18"/>
                <w:szCs w:val="18"/>
              </w:rPr>
              <w:t>enter</w:t>
            </w:r>
            <w:r w:rsidRPr="006A1930">
              <w:rPr>
                <w:sz w:val="18"/>
                <w:szCs w:val="18"/>
              </w:rPr>
              <w:t xml:space="preserve"> in the ‘Payment Message’ field is something that will make sense to the person receiving the check (the payee).</w:t>
            </w:r>
          </w:p>
          <w:p w:rsidR="009806D1" w:rsidRPr="00D56407" w:rsidRDefault="009806D1" w:rsidP="009806D1">
            <w:pPr>
              <w:ind w:left="720"/>
              <w:rPr>
                <w:sz w:val="18"/>
                <w:szCs w:val="18"/>
              </w:rPr>
            </w:pPr>
            <w:r w:rsidRPr="00D56407">
              <w:rPr>
                <w:sz w:val="18"/>
                <w:szCs w:val="18"/>
                <w:u w:val="single"/>
              </w:rPr>
              <w:t>Example</w:t>
            </w:r>
            <w:r w:rsidRPr="00D56407">
              <w:rPr>
                <w:sz w:val="18"/>
                <w:szCs w:val="18"/>
              </w:rPr>
              <w:t>:</w:t>
            </w:r>
          </w:p>
          <w:p w:rsidR="009806D1" w:rsidRPr="00D56407" w:rsidRDefault="009806D1" w:rsidP="009806D1">
            <w:pPr>
              <w:ind w:left="720"/>
              <w:rPr>
                <w:sz w:val="18"/>
                <w:szCs w:val="18"/>
              </w:rPr>
            </w:pPr>
            <w:r w:rsidRPr="00D56407">
              <w:rPr>
                <w:sz w:val="18"/>
                <w:szCs w:val="18"/>
              </w:rPr>
              <w:t>Vendor:  Invoice #123ABC</w:t>
            </w:r>
          </w:p>
          <w:p w:rsidR="009806D1" w:rsidRPr="00D56407" w:rsidRDefault="009806D1" w:rsidP="009806D1">
            <w:pPr>
              <w:ind w:left="720"/>
              <w:rPr>
                <w:sz w:val="18"/>
                <w:szCs w:val="18"/>
              </w:rPr>
            </w:pPr>
            <w:r w:rsidRPr="00D56407">
              <w:rPr>
                <w:sz w:val="18"/>
                <w:szCs w:val="18"/>
              </w:rPr>
              <w:t>Utility company:  Account #1234567890</w:t>
            </w:r>
          </w:p>
          <w:p w:rsidR="009806D1" w:rsidRPr="00D56407" w:rsidRDefault="009806D1" w:rsidP="009806D1">
            <w:pPr>
              <w:ind w:left="720"/>
              <w:rPr>
                <w:sz w:val="18"/>
                <w:szCs w:val="18"/>
              </w:rPr>
            </w:pPr>
            <w:r w:rsidRPr="00D56407">
              <w:rPr>
                <w:sz w:val="18"/>
                <w:szCs w:val="18"/>
              </w:rPr>
              <w:t>County/Muni government office:  Town of _____ tax parcel #1234567890</w:t>
            </w:r>
          </w:p>
          <w:p w:rsidR="009806D1" w:rsidRPr="00427E9D" w:rsidRDefault="009806D1" w:rsidP="008C37FC">
            <w:pPr>
              <w:pStyle w:val="ListParagraph"/>
              <w:numPr>
                <w:ilvl w:val="0"/>
                <w:numId w:val="41"/>
              </w:numPr>
              <w:spacing w:before="120" w:after="120"/>
              <w:contextualSpacing w:val="0"/>
              <w:rPr>
                <w:bCs/>
                <w:i/>
                <w:noProof/>
                <w:color w:val="000000"/>
                <w:sz w:val="18"/>
                <w:szCs w:val="18"/>
              </w:rPr>
            </w:pPr>
            <w:r w:rsidRPr="00D56407">
              <w:rPr>
                <w:bCs/>
                <w:noProof/>
                <w:color w:val="000000"/>
                <w:sz w:val="18"/>
                <w:szCs w:val="18"/>
              </w:rPr>
              <w:t>Question</w:t>
            </w:r>
            <w:r>
              <w:rPr>
                <w:bCs/>
                <w:noProof/>
                <w:color w:val="000000"/>
                <w:sz w:val="18"/>
                <w:szCs w:val="18"/>
              </w:rPr>
              <w:t xml:space="preserve"> asked... </w:t>
            </w:r>
            <w:r w:rsidRPr="00365F4E">
              <w:rPr>
                <w:bCs/>
                <w:i/>
                <w:noProof/>
                <w:color w:val="000000"/>
                <w:sz w:val="18"/>
                <w:szCs w:val="18"/>
              </w:rPr>
              <w:t>“What date to use for check sent to parcel owner</w:t>
            </w:r>
            <w:r>
              <w:rPr>
                <w:bCs/>
                <w:i/>
                <w:noProof/>
                <w:color w:val="000000"/>
                <w:sz w:val="18"/>
                <w:szCs w:val="18"/>
              </w:rPr>
              <w:t xml:space="preserve"> </w:t>
            </w:r>
            <w:r w:rsidRPr="00365F4E">
              <w:rPr>
                <w:bCs/>
                <w:i/>
                <w:noProof/>
                <w:color w:val="000000"/>
                <w:sz w:val="18"/>
                <w:szCs w:val="18"/>
              </w:rPr>
              <w:t>when it is mailed directly to the parcel owner. For instance, the check cut date is there, but is it mailed out that day, the next day, or two days from then?”</w:t>
            </w:r>
            <w:r>
              <w:rPr>
                <w:bCs/>
                <w:noProof/>
                <w:color w:val="000000"/>
                <w:sz w:val="18"/>
                <w:szCs w:val="18"/>
              </w:rPr>
              <w:t xml:space="preserve"> </w:t>
            </w:r>
            <w:r w:rsidRPr="00D56407">
              <w:rPr>
                <w:bCs/>
                <w:noProof/>
                <w:color w:val="000000"/>
                <w:sz w:val="18"/>
                <w:szCs w:val="18"/>
              </w:rPr>
              <w:t>Answer</w:t>
            </w:r>
            <w:r w:rsidRPr="00427E9D">
              <w:rPr>
                <w:bCs/>
                <w:noProof/>
                <w:color w:val="000000"/>
                <w:sz w:val="18"/>
                <w:szCs w:val="18"/>
              </w:rPr>
              <w:t xml:space="preserve">: </w:t>
            </w:r>
            <w:r>
              <w:rPr>
                <w:bCs/>
                <w:i/>
                <w:noProof/>
                <w:color w:val="000000"/>
                <w:sz w:val="18"/>
                <w:szCs w:val="18"/>
              </w:rPr>
              <w:t>“</w:t>
            </w:r>
            <w:r w:rsidRPr="00427E9D">
              <w:rPr>
                <w:bCs/>
                <w:i/>
                <w:noProof/>
                <w:color w:val="000000"/>
                <w:sz w:val="18"/>
                <w:szCs w:val="18"/>
              </w:rPr>
              <w:t>Checks that go directly to a payee are mailed on the dat</w:t>
            </w:r>
            <w:r>
              <w:rPr>
                <w:bCs/>
                <w:i/>
                <w:noProof/>
                <w:color w:val="000000"/>
                <w:sz w:val="18"/>
                <w:szCs w:val="18"/>
              </w:rPr>
              <w:t>e that’s printed on the check.”</w:t>
            </w:r>
          </w:p>
          <w:p w:rsidR="009806D1" w:rsidRPr="00365F4E" w:rsidRDefault="009806D1" w:rsidP="008C37FC">
            <w:pPr>
              <w:pStyle w:val="ListParagraph"/>
              <w:numPr>
                <w:ilvl w:val="0"/>
                <w:numId w:val="41"/>
              </w:numPr>
              <w:spacing w:before="120" w:after="120"/>
              <w:rPr>
                <w:bCs/>
                <w:i/>
                <w:noProof/>
                <w:color w:val="000000"/>
                <w:sz w:val="18"/>
                <w:szCs w:val="18"/>
              </w:rPr>
            </w:pPr>
            <w:r w:rsidRPr="00D56407">
              <w:rPr>
                <w:bCs/>
                <w:noProof/>
                <w:color w:val="000000"/>
                <w:sz w:val="18"/>
                <w:szCs w:val="18"/>
              </w:rPr>
              <w:t xml:space="preserve">When you ask for an acquisition check to be mailed directly to a business payee, please add </w:t>
            </w:r>
            <w:r w:rsidRPr="00D56407">
              <w:rPr>
                <w:bCs/>
                <w:i/>
                <w:noProof/>
                <w:color w:val="000000"/>
                <w:sz w:val="18"/>
                <w:szCs w:val="18"/>
              </w:rPr>
              <w:t>“Attention ______”</w:t>
            </w:r>
            <w:r w:rsidRPr="00D56407">
              <w:rPr>
                <w:bCs/>
                <w:noProof/>
                <w:color w:val="000000"/>
                <w:sz w:val="18"/>
                <w:szCs w:val="18"/>
              </w:rPr>
              <w:t xml:space="preserve"> in the first mailing address line on your payment request; this would be the name of the individual with whom you’ve been negotiating. Why? Because</w:t>
            </w:r>
            <w:r>
              <w:rPr>
                <w:bCs/>
                <w:noProof/>
                <w:color w:val="000000"/>
                <w:sz w:val="18"/>
                <w:szCs w:val="18"/>
              </w:rPr>
              <w:t>,</w:t>
            </w:r>
            <w:r w:rsidRPr="00D56407">
              <w:rPr>
                <w:bCs/>
                <w:noProof/>
                <w:color w:val="000000"/>
                <w:sz w:val="18"/>
                <w:szCs w:val="18"/>
              </w:rPr>
              <w:t xml:space="preserve"> very often an acquisition check goes to a business’s central accounting department and those folks have no idea what the check is for. So, they contact DOA</w:t>
            </w:r>
            <w:r>
              <w:rPr>
                <w:bCs/>
                <w:noProof/>
                <w:color w:val="000000"/>
                <w:sz w:val="18"/>
                <w:szCs w:val="18"/>
              </w:rPr>
              <w:t>,</w:t>
            </w:r>
            <w:r w:rsidRPr="00D56407">
              <w:rPr>
                <w:bCs/>
                <w:noProof/>
                <w:color w:val="000000"/>
                <w:sz w:val="18"/>
                <w:szCs w:val="18"/>
              </w:rPr>
              <w:t xml:space="preserve"> who contacts DOT’s accounts payable office</w:t>
            </w:r>
            <w:r>
              <w:rPr>
                <w:bCs/>
                <w:noProof/>
                <w:color w:val="000000"/>
                <w:sz w:val="18"/>
                <w:szCs w:val="18"/>
              </w:rPr>
              <w:t>,</w:t>
            </w:r>
            <w:r w:rsidRPr="00D56407">
              <w:rPr>
                <w:bCs/>
                <w:noProof/>
                <w:color w:val="000000"/>
                <w:sz w:val="18"/>
                <w:szCs w:val="18"/>
              </w:rPr>
              <w:t xml:space="preserve"> who contacts </w:t>
            </w:r>
            <w:r>
              <w:rPr>
                <w:bCs/>
                <w:noProof/>
                <w:color w:val="000000"/>
                <w:sz w:val="18"/>
                <w:szCs w:val="18"/>
              </w:rPr>
              <w:t>Becky</w:t>
            </w:r>
            <w:r w:rsidRPr="00D56407">
              <w:rPr>
                <w:bCs/>
                <w:noProof/>
                <w:color w:val="000000"/>
                <w:sz w:val="18"/>
                <w:szCs w:val="18"/>
              </w:rPr>
              <w:t xml:space="preserve">. It’s easy enough to find the parcel in READS and clear up the confusion once it gets to </w:t>
            </w:r>
            <w:r>
              <w:rPr>
                <w:bCs/>
                <w:noProof/>
                <w:color w:val="000000"/>
                <w:sz w:val="18"/>
                <w:szCs w:val="18"/>
              </w:rPr>
              <w:t>Becky</w:t>
            </w:r>
            <w:r w:rsidRPr="00D56407">
              <w:rPr>
                <w:bCs/>
                <w:noProof/>
                <w:color w:val="000000"/>
                <w:sz w:val="18"/>
                <w:szCs w:val="18"/>
              </w:rPr>
              <w:t>, but only after involving a lot of people.</w:t>
            </w:r>
          </w:p>
        </w:tc>
      </w:tr>
      <w:tr w:rsidR="009806D1" w:rsidRPr="00B251E9" w:rsidTr="00781CA4">
        <w:tc>
          <w:tcPr>
            <w:tcW w:w="1615" w:type="dxa"/>
          </w:tcPr>
          <w:p w:rsidR="009806D1" w:rsidRPr="00B251E9" w:rsidRDefault="009806D1" w:rsidP="009806D1">
            <w:pPr>
              <w:spacing w:before="120" w:after="120"/>
              <w:jc w:val="center"/>
              <w:rPr>
                <w:sz w:val="18"/>
                <w:szCs w:val="18"/>
              </w:rPr>
            </w:pPr>
            <w:r>
              <w:rPr>
                <w:sz w:val="18"/>
                <w:szCs w:val="18"/>
              </w:rPr>
              <w:t>10</w:t>
            </w:r>
            <w:r w:rsidRPr="00B251E9">
              <w:rPr>
                <w:sz w:val="18"/>
                <w:szCs w:val="18"/>
              </w:rPr>
              <w:t>/</w:t>
            </w:r>
            <w:r>
              <w:rPr>
                <w:sz w:val="18"/>
                <w:szCs w:val="18"/>
              </w:rPr>
              <w:t>19</w:t>
            </w:r>
            <w:r w:rsidRPr="00B251E9">
              <w:rPr>
                <w:sz w:val="18"/>
                <w:szCs w:val="18"/>
              </w:rPr>
              <w:t>/16</w:t>
            </w:r>
          </w:p>
          <w:p w:rsidR="009806D1" w:rsidRPr="00B251E9" w:rsidRDefault="009806D1" w:rsidP="009806D1">
            <w:pPr>
              <w:rPr>
                <w:sz w:val="18"/>
                <w:szCs w:val="18"/>
              </w:rPr>
            </w:pPr>
            <w:r w:rsidRPr="00B251E9">
              <w:rPr>
                <w:color w:val="808080" w:themeColor="background1" w:themeShade="80"/>
                <w:sz w:val="18"/>
                <w:szCs w:val="18"/>
              </w:rPr>
              <w:t>Title search contract status</w:t>
            </w:r>
            <w:r>
              <w:rPr>
                <w:color w:val="808080" w:themeColor="background1" w:themeShade="80"/>
                <w:sz w:val="18"/>
                <w:szCs w:val="18"/>
              </w:rPr>
              <w:t xml:space="preserve"> and language</w:t>
            </w:r>
          </w:p>
        </w:tc>
        <w:tc>
          <w:tcPr>
            <w:tcW w:w="9175" w:type="dxa"/>
          </w:tcPr>
          <w:p w:rsidR="009806D1" w:rsidRPr="002073C9" w:rsidRDefault="009806D1" w:rsidP="009806D1">
            <w:pPr>
              <w:spacing w:before="120" w:after="120"/>
              <w:rPr>
                <w:sz w:val="18"/>
                <w:szCs w:val="18"/>
              </w:rPr>
            </w:pPr>
            <w:r w:rsidRPr="002073C9">
              <w:rPr>
                <w:noProof/>
                <w:sz w:val="18"/>
                <w:szCs w:val="18"/>
              </w:rPr>
              <w:drawing>
                <wp:anchor distT="0" distB="0" distL="114300" distR="114300" simplePos="0" relativeHeight="255539200" behindDoc="1" locked="0" layoutInCell="1" allowOverlap="1" wp14:anchorId="35740BEF" wp14:editId="3FFA95BC">
                  <wp:simplePos x="0" y="0"/>
                  <wp:positionH relativeFrom="column">
                    <wp:posOffset>5359400</wp:posOffset>
                  </wp:positionH>
                  <wp:positionV relativeFrom="paragraph">
                    <wp:posOffset>98425</wp:posOffset>
                  </wp:positionV>
                  <wp:extent cx="457200" cy="457200"/>
                  <wp:effectExtent l="76200" t="76200" r="76200" b="76200"/>
                  <wp:wrapTight wrapText="bothSides">
                    <wp:wrapPolygon edited="0">
                      <wp:start x="-3600" y="-3600"/>
                      <wp:lineTo x="-3600" y="24300"/>
                      <wp:lineTo x="24300" y="24300"/>
                      <wp:lineTo x="24300" y="-3600"/>
                      <wp:lineTo x="-3600" y="-3600"/>
                    </wp:wrapPolygon>
                  </wp:wrapTight>
                  <wp:docPr id="197" name="Picture 197" descr="WisDOT real estate title searc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isDOT real estate title searchs"/>
                          <pic:cNvPicPr>
                            <a:picLocks noChangeAspect="1" noChangeArrowheads="1"/>
                          </pic:cNvPicPr>
                        </pic:nvPicPr>
                        <pic:blipFill>
                          <a:blip r:embed="rId382" cstate="screen">
                            <a:extLst>
                              <a:ext uri="{28A0092B-C50C-407E-A947-70E740481C1C}">
                                <a14:useLocalDpi xmlns:a14="http://schemas.microsoft.com/office/drawing/2010/main"/>
                              </a:ext>
                            </a:extLst>
                          </a:blip>
                          <a:srcRect/>
                          <a:stretch>
                            <a:fillRect/>
                          </a:stretch>
                        </pic:blipFill>
                        <pic:spPr bwMode="auto">
                          <a:xfrm>
                            <a:off x="0" y="0"/>
                            <a:ext cx="457200" cy="457200"/>
                          </a:xfrm>
                          <a:prstGeom prst="rect">
                            <a:avLst/>
                          </a:prstGeom>
                          <a:noFill/>
                          <a:ln>
                            <a:noFill/>
                          </a:ln>
                          <a:effectLst>
                            <a:glow rad="63500">
                              <a:schemeClr val="accent6">
                                <a:satMod val="175000"/>
                                <a:alpha val="40000"/>
                              </a:schemeClr>
                            </a:glow>
                          </a:effectLst>
                        </pic:spPr>
                      </pic:pic>
                    </a:graphicData>
                  </a:graphic>
                </wp:anchor>
              </w:drawing>
            </w:r>
            <w:r w:rsidRPr="002073C9">
              <w:rPr>
                <w:b/>
                <w:i/>
                <w:color w:val="000000"/>
                <w:sz w:val="18"/>
                <w:szCs w:val="18"/>
              </w:rPr>
              <w:t xml:space="preserve">Everyone involved title search work </w:t>
            </w:r>
            <w:r w:rsidRPr="002073C9">
              <w:rPr>
                <w:b/>
                <w:color w:val="000000"/>
                <w:sz w:val="18"/>
                <w:szCs w:val="18"/>
              </w:rPr>
              <w:t>-</w:t>
            </w:r>
            <w:r w:rsidRPr="002073C9">
              <w:rPr>
                <w:b/>
                <w:i/>
                <w:color w:val="000000"/>
                <w:sz w:val="18"/>
                <w:szCs w:val="18"/>
              </w:rPr>
              <w:t xml:space="preserve"> </w:t>
            </w:r>
            <w:r w:rsidRPr="002073C9">
              <w:rPr>
                <w:sz w:val="18"/>
                <w:szCs w:val="18"/>
              </w:rPr>
              <w:t>The current title search contract will be extended until at least the end of this calendar year and probably later. Suzanne Kostic of the Business Services/Purchasing Unit is our “go to” for taking the lead in coordinating this contract update and will help us in working to develop new content. Suggestions/questions should be forwarded through either Becky Sorensen and/or Sherry Miner of our BTS-RE (central Madison bureau office).</w:t>
            </w:r>
          </w:p>
          <w:p w:rsidR="009806D1" w:rsidRPr="002073C9" w:rsidRDefault="009806D1" w:rsidP="009806D1">
            <w:pPr>
              <w:pStyle w:val="Default"/>
              <w:rPr>
                <w:rFonts w:ascii="Arial" w:hAnsi="Arial" w:cs="Arial"/>
                <w:sz w:val="18"/>
                <w:szCs w:val="18"/>
              </w:rPr>
            </w:pPr>
            <w:r w:rsidRPr="002073C9">
              <w:rPr>
                <w:rFonts w:ascii="Arial" w:hAnsi="Arial" w:cs="Arial"/>
                <w:sz w:val="18"/>
                <w:szCs w:val="18"/>
              </w:rPr>
              <w:t xml:space="preserve">In case you missed it, Becky Sorensen was also recently asked again to respond to a question that seems to continue regarding what our current contract says about how far back our title search has to go. She has attached item 14.4 from our current title contract for clarification. Note the yellow highlighted paragraph at the end of the page in the attachment, </w:t>
            </w:r>
            <w:r w:rsidRPr="002073C9">
              <w:rPr>
                <w:rFonts w:ascii="Arial" w:hAnsi="Arial" w:cs="Arial"/>
                <w:i/>
                <w:sz w:val="18"/>
                <w:szCs w:val="18"/>
              </w:rPr>
              <w:t>“Contracted companies will be required to go back as far as necessary per any project requirements.”</w:t>
            </w:r>
            <w:r w:rsidRPr="002073C9">
              <w:rPr>
                <w:rFonts w:ascii="Arial" w:hAnsi="Arial" w:cs="Arial"/>
                <w:sz w:val="18"/>
                <w:szCs w:val="18"/>
              </w:rPr>
              <w:t xml:space="preserve"> This is for a reminder that every title company included on the current contract submitted their bid with this paragraph included in the Special Conditions of Bid (SCOB).</w:t>
            </w:r>
          </w:p>
          <w:p w:rsidR="009806D1" w:rsidRPr="002073C9" w:rsidRDefault="009806D1" w:rsidP="009806D1">
            <w:pPr>
              <w:rPr>
                <w:sz w:val="18"/>
                <w:szCs w:val="18"/>
              </w:rPr>
            </w:pPr>
            <w:r w:rsidRPr="002073C9">
              <w:rPr>
                <w:sz w:val="18"/>
                <w:szCs w:val="18"/>
              </w:rPr>
              <w:object w:dxaOrig="1440" w:dyaOrig="1248">
                <v:shape id="_x0000_i1032" type="#_x0000_t75" style="width:1in;height:62.4pt" o:ole="">
                  <v:imagedata r:id="rId383" o:title=""/>
                </v:shape>
                <o:OLEObject Type="Embed" ProgID="Outlook.FileAttach" ShapeID="_x0000_i1032" DrawAspect="Icon" ObjectID="_1590306955" r:id="rId384"/>
              </w:object>
            </w:r>
          </w:p>
          <w:p w:rsidR="009806D1" w:rsidRPr="002073C9" w:rsidRDefault="009806D1" w:rsidP="008C37FC">
            <w:pPr>
              <w:pStyle w:val="ListParagraph"/>
              <w:numPr>
                <w:ilvl w:val="0"/>
                <w:numId w:val="37"/>
              </w:numPr>
              <w:spacing w:after="120"/>
              <w:jc w:val="right"/>
              <w:rPr>
                <w:sz w:val="18"/>
                <w:szCs w:val="18"/>
              </w:rPr>
            </w:pPr>
            <w:r w:rsidRPr="002073C9">
              <w:rPr>
                <w:color w:val="000000"/>
                <w:sz w:val="18"/>
                <w:szCs w:val="18"/>
              </w:rPr>
              <w:t xml:space="preserve">See current </w:t>
            </w:r>
            <w:hyperlink r:id="rId385" w:history="1">
              <w:r w:rsidRPr="002073C9">
                <w:rPr>
                  <w:rStyle w:val="Hyperlink"/>
                  <w:sz w:val="18"/>
                  <w:szCs w:val="18"/>
                </w:rPr>
                <w:t>real property title search information</w:t>
              </w:r>
            </w:hyperlink>
            <w:r w:rsidRPr="002073C9">
              <w:rPr>
                <w:sz w:val="18"/>
                <w:szCs w:val="18"/>
              </w:rPr>
              <w:t>.</w:t>
            </w:r>
          </w:p>
        </w:tc>
      </w:tr>
      <w:tr w:rsidR="009806D1" w:rsidRPr="00724A83" w:rsidTr="00781CA4">
        <w:trPr>
          <w:trHeight w:val="368"/>
        </w:trPr>
        <w:tc>
          <w:tcPr>
            <w:tcW w:w="1615" w:type="dxa"/>
          </w:tcPr>
          <w:p w:rsidR="009806D1" w:rsidRDefault="009806D1" w:rsidP="009806D1">
            <w:pPr>
              <w:spacing w:before="120" w:after="120"/>
              <w:jc w:val="center"/>
              <w:rPr>
                <w:sz w:val="18"/>
                <w:szCs w:val="18"/>
              </w:rPr>
            </w:pPr>
            <w:r>
              <w:rPr>
                <w:sz w:val="18"/>
                <w:szCs w:val="18"/>
              </w:rPr>
              <w:t>10</w:t>
            </w:r>
            <w:r w:rsidRPr="00724A83">
              <w:rPr>
                <w:sz w:val="18"/>
                <w:szCs w:val="18"/>
              </w:rPr>
              <w:t>/</w:t>
            </w:r>
            <w:r>
              <w:rPr>
                <w:sz w:val="18"/>
                <w:szCs w:val="18"/>
              </w:rPr>
              <w:t>19</w:t>
            </w:r>
            <w:r w:rsidRPr="00724A83">
              <w:rPr>
                <w:sz w:val="18"/>
                <w:szCs w:val="18"/>
              </w:rPr>
              <w:t>/16</w:t>
            </w:r>
          </w:p>
          <w:p w:rsidR="009806D1" w:rsidRPr="001276A6" w:rsidRDefault="009806D1" w:rsidP="009806D1">
            <w:pPr>
              <w:spacing w:before="120" w:after="120"/>
              <w:rPr>
                <w:sz w:val="18"/>
                <w:szCs w:val="18"/>
              </w:rPr>
            </w:pPr>
            <w:r>
              <w:rPr>
                <w:color w:val="808080" w:themeColor="background1" w:themeShade="80"/>
                <w:sz w:val="18"/>
                <w:szCs w:val="18"/>
              </w:rPr>
              <w:t>Simplifile help/training</w:t>
            </w:r>
          </w:p>
        </w:tc>
        <w:tc>
          <w:tcPr>
            <w:tcW w:w="9175" w:type="dxa"/>
            <w:vAlign w:val="bottom"/>
          </w:tcPr>
          <w:p w:rsidR="009806D1" w:rsidRPr="00B122F6" w:rsidRDefault="009806D1" w:rsidP="009806D1">
            <w:pPr>
              <w:spacing w:before="120"/>
              <w:rPr>
                <w:bCs/>
                <w:color w:val="000000"/>
                <w:sz w:val="18"/>
                <w:szCs w:val="18"/>
              </w:rPr>
            </w:pPr>
            <w:r w:rsidRPr="00B122F6">
              <w:rPr>
                <w:noProof/>
                <w:color w:val="1AA1DA"/>
                <w:sz w:val="18"/>
                <w:szCs w:val="18"/>
              </w:rPr>
              <w:drawing>
                <wp:anchor distT="91440" distB="91440" distL="114300" distR="114300" simplePos="0" relativeHeight="255537152" behindDoc="0" locked="0" layoutInCell="1" allowOverlap="1" wp14:anchorId="0B4F12D5" wp14:editId="73923E6E">
                  <wp:simplePos x="0" y="0"/>
                  <wp:positionH relativeFrom="column">
                    <wp:posOffset>4392930</wp:posOffset>
                  </wp:positionH>
                  <wp:positionV relativeFrom="paragraph">
                    <wp:posOffset>48895</wp:posOffset>
                  </wp:positionV>
                  <wp:extent cx="1151890" cy="274955"/>
                  <wp:effectExtent l="0" t="0" r="0" b="0"/>
                  <wp:wrapSquare wrapText="bothSides"/>
                  <wp:docPr id="88" name="Picture 88" descr="https://simplifile.com/wp-content/uploads/logo.png">
                    <a:hlinkClick xmlns:a="http://schemas.openxmlformats.org/drawingml/2006/main" r:id="rId3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implifile.com/wp-content/uploads/logo.png">
                            <a:hlinkClick r:id="rId386"/>
                          </pic:cNvPr>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151890" cy="27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2F6">
              <w:rPr>
                <w:b/>
                <w:bCs/>
                <w:i/>
                <w:color w:val="000000"/>
                <w:sz w:val="18"/>
                <w:szCs w:val="18"/>
              </w:rPr>
              <w:t>For everyone recording docs via Simplifile -</w:t>
            </w:r>
            <w:r w:rsidRPr="00B122F6">
              <w:rPr>
                <w:color w:val="565656"/>
                <w:sz w:val="18"/>
                <w:szCs w:val="18"/>
              </w:rPr>
              <w:t xml:space="preserve"> </w:t>
            </w:r>
            <w:r w:rsidRPr="00B122F6">
              <w:rPr>
                <w:bCs/>
                <w:color w:val="000000"/>
                <w:sz w:val="18"/>
                <w:szCs w:val="18"/>
              </w:rPr>
              <w:t>In case you missed it, here is a message from Drew Kottke. Simplifile has added some new training options:</w:t>
            </w:r>
          </w:p>
          <w:p w:rsidR="009806D1" w:rsidRPr="00B122F6" w:rsidRDefault="009806D1" w:rsidP="009806D1">
            <w:pPr>
              <w:spacing w:after="120"/>
              <w:rPr>
                <w:sz w:val="18"/>
                <w:szCs w:val="18"/>
              </w:rPr>
            </w:pPr>
            <w:r w:rsidRPr="00B122F6">
              <w:rPr>
                <w:bCs/>
                <w:color w:val="000000"/>
                <w:sz w:val="18"/>
                <w:szCs w:val="18"/>
              </w:rPr>
              <w:t xml:space="preserve">1) Register for one of Simplifile’s regularly scheduled training sessions here: </w:t>
            </w:r>
            <w:hyperlink r:id="rId388" w:history="1">
              <w:r w:rsidRPr="00B122F6">
                <w:rPr>
                  <w:rStyle w:val="Hyperlink"/>
                  <w:sz w:val="18"/>
                  <w:szCs w:val="18"/>
                </w:rPr>
                <w:t>https://attendee.gototraining.com/rt/6997469389996980481</w:t>
              </w:r>
            </w:hyperlink>
            <w:r w:rsidRPr="00B122F6">
              <w:rPr>
                <w:bCs/>
                <w:color w:val="000000"/>
                <w:sz w:val="18"/>
                <w:szCs w:val="18"/>
              </w:rPr>
              <w:t xml:space="preserve"> (scroll to bottom of page to register). 2) Contact Simplifile trainers at </w:t>
            </w:r>
            <w:hyperlink r:id="rId389" w:history="1">
              <w:r w:rsidRPr="00B122F6">
                <w:rPr>
                  <w:rStyle w:val="Hyperlink"/>
                  <w:sz w:val="18"/>
                  <w:szCs w:val="18"/>
                </w:rPr>
                <w:t>trainer@simplifile.com</w:t>
              </w:r>
            </w:hyperlink>
            <w:r w:rsidRPr="00B122F6">
              <w:rPr>
                <w:bCs/>
                <w:color w:val="000000"/>
                <w:sz w:val="18"/>
                <w:szCs w:val="18"/>
              </w:rPr>
              <w:t xml:space="preserve"> for one-on-one training; they will walk through your first e-recording(s) and additional features of the system. 3) You can also watch the training video at: </w:t>
            </w:r>
            <w:hyperlink r:id="rId390" w:history="1">
              <w:r w:rsidRPr="00B122F6">
                <w:rPr>
                  <w:rStyle w:val="Hyperlink"/>
                  <w:sz w:val="18"/>
                  <w:szCs w:val="18"/>
                </w:rPr>
                <w:t>https://simplifile.com/landers/e-recording-training/</w:t>
              </w:r>
            </w:hyperlink>
            <w:r w:rsidRPr="00B122F6">
              <w:rPr>
                <w:color w:val="1F497D"/>
                <w:sz w:val="18"/>
                <w:szCs w:val="18"/>
              </w:rPr>
              <w:t xml:space="preserve">. </w:t>
            </w:r>
            <w:r w:rsidRPr="00B122F6">
              <w:rPr>
                <w:bCs/>
                <w:color w:val="000000"/>
                <w:sz w:val="18"/>
                <w:szCs w:val="18"/>
              </w:rPr>
              <w:t xml:space="preserve">Options 1 and 3 are for general user information and training. </w:t>
            </w:r>
            <w:r w:rsidRPr="00B122F6">
              <w:rPr>
                <w:bCs/>
                <w:color w:val="000000"/>
                <w:sz w:val="18"/>
                <w:szCs w:val="18"/>
              </w:rPr>
              <w:lastRenderedPageBreak/>
              <w:t xml:space="preserve">Both the video and live, on-line sessions take about 20 minutes. All of these resources are available on our website at: </w:t>
            </w:r>
            <w:hyperlink r:id="rId391" w:history="1">
              <w:r w:rsidRPr="00B122F6">
                <w:rPr>
                  <w:rStyle w:val="Hyperlink"/>
                  <w:bCs/>
                  <w:sz w:val="18"/>
                  <w:szCs w:val="18"/>
                </w:rPr>
                <w:t>https://simplifile.com/</w:t>
              </w:r>
            </w:hyperlink>
            <w:r w:rsidRPr="00B122F6">
              <w:rPr>
                <w:bCs/>
                <w:color w:val="000000"/>
                <w:sz w:val="18"/>
                <w:szCs w:val="18"/>
              </w:rPr>
              <w:t>. Login and look under HELP AND SUPPORT; scroll down to find videos.</w:t>
            </w:r>
          </w:p>
        </w:tc>
      </w:tr>
      <w:tr w:rsidR="009806D1" w:rsidRPr="00C9708F" w:rsidTr="00781CA4">
        <w:trPr>
          <w:trHeight w:val="395"/>
        </w:trPr>
        <w:tc>
          <w:tcPr>
            <w:tcW w:w="1615" w:type="dxa"/>
          </w:tcPr>
          <w:p w:rsidR="009806D1" w:rsidRPr="00C9708F" w:rsidRDefault="009806D1" w:rsidP="009806D1">
            <w:pPr>
              <w:spacing w:before="120"/>
              <w:jc w:val="center"/>
              <w:rPr>
                <w:sz w:val="18"/>
                <w:szCs w:val="18"/>
              </w:rPr>
            </w:pPr>
            <w:r>
              <w:rPr>
                <w:sz w:val="18"/>
                <w:szCs w:val="18"/>
              </w:rPr>
              <w:lastRenderedPageBreak/>
              <w:t>10</w:t>
            </w:r>
            <w:r w:rsidRPr="00C9708F">
              <w:rPr>
                <w:sz w:val="18"/>
                <w:szCs w:val="18"/>
              </w:rPr>
              <w:t>/</w:t>
            </w:r>
            <w:r>
              <w:rPr>
                <w:sz w:val="18"/>
                <w:szCs w:val="18"/>
              </w:rPr>
              <w:t>19</w:t>
            </w:r>
            <w:r w:rsidRPr="00C9708F">
              <w:rPr>
                <w:sz w:val="18"/>
                <w:szCs w:val="18"/>
              </w:rPr>
              <w:t>/16</w:t>
            </w:r>
          </w:p>
          <w:p w:rsidR="009806D1" w:rsidRPr="00C9708F" w:rsidRDefault="009806D1" w:rsidP="009806D1">
            <w:pPr>
              <w:spacing w:after="120"/>
              <w:rPr>
                <w:sz w:val="18"/>
                <w:szCs w:val="18"/>
              </w:rPr>
            </w:pPr>
            <w:r w:rsidRPr="00847102">
              <w:rPr>
                <w:color w:val="808080" w:themeColor="background1" w:themeShade="80"/>
                <w:sz w:val="18"/>
                <w:szCs w:val="18"/>
              </w:rPr>
              <w:t xml:space="preserve">FHWA </w:t>
            </w:r>
            <w:r>
              <w:rPr>
                <w:color w:val="808080" w:themeColor="background1" w:themeShade="80"/>
                <w:sz w:val="18"/>
                <w:szCs w:val="18"/>
              </w:rPr>
              <w:t xml:space="preserve">updates </w:t>
            </w:r>
            <w:r w:rsidRPr="00847102">
              <w:rPr>
                <w:color w:val="808080" w:themeColor="background1" w:themeShade="80"/>
                <w:sz w:val="18"/>
                <w:szCs w:val="18"/>
              </w:rPr>
              <w:t xml:space="preserve">– </w:t>
            </w:r>
            <w:r w:rsidRPr="00847102">
              <w:rPr>
                <w:i/>
                <w:color w:val="808080" w:themeColor="background1" w:themeShade="80"/>
                <w:sz w:val="18"/>
                <w:szCs w:val="18"/>
              </w:rPr>
              <w:t>“</w:t>
            </w:r>
            <w:r w:rsidRPr="00375ABE">
              <w:rPr>
                <w:i/>
                <w:color w:val="808080" w:themeColor="background1" w:themeShade="80"/>
                <w:sz w:val="18"/>
                <w:szCs w:val="18"/>
              </w:rPr>
              <w:t>Final Rule - CFR 635,710 &amp; 810</w:t>
            </w:r>
            <w:r w:rsidRPr="00847102">
              <w:rPr>
                <w:i/>
                <w:color w:val="808080" w:themeColor="background1" w:themeShade="80"/>
                <w:sz w:val="18"/>
                <w:szCs w:val="18"/>
              </w:rPr>
              <w:t>”</w:t>
            </w:r>
          </w:p>
        </w:tc>
        <w:tc>
          <w:tcPr>
            <w:tcW w:w="9175" w:type="dxa"/>
          </w:tcPr>
          <w:p w:rsidR="009806D1" w:rsidRPr="00B122F6" w:rsidRDefault="009806D1" w:rsidP="009806D1">
            <w:pPr>
              <w:spacing w:before="120" w:after="120"/>
              <w:rPr>
                <w:sz w:val="18"/>
                <w:szCs w:val="18"/>
              </w:rPr>
            </w:pPr>
            <w:r w:rsidRPr="00B122F6">
              <w:rPr>
                <w:noProof/>
                <w:sz w:val="18"/>
                <w:szCs w:val="18"/>
              </w:rPr>
              <w:drawing>
                <wp:anchor distT="0" distB="0" distL="114300" distR="114300" simplePos="0" relativeHeight="255536128" behindDoc="0" locked="0" layoutInCell="1" allowOverlap="1" wp14:anchorId="4C7205FC" wp14:editId="4D5C707C">
                  <wp:simplePos x="0" y="0"/>
                  <wp:positionH relativeFrom="column">
                    <wp:posOffset>42510</wp:posOffset>
                  </wp:positionH>
                  <wp:positionV relativeFrom="paragraph">
                    <wp:posOffset>197450</wp:posOffset>
                  </wp:positionV>
                  <wp:extent cx="1238865" cy="182880"/>
                  <wp:effectExtent l="19050" t="19050" r="19050" b="26670"/>
                  <wp:wrapSquare wrapText="bothSides"/>
                  <wp:docPr id="194" name="Picture 194" descr="dotfh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tfhwa"/>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238865" cy="182880"/>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r w:rsidRPr="00B122F6">
              <w:rPr>
                <w:b/>
                <w:bCs/>
                <w:i/>
                <w:sz w:val="18"/>
                <w:szCs w:val="18"/>
              </w:rPr>
              <w:t>For supervisors, managers, statewide coordinators and everyone else -</w:t>
            </w:r>
            <w:r w:rsidRPr="00B122F6">
              <w:rPr>
                <w:b/>
                <w:i/>
                <w:sz w:val="18"/>
                <w:szCs w:val="18"/>
              </w:rPr>
              <w:t xml:space="preserve"> </w:t>
            </w:r>
            <w:r w:rsidRPr="00B122F6">
              <w:rPr>
                <w:sz w:val="18"/>
                <w:szCs w:val="18"/>
              </w:rPr>
              <w:t xml:space="preserve">The FHWA headquarters has posted the Final Rule Legislation &amp; Regulations to 23 CFR 635, 710 and 810, and they have also just posted several side-by-side comparison sheets </w:t>
            </w:r>
            <w:r w:rsidRPr="00B122F6">
              <w:rPr>
                <w:sz w:val="18"/>
                <w:szCs w:val="18"/>
                <w:highlight w:val="yellow"/>
              </w:rPr>
              <w:t>(new: 10/14/16)</w:t>
            </w:r>
            <w:r w:rsidRPr="00B122F6">
              <w:rPr>
                <w:sz w:val="18"/>
                <w:szCs w:val="18"/>
              </w:rPr>
              <w:t xml:space="preserve">, see: </w:t>
            </w:r>
            <w:hyperlink r:id="rId393" w:history="1">
              <w:r w:rsidRPr="00B122F6">
                <w:rPr>
                  <w:rStyle w:val="Hyperlink"/>
                  <w:sz w:val="18"/>
                  <w:szCs w:val="18"/>
                </w:rPr>
                <w:t>http://www.fhwa.dot.gov/real_estate/right-of-way/legislation/</w:t>
              </w:r>
            </w:hyperlink>
            <w:r w:rsidRPr="00B122F6">
              <w:rPr>
                <w:sz w:val="18"/>
                <w:szCs w:val="18"/>
              </w:rPr>
              <w:t>.</w:t>
            </w:r>
          </w:p>
          <w:p w:rsidR="009806D1" w:rsidRPr="00B122F6" w:rsidRDefault="009806D1" w:rsidP="009806D1">
            <w:pPr>
              <w:spacing w:before="120" w:after="120"/>
              <w:rPr>
                <w:sz w:val="18"/>
                <w:szCs w:val="18"/>
              </w:rPr>
            </w:pPr>
            <w:r w:rsidRPr="00B122F6">
              <w:rPr>
                <w:sz w:val="18"/>
                <w:szCs w:val="18"/>
              </w:rPr>
              <w:t xml:space="preserve">These rule updates may affect R/W certification; general program administration, to include funding authorizations; project development; property management; acquisition alternatives; assistance programs; concession agreements; and, more!  </w:t>
            </w:r>
            <w:r w:rsidRPr="00B122F6">
              <w:rPr>
                <w:sz w:val="18"/>
                <w:szCs w:val="18"/>
                <w:u w:val="single"/>
              </w:rPr>
              <w:t>Please look at the side-by-side comparison sheets</w:t>
            </w:r>
            <w:r w:rsidRPr="00B122F6">
              <w:rPr>
                <w:sz w:val="18"/>
                <w:szCs w:val="18"/>
              </w:rPr>
              <w:t>. Ask for help from supervisors, managers and statewide coordinators as needed in the interpretation and/or implementation of any key changes relating directly to your program area(s). On an as needed basis, we may need to create work groups to discuss in detail and make plans for implementation. Updates to the REPM and/or LPA Manuals will be necessary.</w:t>
            </w:r>
          </w:p>
          <w:p w:rsidR="009806D1" w:rsidRPr="00B122F6" w:rsidRDefault="009806D1" w:rsidP="008C37FC">
            <w:pPr>
              <w:pStyle w:val="ListParagraph"/>
              <w:numPr>
                <w:ilvl w:val="0"/>
                <w:numId w:val="39"/>
              </w:numPr>
              <w:spacing w:after="120"/>
              <w:rPr>
                <w:bCs/>
                <w:i/>
                <w:noProof/>
                <w:sz w:val="18"/>
                <w:szCs w:val="18"/>
              </w:rPr>
            </w:pPr>
            <w:r w:rsidRPr="00B122F6">
              <w:rPr>
                <w:sz w:val="18"/>
                <w:szCs w:val="18"/>
              </w:rPr>
              <w:t>Joel V. Batha, our local right of way program manager for FHWA tells us to watch for a series of upcoming webinars and expect some future FAQs to help identify and clarify key changes.</w:t>
            </w:r>
          </w:p>
        </w:tc>
      </w:tr>
      <w:tr w:rsidR="009806D1" w:rsidRPr="00164A79" w:rsidTr="00781CA4">
        <w:trPr>
          <w:trHeight w:val="58"/>
        </w:trPr>
        <w:tc>
          <w:tcPr>
            <w:tcW w:w="1615" w:type="dxa"/>
          </w:tcPr>
          <w:p w:rsidR="009806D1" w:rsidRPr="00164A79" w:rsidRDefault="009806D1" w:rsidP="009806D1">
            <w:pPr>
              <w:spacing w:before="120" w:after="120"/>
              <w:jc w:val="center"/>
              <w:rPr>
                <w:sz w:val="18"/>
                <w:szCs w:val="18"/>
              </w:rPr>
            </w:pPr>
            <w:r>
              <w:rPr>
                <w:sz w:val="18"/>
                <w:szCs w:val="18"/>
              </w:rPr>
              <w:t>10</w:t>
            </w:r>
            <w:r w:rsidRPr="00164A79">
              <w:rPr>
                <w:sz w:val="18"/>
                <w:szCs w:val="18"/>
              </w:rPr>
              <w:t>/</w:t>
            </w:r>
            <w:r>
              <w:rPr>
                <w:sz w:val="18"/>
                <w:szCs w:val="18"/>
              </w:rPr>
              <w:t>19</w:t>
            </w:r>
            <w:r w:rsidRPr="00164A79">
              <w:rPr>
                <w:sz w:val="18"/>
                <w:szCs w:val="18"/>
              </w:rPr>
              <w:t>/16</w:t>
            </w:r>
          </w:p>
          <w:p w:rsidR="009806D1" w:rsidRPr="00164A79" w:rsidRDefault="009806D1" w:rsidP="009806D1">
            <w:pPr>
              <w:rPr>
                <w:sz w:val="18"/>
                <w:szCs w:val="18"/>
              </w:rPr>
            </w:pPr>
            <w:r w:rsidRPr="00164A79">
              <w:rPr>
                <w:color w:val="808080" w:themeColor="background1" w:themeShade="80"/>
                <w:sz w:val="18"/>
                <w:szCs w:val="18"/>
              </w:rPr>
              <w:t>REPM</w:t>
            </w:r>
            <w:r>
              <w:rPr>
                <w:color w:val="808080" w:themeColor="background1" w:themeShade="80"/>
                <w:sz w:val="18"/>
                <w:szCs w:val="18"/>
              </w:rPr>
              <w:t xml:space="preserve"> &amp; REPM/Form</w:t>
            </w:r>
            <w:r w:rsidRPr="00164A79">
              <w:rPr>
                <w:color w:val="808080" w:themeColor="background1" w:themeShade="80"/>
                <w:sz w:val="18"/>
                <w:szCs w:val="18"/>
              </w:rPr>
              <w:t xml:space="preserve"> update</w:t>
            </w:r>
            <w:r>
              <w:rPr>
                <w:color w:val="808080" w:themeColor="background1" w:themeShade="80"/>
                <w:sz w:val="18"/>
                <w:szCs w:val="18"/>
              </w:rPr>
              <w:t>s</w:t>
            </w:r>
          </w:p>
        </w:tc>
        <w:tc>
          <w:tcPr>
            <w:tcW w:w="9175" w:type="dxa"/>
          </w:tcPr>
          <w:p w:rsidR="009806D1" w:rsidRPr="00B122F6" w:rsidRDefault="009806D1" w:rsidP="009806D1">
            <w:pPr>
              <w:spacing w:before="120"/>
              <w:rPr>
                <w:b/>
                <w:i/>
                <w:sz w:val="18"/>
                <w:szCs w:val="18"/>
              </w:rPr>
            </w:pPr>
            <w:r w:rsidRPr="00B122F6">
              <w:rPr>
                <w:b/>
                <w:bCs/>
                <w:i/>
                <w:noProof/>
                <w:color w:val="000000"/>
                <w:sz w:val="18"/>
                <w:szCs w:val="18"/>
              </w:rPr>
              <w:drawing>
                <wp:anchor distT="91440" distB="91440" distL="114300" distR="114300" simplePos="0" relativeHeight="255534080" behindDoc="0" locked="0" layoutInCell="1" allowOverlap="1" wp14:anchorId="6E541A03" wp14:editId="2B76E48B">
                  <wp:simplePos x="0" y="0"/>
                  <wp:positionH relativeFrom="column">
                    <wp:posOffset>5022850</wp:posOffset>
                  </wp:positionH>
                  <wp:positionV relativeFrom="paragraph">
                    <wp:posOffset>72390</wp:posOffset>
                  </wp:positionV>
                  <wp:extent cx="667512" cy="734263"/>
                  <wp:effectExtent l="0" t="0" r="0" b="8890"/>
                  <wp:wrapSquare wrapText="bothSides"/>
                  <wp:docPr id="93" name="Picture 93">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olicy-procedures-ma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7512" cy="734263"/>
                          </a:xfrm>
                          <a:prstGeom prst="rect">
                            <a:avLst/>
                          </a:prstGeom>
                          <a:solidFill>
                            <a:schemeClr val="accent1"/>
                          </a:solidFill>
                        </pic:spPr>
                      </pic:pic>
                    </a:graphicData>
                  </a:graphic>
                  <wp14:sizeRelH relativeFrom="margin">
                    <wp14:pctWidth>0</wp14:pctWidth>
                  </wp14:sizeRelH>
                  <wp14:sizeRelV relativeFrom="margin">
                    <wp14:pctHeight>0</wp14:pctHeight>
                  </wp14:sizeRelV>
                </wp:anchor>
              </w:drawing>
            </w:r>
            <w:r w:rsidRPr="00B122F6">
              <w:rPr>
                <w:b/>
                <w:bCs/>
                <w:i/>
                <w:color w:val="000000"/>
                <w:sz w:val="18"/>
                <w:szCs w:val="18"/>
              </w:rPr>
              <w:t>For everyone -</w:t>
            </w:r>
            <w:r w:rsidRPr="00B122F6">
              <w:rPr>
                <w:bCs/>
                <w:color w:val="000000"/>
                <w:sz w:val="18"/>
                <w:szCs w:val="18"/>
              </w:rPr>
              <w:t xml:space="preserve"> These are the latest REPM language and form updates...</w:t>
            </w:r>
          </w:p>
          <w:p w:rsidR="009806D1" w:rsidRPr="00B122F6" w:rsidRDefault="00F92342" w:rsidP="008C37FC">
            <w:pPr>
              <w:numPr>
                <w:ilvl w:val="0"/>
                <w:numId w:val="38"/>
              </w:numPr>
              <w:rPr>
                <w:color w:val="444444"/>
                <w:sz w:val="18"/>
                <w:szCs w:val="18"/>
              </w:rPr>
            </w:pPr>
            <w:hyperlink r:id="rId394" w:history="1">
              <w:r w:rsidR="009806D1" w:rsidRPr="00B122F6">
                <w:rPr>
                  <w:rStyle w:val="Hyperlink"/>
                  <w:sz w:val="18"/>
                  <w:szCs w:val="18"/>
                </w:rPr>
                <w:t>Project Costs Allocation/Encumbrance</w:t>
              </w:r>
            </w:hyperlink>
            <w:r w:rsidR="009806D1" w:rsidRPr="00B122F6">
              <w:rPr>
                <w:color w:val="444444"/>
                <w:sz w:val="18"/>
                <w:szCs w:val="18"/>
              </w:rPr>
              <w:t xml:space="preserve"> (RE1532-READS template) (09/16) - STAR/PeopleSoft required another update to make uploads into READS.</w:t>
            </w:r>
          </w:p>
          <w:p w:rsidR="009806D1" w:rsidRPr="00B122F6" w:rsidRDefault="009806D1" w:rsidP="008C37FC">
            <w:pPr>
              <w:numPr>
                <w:ilvl w:val="0"/>
                <w:numId w:val="38"/>
              </w:numPr>
              <w:rPr>
                <w:color w:val="444444"/>
                <w:sz w:val="18"/>
                <w:szCs w:val="18"/>
              </w:rPr>
            </w:pPr>
            <w:r w:rsidRPr="00B122F6">
              <w:rPr>
                <w:rStyle w:val="ms-rtestyle-normal"/>
                <w:color w:val="444444"/>
                <w:sz w:val="18"/>
                <w:szCs w:val="18"/>
              </w:rPr>
              <w:t xml:space="preserve">Sub-Section </w:t>
            </w:r>
            <w:hyperlink r:id="rId395" w:history="1">
              <w:r w:rsidRPr="00B122F6">
                <w:rPr>
                  <w:rStyle w:val="Hyperlink"/>
                  <w:sz w:val="18"/>
                  <w:szCs w:val="18"/>
                </w:rPr>
                <w:t xml:space="preserve">3.6.1 Satisfaction of Mortgage, Partial Release and Other Liens </w:t>
              </w:r>
            </w:hyperlink>
            <w:r w:rsidRPr="00B122F6">
              <w:rPr>
                <w:rStyle w:val="ms-rtestyle-normal"/>
                <w:color w:val="444444"/>
                <w:sz w:val="18"/>
                <w:szCs w:val="18"/>
              </w:rPr>
              <w:t>(09/16) - updated to emphasize requirements for securing partial mortgage releases.</w:t>
            </w:r>
          </w:p>
          <w:p w:rsidR="009806D1" w:rsidRPr="00B122F6" w:rsidRDefault="009806D1" w:rsidP="008C37FC">
            <w:pPr>
              <w:numPr>
                <w:ilvl w:val="0"/>
                <w:numId w:val="38"/>
              </w:numPr>
              <w:rPr>
                <w:color w:val="444444"/>
                <w:sz w:val="18"/>
                <w:szCs w:val="18"/>
              </w:rPr>
            </w:pPr>
            <w:r w:rsidRPr="00B122F6">
              <w:rPr>
                <w:color w:val="444444"/>
                <w:sz w:val="18"/>
                <w:szCs w:val="18"/>
              </w:rPr>
              <w:t>Chapter 5/</w:t>
            </w:r>
            <w:hyperlink r:id="rId396" w:history="1">
              <w:r w:rsidRPr="00B122F6">
                <w:rPr>
                  <w:rStyle w:val="Hyperlink"/>
                  <w:sz w:val="18"/>
                  <w:szCs w:val="18"/>
                </w:rPr>
                <w:t>Sub-Section 5.7.4; paragraph - Other professional services</w:t>
              </w:r>
            </w:hyperlink>
            <w:r w:rsidRPr="00B122F6">
              <w:rPr>
                <w:color w:val="444444"/>
                <w:sz w:val="18"/>
                <w:szCs w:val="18"/>
              </w:rPr>
              <w:t xml:space="preserve"> (09/16) - corrected to clarify exclusions to professional services.</w:t>
            </w:r>
          </w:p>
          <w:p w:rsidR="009806D1" w:rsidRPr="00B122F6" w:rsidRDefault="009806D1" w:rsidP="008C37FC">
            <w:pPr>
              <w:numPr>
                <w:ilvl w:val="0"/>
                <w:numId w:val="38"/>
              </w:numPr>
              <w:rPr>
                <w:color w:val="444444"/>
                <w:sz w:val="18"/>
                <w:szCs w:val="18"/>
              </w:rPr>
            </w:pPr>
            <w:r w:rsidRPr="00B122F6">
              <w:rPr>
                <w:color w:val="444444"/>
                <w:sz w:val="18"/>
                <w:szCs w:val="18"/>
              </w:rPr>
              <w:t xml:space="preserve">Section </w:t>
            </w:r>
            <w:hyperlink r:id="rId397" w:history="1">
              <w:r w:rsidRPr="00B122F6">
                <w:rPr>
                  <w:rStyle w:val="Hyperlink"/>
                  <w:sz w:val="18"/>
                  <w:szCs w:val="18"/>
                </w:rPr>
                <w:t>Definitions</w:t>
              </w:r>
            </w:hyperlink>
            <w:r w:rsidRPr="00B122F6">
              <w:rPr>
                <w:color w:val="444444"/>
                <w:sz w:val="18"/>
                <w:szCs w:val="18"/>
              </w:rPr>
              <w:t xml:space="preserve"> (09/16) - added Ch.5 items and removed some obscure design related items.</w:t>
            </w:r>
          </w:p>
          <w:p w:rsidR="009806D1" w:rsidRPr="00B122F6" w:rsidRDefault="00F92342" w:rsidP="008C37FC">
            <w:pPr>
              <w:numPr>
                <w:ilvl w:val="0"/>
                <w:numId w:val="38"/>
              </w:numPr>
              <w:rPr>
                <w:color w:val="444444"/>
                <w:sz w:val="18"/>
                <w:szCs w:val="18"/>
              </w:rPr>
            </w:pPr>
            <w:hyperlink r:id="rId398" w:history="1">
              <w:r w:rsidR="009806D1" w:rsidRPr="00B122F6">
                <w:rPr>
                  <w:rStyle w:val="Hyperlink"/>
                  <w:sz w:val="18"/>
                  <w:szCs w:val="18"/>
                </w:rPr>
                <w:t xml:space="preserve">Payment Request </w:t>
              </w:r>
            </w:hyperlink>
            <w:r w:rsidR="009806D1" w:rsidRPr="00B122F6">
              <w:rPr>
                <w:color w:val="444444"/>
                <w:sz w:val="18"/>
                <w:szCs w:val="18"/>
              </w:rPr>
              <w:t>(RE1630-READS template) (09/16) - STAR/PeopleSoft required another update to make uploads into READS.</w:t>
            </w:r>
          </w:p>
          <w:p w:rsidR="009806D1" w:rsidRPr="00B122F6" w:rsidRDefault="009806D1" w:rsidP="008C37FC">
            <w:pPr>
              <w:numPr>
                <w:ilvl w:val="0"/>
                <w:numId w:val="38"/>
              </w:numPr>
              <w:rPr>
                <w:color w:val="444444"/>
                <w:sz w:val="18"/>
                <w:szCs w:val="18"/>
              </w:rPr>
            </w:pPr>
            <w:r w:rsidRPr="00B122F6">
              <w:rPr>
                <w:color w:val="444444"/>
                <w:sz w:val="18"/>
                <w:szCs w:val="18"/>
              </w:rPr>
              <w:t>Scan to READS Coversheet for Parcel (RE0002) (09/16) - generated only via READS transactions.</w:t>
            </w:r>
          </w:p>
          <w:p w:rsidR="009806D1" w:rsidRPr="00B122F6" w:rsidRDefault="009806D1" w:rsidP="008C37FC">
            <w:pPr>
              <w:numPr>
                <w:ilvl w:val="0"/>
                <w:numId w:val="38"/>
              </w:numPr>
              <w:rPr>
                <w:color w:val="444444"/>
                <w:sz w:val="18"/>
                <w:szCs w:val="18"/>
              </w:rPr>
            </w:pPr>
            <w:r w:rsidRPr="00B122F6">
              <w:rPr>
                <w:color w:val="444444"/>
                <w:sz w:val="18"/>
                <w:szCs w:val="18"/>
              </w:rPr>
              <w:t>Scan to READS Coversheet for Project (RE0001) (09/16) - generated only via READS transactions.</w:t>
            </w:r>
          </w:p>
          <w:p w:rsidR="009806D1" w:rsidRPr="00B122F6" w:rsidRDefault="009806D1" w:rsidP="009806D1">
            <w:pPr>
              <w:spacing w:before="120" w:after="120"/>
              <w:rPr>
                <w:noProof/>
                <w:sz w:val="18"/>
                <w:szCs w:val="18"/>
              </w:rPr>
            </w:pPr>
            <w:r w:rsidRPr="00B122F6">
              <w:rPr>
                <w:sz w:val="18"/>
                <w:szCs w:val="18"/>
              </w:rPr>
              <w:t>Questions and/or comments about REPM updates can come to Sherry Miner.</w:t>
            </w:r>
          </w:p>
        </w:tc>
      </w:tr>
      <w:tr w:rsidR="009806D1" w:rsidRPr="003B0288" w:rsidTr="00781CA4">
        <w:trPr>
          <w:trHeight w:val="58"/>
        </w:trPr>
        <w:tc>
          <w:tcPr>
            <w:tcW w:w="1615" w:type="dxa"/>
          </w:tcPr>
          <w:p w:rsidR="009806D1" w:rsidRPr="003B0288" w:rsidRDefault="009806D1" w:rsidP="009806D1">
            <w:pPr>
              <w:spacing w:before="120"/>
              <w:jc w:val="center"/>
              <w:rPr>
                <w:sz w:val="18"/>
                <w:szCs w:val="18"/>
              </w:rPr>
            </w:pPr>
            <w:r>
              <w:rPr>
                <w:sz w:val="18"/>
                <w:szCs w:val="18"/>
              </w:rPr>
              <w:t>10</w:t>
            </w:r>
            <w:r w:rsidRPr="003B0288">
              <w:rPr>
                <w:sz w:val="18"/>
                <w:szCs w:val="18"/>
              </w:rPr>
              <w:t>/</w:t>
            </w:r>
            <w:r>
              <w:rPr>
                <w:sz w:val="18"/>
                <w:szCs w:val="18"/>
              </w:rPr>
              <w:t>19</w:t>
            </w:r>
            <w:r w:rsidRPr="003B0288">
              <w:rPr>
                <w:sz w:val="18"/>
                <w:szCs w:val="18"/>
              </w:rPr>
              <w:t>/16</w:t>
            </w:r>
          </w:p>
          <w:p w:rsidR="009806D1" w:rsidRPr="003B0288" w:rsidRDefault="009806D1" w:rsidP="009806D1">
            <w:pPr>
              <w:spacing w:before="120"/>
              <w:rPr>
                <w:sz w:val="18"/>
                <w:szCs w:val="18"/>
              </w:rPr>
            </w:pPr>
            <w:r w:rsidRPr="003B0288">
              <w:rPr>
                <w:color w:val="808080" w:themeColor="background1" w:themeShade="80"/>
                <w:sz w:val="18"/>
                <w:szCs w:val="18"/>
              </w:rPr>
              <w:t xml:space="preserve">LPA </w:t>
            </w:r>
            <w:r>
              <w:rPr>
                <w:color w:val="808080" w:themeColor="background1" w:themeShade="80"/>
                <w:sz w:val="18"/>
                <w:szCs w:val="18"/>
              </w:rPr>
              <w:t>project guidance</w:t>
            </w:r>
          </w:p>
        </w:tc>
        <w:tc>
          <w:tcPr>
            <w:tcW w:w="9175" w:type="dxa"/>
          </w:tcPr>
          <w:p w:rsidR="009806D1" w:rsidRPr="00B122F6" w:rsidRDefault="009806D1" w:rsidP="009806D1">
            <w:pPr>
              <w:spacing w:before="120"/>
              <w:rPr>
                <w:sz w:val="18"/>
                <w:szCs w:val="18"/>
              </w:rPr>
            </w:pPr>
            <w:r w:rsidRPr="00B122F6">
              <w:rPr>
                <w:noProof/>
                <w:sz w:val="18"/>
                <w:szCs w:val="18"/>
              </w:rPr>
              <w:drawing>
                <wp:anchor distT="91440" distB="91440" distL="114300" distR="114300" simplePos="0" relativeHeight="255535104" behindDoc="0" locked="0" layoutInCell="1" allowOverlap="1" wp14:anchorId="0B2A814A" wp14:editId="78AEB0B9">
                  <wp:simplePos x="0" y="0"/>
                  <wp:positionH relativeFrom="column">
                    <wp:posOffset>5086985</wp:posOffset>
                  </wp:positionH>
                  <wp:positionV relativeFrom="paragraph">
                    <wp:posOffset>25400</wp:posOffset>
                  </wp:positionV>
                  <wp:extent cx="585216" cy="643325"/>
                  <wp:effectExtent l="0" t="0" r="5715" b="4445"/>
                  <wp:wrapSquare wrapText="bothSides"/>
                  <wp:docPr id="193" name="Picture 193" descr="WIsDOT L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sDOT LPA logo"/>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585216" cy="643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2F6">
              <w:rPr>
                <w:b/>
                <w:bCs/>
                <w:i/>
                <w:color w:val="000000"/>
                <w:sz w:val="18"/>
                <w:szCs w:val="18"/>
              </w:rPr>
              <w:t xml:space="preserve">For LPA projects </w:t>
            </w:r>
            <w:r w:rsidRPr="00B122F6">
              <w:rPr>
                <w:b/>
                <w:i/>
                <w:sz w:val="18"/>
                <w:szCs w:val="18"/>
              </w:rPr>
              <w:t xml:space="preserve">- </w:t>
            </w:r>
            <w:r w:rsidRPr="00B122F6">
              <w:rPr>
                <w:sz w:val="18"/>
                <w:szCs w:val="18"/>
              </w:rPr>
              <w:t>Here is what has been happening on the LPA side of things – to include some key training and changes to our partial mortgage release practices that you should know about if you work on LPA projects...</w:t>
            </w:r>
          </w:p>
          <w:p w:rsidR="009806D1" w:rsidRPr="00B122F6" w:rsidRDefault="009806D1" w:rsidP="008C37FC">
            <w:pPr>
              <w:pStyle w:val="ListParagraph"/>
              <w:numPr>
                <w:ilvl w:val="0"/>
                <w:numId w:val="37"/>
              </w:numPr>
              <w:rPr>
                <w:bCs/>
                <w:noProof/>
                <w:color w:val="000000"/>
                <w:sz w:val="18"/>
                <w:szCs w:val="18"/>
              </w:rPr>
            </w:pPr>
            <w:r w:rsidRPr="00B122F6">
              <w:rPr>
                <w:bCs/>
                <w:noProof/>
                <w:color w:val="000000"/>
                <w:sz w:val="18"/>
                <w:szCs w:val="18"/>
              </w:rPr>
              <w:t xml:space="preserve">Listen </w:t>
            </w:r>
            <w:r w:rsidRPr="00B122F6">
              <w:rPr>
                <w:color w:val="444444"/>
                <w:sz w:val="18"/>
                <w:szCs w:val="18"/>
              </w:rPr>
              <w:t xml:space="preserve">to our WisDOT LPA coordinator’s previously recorded live </w:t>
            </w:r>
            <w:hyperlink r:id="rId399" w:history="1">
              <w:r w:rsidRPr="00B122F6">
                <w:rPr>
                  <w:rStyle w:val="Hyperlink"/>
                  <w:sz w:val="18"/>
                  <w:szCs w:val="18"/>
                </w:rPr>
                <w:t>webcast on partial mortgage releases</w:t>
              </w:r>
            </w:hyperlink>
            <w:r w:rsidRPr="00B122F6">
              <w:rPr>
                <w:color w:val="444444"/>
                <w:sz w:val="18"/>
                <w:szCs w:val="18"/>
              </w:rPr>
              <w:t xml:space="preserve"> or view the self-paced/printable </w:t>
            </w:r>
            <w:hyperlink r:id="rId400" w:history="1">
              <w:r w:rsidRPr="00B122F6">
                <w:rPr>
                  <w:rStyle w:val="Hyperlink"/>
                  <w:sz w:val="18"/>
                  <w:szCs w:val="18"/>
                </w:rPr>
                <w:t>Partial Mortgage Release Guidance</w:t>
              </w:r>
            </w:hyperlink>
            <w:r w:rsidRPr="00B122F6">
              <w:rPr>
                <w:color w:val="444444"/>
                <w:sz w:val="18"/>
                <w:szCs w:val="18"/>
              </w:rPr>
              <w:t xml:space="preserve"> (updated 09/16).</w:t>
            </w:r>
          </w:p>
          <w:p w:rsidR="009806D1" w:rsidRPr="00B122F6" w:rsidRDefault="009806D1" w:rsidP="008C37FC">
            <w:pPr>
              <w:pStyle w:val="ListParagraph"/>
              <w:numPr>
                <w:ilvl w:val="1"/>
                <w:numId w:val="37"/>
              </w:numPr>
              <w:ind w:left="702"/>
              <w:rPr>
                <w:bCs/>
                <w:noProof/>
                <w:color w:val="000000"/>
                <w:sz w:val="18"/>
                <w:szCs w:val="18"/>
              </w:rPr>
            </w:pPr>
            <w:r w:rsidRPr="00B122F6">
              <w:rPr>
                <w:color w:val="444444"/>
                <w:sz w:val="18"/>
                <w:szCs w:val="18"/>
              </w:rPr>
              <w:t xml:space="preserve">Also see, </w:t>
            </w:r>
            <w:hyperlink r:id="rId401" w:history="1">
              <w:r w:rsidRPr="00B122F6">
                <w:rPr>
                  <w:rStyle w:val="Hyperlink"/>
                  <w:sz w:val="18"/>
                  <w:szCs w:val="18"/>
                </w:rPr>
                <w:t>Partial Release Owner Authorization</w:t>
              </w:r>
            </w:hyperlink>
            <w:r w:rsidRPr="00B122F6">
              <w:rPr>
                <w:color w:val="444444"/>
                <w:sz w:val="18"/>
                <w:szCs w:val="18"/>
              </w:rPr>
              <w:t xml:space="preserve"> (sample ltr) and </w:t>
            </w:r>
            <w:hyperlink r:id="rId402" w:history="1">
              <w:r w:rsidRPr="00B122F6">
                <w:rPr>
                  <w:rStyle w:val="Hyperlink"/>
                  <w:sz w:val="18"/>
                  <w:szCs w:val="18"/>
                </w:rPr>
                <w:t>instructions</w:t>
              </w:r>
            </w:hyperlink>
            <w:r w:rsidRPr="00B122F6">
              <w:rPr>
                <w:color w:val="444444"/>
                <w:sz w:val="18"/>
                <w:szCs w:val="18"/>
              </w:rPr>
              <w:t> </w:t>
            </w:r>
            <w:r w:rsidRPr="00B122F6">
              <w:rPr>
                <w:rStyle w:val="ms-rteforecolor-2"/>
                <w:sz w:val="18"/>
                <w:szCs w:val="18"/>
              </w:rPr>
              <w:t xml:space="preserve">(updated </w:t>
            </w:r>
            <w:r w:rsidRPr="00B122F6">
              <w:rPr>
                <w:rStyle w:val="ms-rteforecolor-2"/>
                <w:color w:val="444444"/>
                <w:sz w:val="18"/>
                <w:szCs w:val="18"/>
              </w:rPr>
              <w:t xml:space="preserve">09/16) - to be used with </w:t>
            </w:r>
            <w:hyperlink r:id="rId403" w:history="1">
              <w:r w:rsidRPr="00B122F6">
                <w:rPr>
                  <w:rStyle w:val="Hyperlink"/>
                  <w:sz w:val="18"/>
                  <w:szCs w:val="18"/>
                </w:rPr>
                <w:t>Partial Release of Mortgage</w:t>
              </w:r>
            </w:hyperlink>
            <w:r w:rsidRPr="00B122F6">
              <w:rPr>
                <w:color w:val="444444"/>
                <w:sz w:val="18"/>
                <w:szCs w:val="18"/>
              </w:rPr>
              <w:t xml:space="preserve"> (lpa1549).</w:t>
            </w:r>
          </w:p>
          <w:p w:rsidR="009806D1" w:rsidRPr="00B122F6" w:rsidRDefault="009806D1" w:rsidP="008C37FC">
            <w:pPr>
              <w:pStyle w:val="ListParagraph"/>
              <w:numPr>
                <w:ilvl w:val="0"/>
                <w:numId w:val="37"/>
              </w:numPr>
              <w:spacing w:after="120"/>
              <w:rPr>
                <w:bCs/>
                <w:noProof/>
                <w:color w:val="000000"/>
                <w:sz w:val="18"/>
                <w:szCs w:val="18"/>
              </w:rPr>
            </w:pPr>
            <w:r w:rsidRPr="00B122F6">
              <w:rPr>
                <w:sz w:val="18"/>
                <w:szCs w:val="18"/>
              </w:rPr>
              <w:t>LPA Manual/</w:t>
            </w:r>
            <w:hyperlink r:id="rId404" w:history="1">
              <w:r w:rsidRPr="00B122F6">
                <w:rPr>
                  <w:rStyle w:val="Hyperlink"/>
                  <w:sz w:val="18"/>
                  <w:szCs w:val="18"/>
                </w:rPr>
                <w:t>Chapter 6.0 Negotiation Process</w:t>
              </w:r>
            </w:hyperlink>
            <w:r w:rsidRPr="00B122F6">
              <w:rPr>
                <w:color w:val="444444"/>
                <w:sz w:val="18"/>
                <w:szCs w:val="18"/>
              </w:rPr>
              <w:t xml:space="preserve"> and the new 6.3.4 Clear Title (updated 08/16).</w:t>
            </w:r>
          </w:p>
        </w:tc>
      </w:tr>
      <w:tr w:rsidR="009806D1" w:rsidRPr="00724A83" w:rsidTr="00781CA4">
        <w:trPr>
          <w:trHeight w:val="863"/>
        </w:trPr>
        <w:tc>
          <w:tcPr>
            <w:tcW w:w="1615" w:type="dxa"/>
          </w:tcPr>
          <w:p w:rsidR="009806D1" w:rsidRDefault="009806D1" w:rsidP="009806D1">
            <w:pPr>
              <w:spacing w:before="120" w:after="120"/>
              <w:jc w:val="center"/>
              <w:rPr>
                <w:sz w:val="18"/>
                <w:szCs w:val="18"/>
              </w:rPr>
            </w:pPr>
            <w:r>
              <w:rPr>
                <w:sz w:val="18"/>
                <w:szCs w:val="18"/>
              </w:rPr>
              <w:t>10</w:t>
            </w:r>
            <w:r w:rsidRPr="00724A83">
              <w:rPr>
                <w:sz w:val="18"/>
                <w:szCs w:val="18"/>
              </w:rPr>
              <w:t>/</w:t>
            </w:r>
            <w:r>
              <w:rPr>
                <w:sz w:val="18"/>
                <w:szCs w:val="18"/>
              </w:rPr>
              <w:t>19</w:t>
            </w:r>
            <w:r w:rsidRPr="00724A83">
              <w:rPr>
                <w:sz w:val="18"/>
                <w:szCs w:val="18"/>
              </w:rPr>
              <w:t>/16</w:t>
            </w:r>
          </w:p>
          <w:p w:rsidR="009806D1" w:rsidRPr="001276A6" w:rsidRDefault="009806D1" w:rsidP="009806D1">
            <w:pPr>
              <w:spacing w:before="120" w:after="120"/>
              <w:rPr>
                <w:sz w:val="18"/>
                <w:szCs w:val="18"/>
              </w:rPr>
            </w:pPr>
            <w:r>
              <w:rPr>
                <w:color w:val="808080" w:themeColor="background1" w:themeShade="80"/>
                <w:sz w:val="18"/>
                <w:szCs w:val="18"/>
              </w:rPr>
              <w:t>Feature article</w:t>
            </w:r>
          </w:p>
        </w:tc>
        <w:tc>
          <w:tcPr>
            <w:tcW w:w="9175" w:type="dxa"/>
            <w:vAlign w:val="bottom"/>
          </w:tcPr>
          <w:p w:rsidR="009806D1" w:rsidRPr="00B122F6" w:rsidRDefault="009806D1" w:rsidP="009806D1">
            <w:pPr>
              <w:spacing w:before="120" w:after="120"/>
              <w:rPr>
                <w:sz w:val="18"/>
                <w:szCs w:val="18"/>
              </w:rPr>
            </w:pPr>
            <w:r w:rsidRPr="00B122F6">
              <w:rPr>
                <w:noProof/>
                <w:sz w:val="18"/>
                <w:szCs w:val="18"/>
              </w:rPr>
              <w:drawing>
                <wp:anchor distT="91440" distB="91440" distL="114300" distR="114300" simplePos="0" relativeHeight="255533056" behindDoc="1" locked="0" layoutInCell="1" allowOverlap="1" wp14:anchorId="60BE95ED" wp14:editId="0A8A9485">
                  <wp:simplePos x="0" y="0"/>
                  <wp:positionH relativeFrom="column">
                    <wp:posOffset>4383405</wp:posOffset>
                  </wp:positionH>
                  <wp:positionV relativeFrom="paragraph">
                    <wp:posOffset>108585</wp:posOffset>
                  </wp:positionV>
                  <wp:extent cx="1252728" cy="548306"/>
                  <wp:effectExtent l="0" t="0" r="5080" b="444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5" cstate="print">
                            <a:extLst>
                              <a:ext uri="{28A0092B-C50C-407E-A947-70E740481C1C}">
                                <a14:useLocalDpi xmlns:a14="http://schemas.microsoft.com/office/drawing/2010/main" val="0"/>
                              </a:ext>
                            </a:extLst>
                          </a:blip>
                          <a:stretch>
                            <a:fillRect/>
                          </a:stretch>
                        </pic:blipFill>
                        <pic:spPr>
                          <a:xfrm>
                            <a:off x="0" y="0"/>
                            <a:ext cx="1252728" cy="548306"/>
                          </a:xfrm>
                          <a:prstGeom prst="rect">
                            <a:avLst/>
                          </a:prstGeom>
                        </pic:spPr>
                      </pic:pic>
                    </a:graphicData>
                  </a:graphic>
                  <wp14:sizeRelH relativeFrom="margin">
                    <wp14:pctWidth>0</wp14:pctWidth>
                  </wp14:sizeRelH>
                  <wp14:sizeRelV relativeFrom="margin">
                    <wp14:pctHeight>0</wp14:pctHeight>
                  </wp14:sizeRelV>
                </wp:anchor>
              </w:drawing>
            </w:r>
            <w:r w:rsidRPr="00B122F6">
              <w:rPr>
                <w:b/>
                <w:bCs/>
                <w:i/>
                <w:color w:val="000000"/>
                <w:sz w:val="18"/>
                <w:szCs w:val="18"/>
              </w:rPr>
              <w:t xml:space="preserve">For everyone - </w:t>
            </w:r>
            <w:r w:rsidRPr="00B122F6">
              <w:rPr>
                <w:bCs/>
                <w:color w:val="000000"/>
                <w:sz w:val="18"/>
                <w:szCs w:val="18"/>
              </w:rPr>
              <w:t xml:space="preserve">The Wisconsin Taxpayers Alliance offers a variety of publications that may from time to time have topics and news of interest special to our WisDOT staff and consultants, see: </w:t>
            </w:r>
            <w:hyperlink r:id="rId406" w:history="1">
              <w:r w:rsidRPr="00B122F6">
                <w:rPr>
                  <w:rStyle w:val="Hyperlink"/>
                  <w:bCs/>
                  <w:sz w:val="18"/>
                  <w:szCs w:val="18"/>
                </w:rPr>
                <w:t>https://wistax.org/publications</w:t>
              </w:r>
            </w:hyperlink>
            <w:r w:rsidRPr="00B122F6">
              <w:rPr>
                <w:bCs/>
                <w:color w:val="000000"/>
                <w:sz w:val="18"/>
                <w:szCs w:val="18"/>
              </w:rPr>
              <w:t xml:space="preserve">. Of particular interest to our appraisers and valuation experts might be their </w:t>
            </w:r>
            <w:hyperlink r:id="rId407" w:history="1">
              <w:r w:rsidRPr="00B122F6">
                <w:rPr>
                  <w:rStyle w:val="Hyperlink"/>
                  <w:bCs/>
                  <w:sz w:val="18"/>
                  <w:szCs w:val="18"/>
                </w:rPr>
                <w:t>Focus Newsletter</w:t>
              </w:r>
            </w:hyperlink>
            <w:r w:rsidRPr="00B122F6">
              <w:rPr>
                <w:bCs/>
                <w:color w:val="000000"/>
                <w:sz w:val="18"/>
                <w:szCs w:val="18"/>
              </w:rPr>
              <w:t>. Look for the August 12</w:t>
            </w:r>
            <w:r w:rsidRPr="00B122F6">
              <w:rPr>
                <w:bCs/>
                <w:color w:val="000000"/>
                <w:sz w:val="18"/>
                <w:szCs w:val="18"/>
                <w:vertAlign w:val="superscript"/>
              </w:rPr>
              <w:t>th</w:t>
            </w:r>
            <w:r w:rsidRPr="00B122F6">
              <w:rPr>
                <w:bCs/>
                <w:color w:val="000000"/>
                <w:sz w:val="18"/>
                <w:szCs w:val="18"/>
              </w:rPr>
              <w:t xml:space="preserve"> – Vol. 15 publication and the article about property values being up by 3% statewide.</w:t>
            </w:r>
          </w:p>
        </w:tc>
      </w:tr>
      <w:tr w:rsidR="009806D1" w:rsidRPr="00724A83" w:rsidTr="00781CA4">
        <w:trPr>
          <w:trHeight w:val="719"/>
        </w:trPr>
        <w:tc>
          <w:tcPr>
            <w:tcW w:w="1615" w:type="dxa"/>
          </w:tcPr>
          <w:p w:rsidR="009806D1" w:rsidRDefault="009806D1" w:rsidP="009806D1">
            <w:pPr>
              <w:spacing w:before="120" w:after="120"/>
              <w:jc w:val="center"/>
              <w:rPr>
                <w:sz w:val="18"/>
                <w:szCs w:val="18"/>
              </w:rPr>
            </w:pPr>
            <w:r>
              <w:rPr>
                <w:sz w:val="18"/>
                <w:szCs w:val="18"/>
              </w:rPr>
              <w:t>10</w:t>
            </w:r>
            <w:r w:rsidRPr="00724A83">
              <w:rPr>
                <w:sz w:val="18"/>
                <w:szCs w:val="18"/>
              </w:rPr>
              <w:t>/</w:t>
            </w:r>
            <w:r>
              <w:rPr>
                <w:sz w:val="18"/>
                <w:szCs w:val="18"/>
              </w:rPr>
              <w:t>19</w:t>
            </w:r>
            <w:r w:rsidRPr="00724A83">
              <w:rPr>
                <w:sz w:val="18"/>
                <w:szCs w:val="18"/>
              </w:rPr>
              <w:t>/16</w:t>
            </w:r>
          </w:p>
          <w:p w:rsidR="009806D1" w:rsidRPr="001276A6" w:rsidRDefault="009806D1" w:rsidP="009806D1">
            <w:pPr>
              <w:spacing w:before="120" w:after="120"/>
              <w:rPr>
                <w:sz w:val="18"/>
                <w:szCs w:val="18"/>
              </w:rPr>
            </w:pPr>
            <w:r>
              <w:rPr>
                <w:color w:val="808080" w:themeColor="background1" w:themeShade="80"/>
                <w:sz w:val="18"/>
                <w:szCs w:val="18"/>
              </w:rPr>
              <w:t>Staff changes</w:t>
            </w:r>
          </w:p>
        </w:tc>
        <w:tc>
          <w:tcPr>
            <w:tcW w:w="9175" w:type="dxa"/>
          </w:tcPr>
          <w:p w:rsidR="009806D1" w:rsidRDefault="009806D1" w:rsidP="009806D1">
            <w:pPr>
              <w:spacing w:before="120"/>
              <w:rPr>
                <w:b/>
                <w:bCs/>
                <w:i/>
                <w:color w:val="000000"/>
                <w:sz w:val="18"/>
                <w:szCs w:val="18"/>
              </w:rPr>
            </w:pPr>
            <w:r w:rsidRPr="001276A6">
              <w:rPr>
                <w:b/>
                <w:bCs/>
                <w:i/>
                <w:color w:val="000000"/>
                <w:sz w:val="18"/>
                <w:szCs w:val="18"/>
              </w:rPr>
              <w:t>Staff changes</w:t>
            </w:r>
            <w:r>
              <w:rPr>
                <w:b/>
                <w:bCs/>
                <w:i/>
                <w:color w:val="000000"/>
                <w:sz w:val="18"/>
                <w:szCs w:val="18"/>
              </w:rPr>
              <w:t>:</w:t>
            </w:r>
          </w:p>
          <w:p w:rsidR="009806D1" w:rsidRDefault="009806D1" w:rsidP="008C37FC">
            <w:pPr>
              <w:pStyle w:val="ListParagraph"/>
              <w:numPr>
                <w:ilvl w:val="0"/>
                <w:numId w:val="40"/>
              </w:numPr>
              <w:rPr>
                <w:sz w:val="18"/>
                <w:szCs w:val="18"/>
              </w:rPr>
            </w:pPr>
            <w:r>
              <w:rPr>
                <w:sz w:val="18"/>
                <w:szCs w:val="18"/>
              </w:rPr>
              <w:t>Lydia Terry of our NW region will be moving on to new and different adventures soon.</w:t>
            </w:r>
          </w:p>
          <w:p w:rsidR="009806D1" w:rsidRDefault="009806D1" w:rsidP="008C37FC">
            <w:pPr>
              <w:pStyle w:val="ListParagraph"/>
              <w:numPr>
                <w:ilvl w:val="0"/>
                <w:numId w:val="40"/>
              </w:numPr>
              <w:spacing w:after="120"/>
              <w:rPr>
                <w:sz w:val="18"/>
                <w:szCs w:val="18"/>
              </w:rPr>
            </w:pPr>
            <w:r>
              <w:rPr>
                <w:sz w:val="18"/>
                <w:szCs w:val="18"/>
              </w:rPr>
              <w:t>Mitch Burki just started in the NE region as our newest RE specialist.</w:t>
            </w:r>
          </w:p>
          <w:p w:rsidR="009806D1" w:rsidRPr="001276A6" w:rsidRDefault="009806D1" w:rsidP="008C37FC">
            <w:pPr>
              <w:pStyle w:val="ListParagraph"/>
              <w:numPr>
                <w:ilvl w:val="0"/>
                <w:numId w:val="40"/>
              </w:numPr>
              <w:spacing w:after="120"/>
              <w:rPr>
                <w:sz w:val="18"/>
                <w:szCs w:val="18"/>
              </w:rPr>
            </w:pPr>
            <w:r>
              <w:rPr>
                <w:sz w:val="18"/>
                <w:szCs w:val="18"/>
              </w:rPr>
              <w:t>Patti Cronin is new to the central bureau (our Madison BTS-RE office). Patti is working part-time as an LTE and her initial focus will be working to help coordinator training events, learn our payment processing to serve as back-up, and also learn our R/W certification process as back-up.</w:t>
            </w:r>
          </w:p>
          <w:p w:rsidR="009806D1" w:rsidRDefault="009806D1" w:rsidP="008C37FC">
            <w:pPr>
              <w:pStyle w:val="ListParagraph"/>
              <w:numPr>
                <w:ilvl w:val="0"/>
                <w:numId w:val="40"/>
              </w:numPr>
              <w:rPr>
                <w:sz w:val="18"/>
                <w:szCs w:val="18"/>
              </w:rPr>
            </w:pPr>
            <w:r>
              <w:rPr>
                <w:sz w:val="18"/>
                <w:szCs w:val="18"/>
              </w:rPr>
              <w:t>Stephen Sydow, already from WisDOT’s NW region, has accepted a new position with our Access Management section; Stephen will remain headquartered in the NW region, but now works for our central bureau (Madison office) and plans to spend a few days each week in Madison.</w:t>
            </w:r>
          </w:p>
          <w:p w:rsidR="009806D1" w:rsidRDefault="009806D1" w:rsidP="008C37FC">
            <w:pPr>
              <w:pStyle w:val="ListParagraph"/>
              <w:numPr>
                <w:ilvl w:val="0"/>
                <w:numId w:val="40"/>
              </w:numPr>
              <w:rPr>
                <w:sz w:val="18"/>
                <w:szCs w:val="18"/>
              </w:rPr>
            </w:pPr>
            <w:r>
              <w:rPr>
                <w:sz w:val="18"/>
                <w:szCs w:val="18"/>
              </w:rPr>
              <w:t>Troy Stapelmann, NW region, RE supervisor will be leaving us take a position with the Wisconsin DNR.</w:t>
            </w:r>
          </w:p>
          <w:p w:rsidR="009806D1" w:rsidRDefault="009806D1" w:rsidP="008C37FC">
            <w:pPr>
              <w:pStyle w:val="ListParagraph"/>
              <w:numPr>
                <w:ilvl w:val="0"/>
                <w:numId w:val="40"/>
              </w:numPr>
              <w:spacing w:after="120"/>
              <w:rPr>
                <w:sz w:val="18"/>
                <w:szCs w:val="18"/>
              </w:rPr>
            </w:pPr>
            <w:r>
              <w:rPr>
                <w:sz w:val="18"/>
                <w:szCs w:val="18"/>
              </w:rPr>
              <w:t>Tyler Wenig has just come on-board by way of DOR; Tyler is our new statewide acquisition/litigation coordinator and is headquartered in the central bureau, Madison BTS-RE office.</w:t>
            </w:r>
          </w:p>
          <w:p w:rsidR="009806D1" w:rsidRPr="00615B57" w:rsidRDefault="009806D1" w:rsidP="009806D1">
            <w:pPr>
              <w:spacing w:after="120"/>
              <w:rPr>
                <w:sz w:val="18"/>
                <w:szCs w:val="18"/>
              </w:rPr>
            </w:pPr>
            <w:r>
              <w:rPr>
                <w:sz w:val="18"/>
                <w:szCs w:val="18"/>
              </w:rPr>
              <w:t>Welcome newcomers!!!  We are going to miss you Troy and Lydia!</w:t>
            </w:r>
          </w:p>
        </w:tc>
      </w:tr>
      <w:tr w:rsidR="009806D1" w:rsidRPr="00724A83" w:rsidTr="00781CA4">
        <w:trPr>
          <w:trHeight w:val="719"/>
        </w:trPr>
        <w:tc>
          <w:tcPr>
            <w:tcW w:w="1615" w:type="dxa"/>
          </w:tcPr>
          <w:p w:rsidR="009806D1" w:rsidRDefault="009806D1" w:rsidP="009806D1">
            <w:pPr>
              <w:spacing w:before="120" w:after="120"/>
              <w:jc w:val="center"/>
              <w:rPr>
                <w:sz w:val="18"/>
                <w:szCs w:val="18"/>
              </w:rPr>
            </w:pPr>
            <w:r w:rsidRPr="00724A83">
              <w:rPr>
                <w:sz w:val="18"/>
                <w:szCs w:val="18"/>
              </w:rPr>
              <w:lastRenderedPageBreak/>
              <w:t>0</w:t>
            </w:r>
            <w:r>
              <w:rPr>
                <w:sz w:val="18"/>
                <w:szCs w:val="18"/>
              </w:rPr>
              <w:t>8</w:t>
            </w:r>
            <w:r w:rsidRPr="00724A83">
              <w:rPr>
                <w:sz w:val="18"/>
                <w:szCs w:val="18"/>
              </w:rPr>
              <w:t>/</w:t>
            </w:r>
            <w:r>
              <w:rPr>
                <w:sz w:val="18"/>
                <w:szCs w:val="18"/>
              </w:rPr>
              <w:t>10</w:t>
            </w:r>
            <w:r w:rsidRPr="00724A83">
              <w:rPr>
                <w:sz w:val="18"/>
                <w:szCs w:val="18"/>
              </w:rPr>
              <w:t>/16</w:t>
            </w:r>
          </w:p>
          <w:p w:rsidR="009806D1" w:rsidRPr="00724A83" w:rsidRDefault="009806D1" w:rsidP="009806D1">
            <w:pPr>
              <w:spacing w:before="120" w:after="120"/>
              <w:rPr>
                <w:sz w:val="18"/>
                <w:szCs w:val="18"/>
              </w:rPr>
            </w:pPr>
            <w:r w:rsidRPr="0032078E">
              <w:rPr>
                <w:caps/>
                <w:color w:val="808080" w:themeColor="background1" w:themeShade="80"/>
                <w:sz w:val="18"/>
                <w:szCs w:val="18"/>
              </w:rPr>
              <w:t>C</w:t>
            </w:r>
            <w:r>
              <w:rPr>
                <w:caps/>
                <w:color w:val="808080" w:themeColor="background1" w:themeShade="80"/>
                <w:sz w:val="18"/>
                <w:szCs w:val="18"/>
              </w:rPr>
              <w:t>ARS,</w:t>
            </w:r>
            <w:r>
              <w:rPr>
                <w:color w:val="808080" w:themeColor="background1" w:themeShade="80"/>
                <w:sz w:val="18"/>
                <w:szCs w:val="18"/>
              </w:rPr>
              <w:t xml:space="preserve"> PeopleSoft, STAR, etc.</w:t>
            </w:r>
          </w:p>
        </w:tc>
        <w:tc>
          <w:tcPr>
            <w:tcW w:w="9175" w:type="dxa"/>
          </w:tcPr>
          <w:p w:rsidR="009806D1" w:rsidRPr="00B122F6" w:rsidRDefault="009806D1" w:rsidP="009806D1">
            <w:pPr>
              <w:spacing w:before="120"/>
              <w:rPr>
                <w:sz w:val="18"/>
                <w:szCs w:val="18"/>
              </w:rPr>
            </w:pPr>
            <w:r w:rsidRPr="00B122F6">
              <w:rPr>
                <w:noProof/>
                <w:color w:val="0000FF"/>
                <w:sz w:val="18"/>
                <w:szCs w:val="18"/>
              </w:rPr>
              <w:drawing>
                <wp:anchor distT="91440" distB="91440" distL="114300" distR="114300" simplePos="0" relativeHeight="255532032" behindDoc="0" locked="0" layoutInCell="1" allowOverlap="1" wp14:anchorId="0170699E" wp14:editId="509087D2">
                  <wp:simplePos x="0" y="0"/>
                  <wp:positionH relativeFrom="column">
                    <wp:posOffset>4554220</wp:posOffset>
                  </wp:positionH>
                  <wp:positionV relativeFrom="paragraph">
                    <wp:posOffset>81915</wp:posOffset>
                  </wp:positionV>
                  <wp:extent cx="1060704" cy="731197"/>
                  <wp:effectExtent l="0" t="0" r="6350" b="0"/>
                  <wp:wrapSquare wrapText="bothSides"/>
                  <wp:docPr id="192" name="Picture 192" descr="Image result for key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key points">
                            <a:hlinkClick r:id="rId408"/>
                          </pic:cNvPr>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060704" cy="7311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2F6">
              <w:rPr>
                <w:b/>
                <w:i/>
                <w:sz w:val="18"/>
                <w:szCs w:val="18"/>
              </w:rPr>
              <w:t>For project managers and consultants -</w:t>
            </w:r>
            <w:r w:rsidRPr="00B122F6">
              <w:rPr>
                <w:i/>
                <w:sz w:val="18"/>
                <w:szCs w:val="18"/>
              </w:rPr>
              <w:t xml:space="preserve"> </w:t>
            </w:r>
            <w:r w:rsidRPr="00B122F6">
              <w:rPr>
                <w:sz w:val="18"/>
                <w:szCs w:val="18"/>
              </w:rPr>
              <w:t>Some key points to note...</w:t>
            </w:r>
            <w:r w:rsidRPr="00B122F6">
              <w:rPr>
                <w:color w:val="0000FF"/>
                <w:sz w:val="18"/>
                <w:szCs w:val="18"/>
                <w:lang w:val="en"/>
              </w:rPr>
              <w:t xml:space="preserve"> </w:t>
            </w:r>
          </w:p>
          <w:p w:rsidR="009806D1" w:rsidRPr="00B122F6" w:rsidRDefault="009806D1" w:rsidP="008C37FC">
            <w:pPr>
              <w:pStyle w:val="ListParagraph"/>
              <w:numPr>
                <w:ilvl w:val="0"/>
                <w:numId w:val="36"/>
              </w:numPr>
              <w:spacing w:after="120"/>
              <w:rPr>
                <w:sz w:val="18"/>
                <w:szCs w:val="18"/>
              </w:rPr>
            </w:pPr>
            <w:r w:rsidRPr="00B122F6">
              <w:rPr>
                <w:sz w:val="18"/>
                <w:szCs w:val="18"/>
              </w:rPr>
              <w:t>Please be extra careful before submitting invoices in CARS because corrections have become very cumbersome due to the needed interface with PeopleSoft.</w:t>
            </w:r>
          </w:p>
          <w:p w:rsidR="009806D1" w:rsidRPr="00B122F6" w:rsidRDefault="009806D1" w:rsidP="008C37FC">
            <w:pPr>
              <w:pStyle w:val="ListParagraph"/>
              <w:numPr>
                <w:ilvl w:val="0"/>
                <w:numId w:val="36"/>
              </w:numPr>
              <w:spacing w:before="120" w:after="120"/>
              <w:rPr>
                <w:sz w:val="18"/>
                <w:szCs w:val="18"/>
              </w:rPr>
            </w:pPr>
            <w:r w:rsidRPr="00B122F6">
              <w:rPr>
                <w:sz w:val="18"/>
                <w:szCs w:val="18"/>
              </w:rPr>
              <w:t>When invoices are sitting in some stage of “draft” in CARS, only certain (limited) people can actually see them. If you think you should have something in the que, please look and contact people as needed.</w:t>
            </w:r>
          </w:p>
          <w:p w:rsidR="009806D1" w:rsidRPr="00B122F6" w:rsidRDefault="009806D1" w:rsidP="008C37FC">
            <w:pPr>
              <w:pStyle w:val="ListParagraph"/>
              <w:numPr>
                <w:ilvl w:val="0"/>
                <w:numId w:val="36"/>
              </w:numPr>
              <w:spacing w:before="120" w:after="120"/>
              <w:rPr>
                <w:sz w:val="18"/>
                <w:szCs w:val="18"/>
              </w:rPr>
            </w:pPr>
            <w:r w:rsidRPr="00B122F6">
              <w:rPr>
                <w:sz w:val="18"/>
                <w:szCs w:val="18"/>
              </w:rPr>
              <w:t>Only after an invoice has been paid by PeopleSoft will it eventually show-up back in CARS as being paid; currently it is taking approximately three days.</w:t>
            </w:r>
          </w:p>
          <w:p w:rsidR="009806D1" w:rsidRPr="00B122F6" w:rsidRDefault="009806D1" w:rsidP="008C37FC">
            <w:pPr>
              <w:pStyle w:val="ListParagraph"/>
              <w:numPr>
                <w:ilvl w:val="0"/>
                <w:numId w:val="36"/>
              </w:numPr>
              <w:spacing w:before="120" w:after="120"/>
              <w:rPr>
                <w:sz w:val="18"/>
                <w:szCs w:val="18"/>
              </w:rPr>
            </w:pPr>
            <w:r w:rsidRPr="00B122F6">
              <w:rPr>
                <w:sz w:val="18"/>
                <w:szCs w:val="18"/>
              </w:rPr>
              <w:t>The WisDOT EAPS (Encumbrance/Accounts Payable System) is accurate to information in PeopleSoft.</w:t>
            </w:r>
          </w:p>
          <w:p w:rsidR="009806D1" w:rsidRPr="00B122F6" w:rsidRDefault="009806D1" w:rsidP="008C37FC">
            <w:pPr>
              <w:pStyle w:val="ListParagraph"/>
              <w:numPr>
                <w:ilvl w:val="0"/>
                <w:numId w:val="36"/>
              </w:numPr>
              <w:spacing w:before="120" w:after="120"/>
              <w:rPr>
                <w:sz w:val="18"/>
                <w:szCs w:val="18"/>
              </w:rPr>
            </w:pPr>
            <w:r w:rsidRPr="00B122F6">
              <w:rPr>
                <w:sz w:val="18"/>
                <w:szCs w:val="18"/>
              </w:rPr>
              <w:t>The scanning project to get supporting contract documents into CARS is behind schedule.</w:t>
            </w:r>
          </w:p>
          <w:p w:rsidR="009806D1" w:rsidRPr="00B122F6" w:rsidRDefault="009806D1" w:rsidP="008C37FC">
            <w:pPr>
              <w:pStyle w:val="ListParagraph"/>
              <w:numPr>
                <w:ilvl w:val="0"/>
                <w:numId w:val="36"/>
              </w:numPr>
              <w:spacing w:before="120" w:after="120"/>
              <w:rPr>
                <w:sz w:val="18"/>
                <w:szCs w:val="18"/>
              </w:rPr>
            </w:pPr>
            <w:r w:rsidRPr="00B122F6">
              <w:rPr>
                <w:sz w:val="18"/>
                <w:szCs w:val="18"/>
              </w:rPr>
              <w:t>Fewer paper copies of contracting documents are being required now; check with your regional Consultant Svcs staff on current requirements.</w:t>
            </w:r>
          </w:p>
          <w:p w:rsidR="009806D1" w:rsidRPr="00B122F6" w:rsidRDefault="009806D1" w:rsidP="008C37FC">
            <w:pPr>
              <w:pStyle w:val="ListParagraph"/>
              <w:numPr>
                <w:ilvl w:val="0"/>
                <w:numId w:val="36"/>
              </w:numPr>
              <w:spacing w:before="120" w:after="120"/>
              <w:rPr>
                <w:sz w:val="18"/>
                <w:szCs w:val="18"/>
              </w:rPr>
            </w:pPr>
            <w:r w:rsidRPr="00B122F6">
              <w:rPr>
                <w:sz w:val="18"/>
                <w:szCs w:val="18"/>
              </w:rPr>
              <w:t>If an invoice says, “ACH” - This means that it has been approved for automatic check deposit. The automatic deposit feature is currently, however, an exception, rather than the norm. Once we move to the new ‘</w:t>
            </w:r>
            <w:r w:rsidRPr="00B122F6">
              <w:rPr>
                <w:i/>
                <w:sz w:val="18"/>
                <w:szCs w:val="18"/>
              </w:rPr>
              <w:t>eContracting</w:t>
            </w:r>
            <w:r w:rsidRPr="00B122F6">
              <w:rPr>
                <w:b/>
                <w:i/>
                <w:sz w:val="18"/>
                <w:szCs w:val="18"/>
              </w:rPr>
              <w:t>’</w:t>
            </w:r>
            <w:r w:rsidRPr="00B122F6">
              <w:rPr>
                <w:sz w:val="18"/>
                <w:szCs w:val="18"/>
              </w:rPr>
              <w:t xml:space="preserve"> system next year, automatic deposits for invoices should become the standard.</w:t>
            </w:r>
          </w:p>
          <w:p w:rsidR="009806D1" w:rsidRPr="00B122F6" w:rsidRDefault="009806D1" w:rsidP="008C37FC">
            <w:pPr>
              <w:pStyle w:val="ListParagraph"/>
              <w:numPr>
                <w:ilvl w:val="0"/>
                <w:numId w:val="36"/>
              </w:numPr>
              <w:spacing w:before="120" w:after="120"/>
              <w:rPr>
                <w:rStyle w:val="Hyperlink"/>
                <w:color w:val="auto"/>
                <w:sz w:val="18"/>
                <w:szCs w:val="18"/>
                <w:u w:val="none"/>
              </w:rPr>
            </w:pPr>
            <w:r w:rsidRPr="00B122F6">
              <w:rPr>
                <w:sz w:val="18"/>
                <w:szCs w:val="18"/>
              </w:rPr>
              <w:t xml:space="preserve">If there is any confusion relating to changes/adjustments in a firm’s overhead rate, contact </w:t>
            </w:r>
            <w:hyperlink r:id="rId410" w:history="1">
              <w:r w:rsidRPr="00B122F6">
                <w:rPr>
                  <w:rStyle w:val="Hyperlink"/>
                  <w:sz w:val="18"/>
                  <w:szCs w:val="18"/>
                </w:rPr>
                <w:t>consultant.services@dot.wi.gov</w:t>
              </w:r>
            </w:hyperlink>
            <w:r w:rsidRPr="00B122F6">
              <w:rPr>
                <w:sz w:val="18"/>
                <w:szCs w:val="18"/>
              </w:rPr>
              <w:t>.</w:t>
            </w:r>
          </w:p>
          <w:p w:rsidR="009806D1" w:rsidRPr="00B122F6" w:rsidRDefault="009806D1" w:rsidP="008C37FC">
            <w:pPr>
              <w:pStyle w:val="ListParagraph"/>
              <w:numPr>
                <w:ilvl w:val="0"/>
                <w:numId w:val="36"/>
              </w:numPr>
              <w:spacing w:before="120" w:after="120"/>
              <w:rPr>
                <w:sz w:val="18"/>
                <w:szCs w:val="18"/>
              </w:rPr>
            </w:pPr>
            <w:r w:rsidRPr="00B122F6">
              <w:rPr>
                <w:sz w:val="18"/>
                <w:szCs w:val="18"/>
              </w:rPr>
              <w:t>Most inactive projects are now getting an extra penny ($.01) added as a precaution just to insure project funding remains open because PeopleSoft has an auto-default to close projects annually.</w:t>
            </w:r>
          </w:p>
          <w:p w:rsidR="009806D1" w:rsidRPr="00B122F6" w:rsidRDefault="009806D1" w:rsidP="008C37FC">
            <w:pPr>
              <w:pStyle w:val="ListParagraph"/>
              <w:numPr>
                <w:ilvl w:val="0"/>
                <w:numId w:val="36"/>
              </w:numPr>
              <w:spacing w:before="120" w:after="120"/>
              <w:rPr>
                <w:sz w:val="18"/>
                <w:szCs w:val="18"/>
              </w:rPr>
            </w:pPr>
            <w:r w:rsidRPr="00B122F6">
              <w:rPr>
                <w:sz w:val="18"/>
                <w:szCs w:val="18"/>
              </w:rPr>
              <w:t>All payments to consultants are now being lumped together (non-itemized) due to PeopleSoft.</w:t>
            </w:r>
          </w:p>
          <w:p w:rsidR="009806D1" w:rsidRPr="00B122F6" w:rsidRDefault="009806D1" w:rsidP="008C37FC">
            <w:pPr>
              <w:pStyle w:val="ListParagraph"/>
              <w:numPr>
                <w:ilvl w:val="0"/>
                <w:numId w:val="36"/>
              </w:numPr>
              <w:spacing w:before="120" w:after="120"/>
              <w:rPr>
                <w:sz w:val="18"/>
                <w:szCs w:val="18"/>
              </w:rPr>
            </w:pPr>
            <w:r w:rsidRPr="00B122F6">
              <w:rPr>
                <w:sz w:val="18"/>
                <w:szCs w:val="18"/>
              </w:rPr>
              <w:t>STAR reporting functions have been troublesome and therefore, reports/reporting is lagging in many areas.</w:t>
            </w:r>
          </w:p>
        </w:tc>
      </w:tr>
      <w:tr w:rsidR="009806D1" w:rsidRPr="00724A83" w:rsidTr="00781CA4">
        <w:trPr>
          <w:trHeight w:val="719"/>
        </w:trPr>
        <w:tc>
          <w:tcPr>
            <w:tcW w:w="1615" w:type="dxa"/>
          </w:tcPr>
          <w:p w:rsidR="009806D1" w:rsidRDefault="009806D1" w:rsidP="009806D1">
            <w:pPr>
              <w:spacing w:before="120" w:after="120"/>
              <w:jc w:val="center"/>
              <w:rPr>
                <w:sz w:val="18"/>
                <w:szCs w:val="18"/>
              </w:rPr>
            </w:pPr>
            <w:r w:rsidRPr="00724A83">
              <w:rPr>
                <w:sz w:val="18"/>
                <w:szCs w:val="18"/>
              </w:rPr>
              <w:t>0</w:t>
            </w:r>
            <w:r>
              <w:rPr>
                <w:sz w:val="18"/>
                <w:szCs w:val="18"/>
              </w:rPr>
              <w:t>8</w:t>
            </w:r>
            <w:r w:rsidRPr="00724A83">
              <w:rPr>
                <w:sz w:val="18"/>
                <w:szCs w:val="18"/>
              </w:rPr>
              <w:t>/</w:t>
            </w:r>
            <w:r>
              <w:rPr>
                <w:sz w:val="18"/>
                <w:szCs w:val="18"/>
              </w:rPr>
              <w:t>10</w:t>
            </w:r>
            <w:r w:rsidRPr="00724A83">
              <w:rPr>
                <w:sz w:val="18"/>
                <w:szCs w:val="18"/>
              </w:rPr>
              <w:t>/16</w:t>
            </w:r>
          </w:p>
          <w:p w:rsidR="009806D1" w:rsidRPr="00724A83" w:rsidRDefault="009806D1" w:rsidP="009806D1">
            <w:pPr>
              <w:spacing w:before="120" w:after="120"/>
              <w:rPr>
                <w:sz w:val="18"/>
                <w:szCs w:val="18"/>
              </w:rPr>
            </w:pPr>
            <w:r w:rsidRPr="0032078E">
              <w:rPr>
                <w:caps/>
                <w:color w:val="808080" w:themeColor="background1" w:themeShade="80"/>
                <w:sz w:val="18"/>
                <w:szCs w:val="18"/>
              </w:rPr>
              <w:t>C</w:t>
            </w:r>
            <w:r>
              <w:rPr>
                <w:caps/>
                <w:color w:val="808080" w:themeColor="background1" w:themeShade="80"/>
                <w:sz w:val="18"/>
                <w:szCs w:val="18"/>
              </w:rPr>
              <w:t>ARS</w:t>
            </w:r>
            <w:r>
              <w:rPr>
                <w:color w:val="808080" w:themeColor="background1" w:themeShade="80"/>
                <w:sz w:val="18"/>
                <w:szCs w:val="18"/>
              </w:rPr>
              <w:t xml:space="preserve"> invoicing and use of activity codes</w:t>
            </w:r>
          </w:p>
        </w:tc>
        <w:tc>
          <w:tcPr>
            <w:tcW w:w="9175" w:type="dxa"/>
          </w:tcPr>
          <w:p w:rsidR="009806D1" w:rsidRPr="00B122F6" w:rsidRDefault="009806D1" w:rsidP="009806D1">
            <w:pPr>
              <w:spacing w:before="120"/>
              <w:rPr>
                <w:sz w:val="18"/>
                <w:szCs w:val="18"/>
              </w:rPr>
            </w:pPr>
            <w:r w:rsidRPr="00B122F6">
              <w:rPr>
                <w:noProof/>
                <w:sz w:val="18"/>
                <w:szCs w:val="18"/>
              </w:rPr>
              <w:drawing>
                <wp:anchor distT="91440" distB="91440" distL="114300" distR="114300" simplePos="0" relativeHeight="255531008" behindDoc="0" locked="0" layoutInCell="1" allowOverlap="1" wp14:anchorId="53B770AF" wp14:editId="3F6AD65F">
                  <wp:simplePos x="0" y="0"/>
                  <wp:positionH relativeFrom="column">
                    <wp:posOffset>4408170</wp:posOffset>
                  </wp:positionH>
                  <wp:positionV relativeFrom="paragraph">
                    <wp:posOffset>148590</wp:posOffset>
                  </wp:positionV>
                  <wp:extent cx="1408176" cy="1921150"/>
                  <wp:effectExtent l="19050" t="19050" r="20955" b="22225"/>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1" cstate="print">
                            <a:extLst>
                              <a:ext uri="{28A0092B-C50C-407E-A947-70E740481C1C}">
                                <a14:useLocalDpi xmlns:a14="http://schemas.microsoft.com/office/drawing/2010/main" val="0"/>
                              </a:ext>
                            </a:extLst>
                          </a:blip>
                          <a:stretch>
                            <a:fillRect/>
                          </a:stretch>
                        </pic:blipFill>
                        <pic:spPr>
                          <a:xfrm>
                            <a:off x="0" y="0"/>
                            <a:ext cx="1408176" cy="19211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B122F6">
              <w:rPr>
                <w:b/>
                <w:i/>
                <w:sz w:val="18"/>
                <w:szCs w:val="18"/>
              </w:rPr>
              <w:t xml:space="preserve">Best practices for consultant invoices - </w:t>
            </w:r>
            <w:r w:rsidRPr="00B122F6">
              <w:rPr>
                <w:sz w:val="18"/>
                <w:szCs w:val="18"/>
              </w:rPr>
              <w:t xml:space="preserve">In place of using the single project and default or catch-all activity code of 9999 for all activity on a project, once at the scoping and negotiation stage, firms should create a job costing work breakdown structure using WisDOT’s official consultant activity task list found in the </w:t>
            </w:r>
            <w:hyperlink r:id="rId412" w:anchor="fd8-10" w:history="1">
              <w:r w:rsidRPr="00B122F6">
                <w:rPr>
                  <w:rStyle w:val="Hyperlink"/>
                  <w:sz w:val="18"/>
                  <w:szCs w:val="18"/>
                </w:rPr>
                <w:t>FDM/Chap 8 Consultant Services/Sec 10 Contract Negotiation</w:t>
              </w:r>
            </w:hyperlink>
            <w:r w:rsidRPr="00B122F6">
              <w:rPr>
                <w:sz w:val="18"/>
                <w:szCs w:val="18"/>
              </w:rPr>
              <w:t xml:space="preserve"> and then to </w:t>
            </w:r>
            <w:hyperlink r:id="rId413" w:history="1">
              <w:r w:rsidRPr="00B122F6">
                <w:rPr>
                  <w:rStyle w:val="Hyperlink"/>
                  <w:sz w:val="18"/>
                  <w:szCs w:val="18"/>
                </w:rPr>
                <w:t>Attachment 1.3 - Consultant Activity Task List</w:t>
              </w:r>
            </w:hyperlink>
            <w:r w:rsidRPr="00B122F6">
              <w:rPr>
                <w:sz w:val="18"/>
                <w:szCs w:val="18"/>
              </w:rPr>
              <w:t>. Only these currently posted activity codes will interface with the current CARS invoicing system. While WisDOT has not yet made activity code tracking mandatory, and as such, you may continue to use the default of 9999, a change is coming that will make it mandatory to show a breakdown of activity tasks once we move to the new ‘</w:t>
            </w:r>
            <w:r w:rsidRPr="00B122F6">
              <w:rPr>
                <w:i/>
                <w:sz w:val="18"/>
                <w:szCs w:val="18"/>
              </w:rPr>
              <w:t>eContracting</w:t>
            </w:r>
            <w:r w:rsidRPr="00B122F6">
              <w:rPr>
                <w:b/>
                <w:i/>
                <w:sz w:val="18"/>
                <w:szCs w:val="18"/>
              </w:rPr>
              <w:t>’</w:t>
            </w:r>
            <w:r w:rsidRPr="00B122F6">
              <w:rPr>
                <w:sz w:val="18"/>
                <w:szCs w:val="18"/>
              </w:rPr>
              <w:t xml:space="preserve"> system, which they tell us is tentatively scheduled to “go live” maybe early next year. With that, it is good practice to get into the habit of using the individual codes now for a more accurate reflection of your work. Here are a couple related reminders...</w:t>
            </w:r>
          </w:p>
          <w:p w:rsidR="009806D1" w:rsidRPr="00B122F6" w:rsidRDefault="009806D1" w:rsidP="008C37FC">
            <w:pPr>
              <w:pStyle w:val="ListParagraph"/>
              <w:numPr>
                <w:ilvl w:val="0"/>
                <w:numId w:val="35"/>
              </w:numPr>
              <w:spacing w:after="120"/>
              <w:rPr>
                <w:sz w:val="18"/>
                <w:szCs w:val="18"/>
              </w:rPr>
            </w:pPr>
            <w:r w:rsidRPr="00B122F6">
              <w:rPr>
                <w:sz w:val="18"/>
                <w:szCs w:val="18"/>
              </w:rPr>
              <w:t>Activity codes and tasks must match consultant activity task list.</w:t>
            </w:r>
          </w:p>
          <w:p w:rsidR="009806D1" w:rsidRPr="00B122F6" w:rsidRDefault="009806D1" w:rsidP="008C37FC">
            <w:pPr>
              <w:pStyle w:val="ListParagraph"/>
              <w:numPr>
                <w:ilvl w:val="0"/>
                <w:numId w:val="35"/>
              </w:numPr>
              <w:spacing w:after="120"/>
              <w:rPr>
                <w:sz w:val="18"/>
                <w:szCs w:val="18"/>
              </w:rPr>
            </w:pPr>
            <w:r w:rsidRPr="00B122F6">
              <w:rPr>
                <w:sz w:val="18"/>
                <w:szCs w:val="18"/>
              </w:rPr>
              <w:t>When using multiple tasks under one activity code, show summary of hours.</w:t>
            </w:r>
          </w:p>
          <w:p w:rsidR="009806D1" w:rsidRPr="00B122F6" w:rsidRDefault="009806D1" w:rsidP="008C37FC">
            <w:pPr>
              <w:pStyle w:val="ListParagraph"/>
              <w:numPr>
                <w:ilvl w:val="0"/>
                <w:numId w:val="35"/>
              </w:numPr>
              <w:spacing w:after="120"/>
              <w:rPr>
                <w:sz w:val="18"/>
                <w:szCs w:val="18"/>
              </w:rPr>
            </w:pPr>
            <w:r w:rsidRPr="00B122F6">
              <w:rPr>
                <w:sz w:val="18"/>
                <w:szCs w:val="18"/>
              </w:rPr>
              <w:t>CARS does not currently support special invoicing requirements for I39 team or any other that have them.</w:t>
            </w:r>
          </w:p>
        </w:tc>
      </w:tr>
      <w:tr w:rsidR="009806D1" w:rsidRPr="00724A83" w:rsidTr="00781CA4">
        <w:trPr>
          <w:trHeight w:val="58"/>
        </w:trPr>
        <w:tc>
          <w:tcPr>
            <w:tcW w:w="1615" w:type="dxa"/>
          </w:tcPr>
          <w:p w:rsidR="009806D1" w:rsidRDefault="009806D1" w:rsidP="009806D1">
            <w:pPr>
              <w:spacing w:before="120" w:after="120"/>
              <w:jc w:val="center"/>
              <w:rPr>
                <w:sz w:val="18"/>
                <w:szCs w:val="18"/>
              </w:rPr>
            </w:pPr>
            <w:r w:rsidRPr="00724A83">
              <w:rPr>
                <w:sz w:val="18"/>
                <w:szCs w:val="18"/>
              </w:rPr>
              <w:t>0</w:t>
            </w:r>
            <w:r>
              <w:rPr>
                <w:sz w:val="18"/>
                <w:szCs w:val="18"/>
              </w:rPr>
              <w:t>8</w:t>
            </w:r>
            <w:r w:rsidRPr="00724A83">
              <w:rPr>
                <w:sz w:val="18"/>
                <w:szCs w:val="18"/>
              </w:rPr>
              <w:t>/</w:t>
            </w:r>
            <w:r>
              <w:rPr>
                <w:sz w:val="18"/>
                <w:szCs w:val="18"/>
              </w:rPr>
              <w:t>10</w:t>
            </w:r>
            <w:r w:rsidRPr="00724A83">
              <w:rPr>
                <w:sz w:val="18"/>
                <w:szCs w:val="18"/>
              </w:rPr>
              <w:t>/16</w:t>
            </w:r>
          </w:p>
          <w:p w:rsidR="009806D1" w:rsidRPr="00724A83" w:rsidRDefault="009806D1" w:rsidP="009806D1">
            <w:pPr>
              <w:spacing w:before="120" w:after="120"/>
              <w:rPr>
                <w:sz w:val="18"/>
                <w:szCs w:val="18"/>
              </w:rPr>
            </w:pPr>
            <w:r w:rsidRPr="0032078E">
              <w:rPr>
                <w:caps/>
                <w:color w:val="808080" w:themeColor="background1" w:themeShade="80"/>
                <w:sz w:val="18"/>
                <w:szCs w:val="18"/>
              </w:rPr>
              <w:t>C</w:t>
            </w:r>
            <w:r>
              <w:rPr>
                <w:caps/>
                <w:color w:val="808080" w:themeColor="background1" w:themeShade="80"/>
                <w:sz w:val="18"/>
                <w:szCs w:val="18"/>
              </w:rPr>
              <w:t>ARS</w:t>
            </w:r>
            <w:r>
              <w:rPr>
                <w:color w:val="808080" w:themeColor="background1" w:themeShade="80"/>
                <w:sz w:val="18"/>
                <w:szCs w:val="18"/>
              </w:rPr>
              <w:t xml:space="preserve"> – temp approval process continues</w:t>
            </w:r>
          </w:p>
        </w:tc>
        <w:tc>
          <w:tcPr>
            <w:tcW w:w="9175" w:type="dxa"/>
          </w:tcPr>
          <w:p w:rsidR="009806D1" w:rsidRPr="005E092F" w:rsidRDefault="009806D1" w:rsidP="009806D1">
            <w:pPr>
              <w:spacing w:before="120" w:after="120"/>
              <w:rPr>
                <w:sz w:val="18"/>
                <w:szCs w:val="18"/>
              </w:rPr>
            </w:pPr>
            <w:r>
              <w:rPr>
                <w:noProof/>
                <w:color w:val="0000FF"/>
              </w:rPr>
              <w:drawing>
                <wp:anchor distT="91440" distB="91440" distL="114300" distR="114300" simplePos="0" relativeHeight="255529984" behindDoc="0" locked="0" layoutInCell="1" allowOverlap="1" wp14:anchorId="00AECA77" wp14:editId="4C99E370">
                  <wp:simplePos x="0" y="0"/>
                  <wp:positionH relativeFrom="column">
                    <wp:posOffset>5201920</wp:posOffset>
                  </wp:positionH>
                  <wp:positionV relativeFrom="paragraph">
                    <wp:posOffset>104775</wp:posOffset>
                  </wp:positionV>
                  <wp:extent cx="438912" cy="456341"/>
                  <wp:effectExtent l="19050" t="19050" r="18415" b="20320"/>
                  <wp:wrapSquare wrapText="bothSides"/>
                  <wp:docPr id="59" name="Picture 59" descr="http://www.grovebaptist.co.uk/images/tempo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ovebaptist.co.uk/images/temporary.jpg">
                            <a:hlinkClick r:id="rId414"/>
                          </pic:cNvPr>
                          <pic:cNvPicPr>
                            <a:picLocks noChangeAspect="1" noChangeArrowheads="1"/>
                          </pic:cNvPicPr>
                        </pic:nvPicPr>
                        <pic:blipFill rotWithShape="1">
                          <a:blip r:embed="rId415" cstate="print">
                            <a:extLst>
                              <a:ext uri="{28A0092B-C50C-407E-A947-70E740481C1C}">
                                <a14:useLocalDpi xmlns:a14="http://schemas.microsoft.com/office/drawing/2010/main" val="0"/>
                              </a:ext>
                            </a:extLst>
                          </a:blip>
                          <a:srcRect l="1626" t="13238" r="7859" b="16089"/>
                          <a:stretch/>
                        </pic:blipFill>
                        <pic:spPr bwMode="auto">
                          <a:xfrm>
                            <a:off x="0" y="0"/>
                            <a:ext cx="438912" cy="456341"/>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015C">
              <w:rPr>
                <w:b/>
                <w:i/>
                <w:sz w:val="18"/>
                <w:szCs w:val="18"/>
              </w:rPr>
              <w:t xml:space="preserve">For project managers approving consultant invoices in CARS </w:t>
            </w:r>
            <w:r>
              <w:rPr>
                <w:b/>
                <w:i/>
                <w:sz w:val="18"/>
                <w:szCs w:val="18"/>
              </w:rPr>
              <w:t>-</w:t>
            </w:r>
            <w:r w:rsidRPr="0055015C">
              <w:rPr>
                <w:i/>
                <w:sz w:val="18"/>
                <w:szCs w:val="18"/>
              </w:rPr>
              <w:t xml:space="preserve"> </w:t>
            </w:r>
            <w:r>
              <w:rPr>
                <w:sz w:val="18"/>
                <w:szCs w:val="18"/>
              </w:rPr>
              <w:t>Per Consultant Services, “R</w:t>
            </w:r>
            <w:r w:rsidRPr="000B6CD4">
              <w:rPr>
                <w:sz w:val="18"/>
                <w:szCs w:val="18"/>
              </w:rPr>
              <w:t>eminder to continue mark</w:t>
            </w:r>
            <w:r>
              <w:rPr>
                <w:sz w:val="18"/>
                <w:szCs w:val="18"/>
              </w:rPr>
              <w:t>ing</w:t>
            </w:r>
            <w:r w:rsidRPr="000B6CD4">
              <w:rPr>
                <w:sz w:val="18"/>
                <w:szCs w:val="18"/>
              </w:rPr>
              <w:t xml:space="preserve"> invoices as “Reviewed” in CARS.</w:t>
            </w:r>
            <w:r>
              <w:rPr>
                <w:sz w:val="18"/>
                <w:szCs w:val="18"/>
              </w:rPr>
              <w:t xml:space="preserve"> A</w:t>
            </w:r>
            <w:r w:rsidRPr="000B6CD4">
              <w:rPr>
                <w:sz w:val="18"/>
                <w:szCs w:val="18"/>
              </w:rPr>
              <w:t xml:space="preserve"> lot </w:t>
            </w:r>
            <w:r>
              <w:rPr>
                <w:sz w:val="18"/>
                <w:szCs w:val="18"/>
              </w:rPr>
              <w:t xml:space="preserve">of </w:t>
            </w:r>
            <w:r w:rsidRPr="000B6CD4">
              <w:rPr>
                <w:sz w:val="18"/>
                <w:szCs w:val="18"/>
              </w:rPr>
              <w:t xml:space="preserve">invoices need to </w:t>
            </w:r>
            <w:r>
              <w:rPr>
                <w:sz w:val="18"/>
                <w:szCs w:val="18"/>
              </w:rPr>
              <w:t xml:space="preserve">be </w:t>
            </w:r>
            <w:r w:rsidRPr="000B6CD4">
              <w:rPr>
                <w:sz w:val="18"/>
                <w:szCs w:val="18"/>
              </w:rPr>
              <w:t>resen</w:t>
            </w:r>
            <w:r>
              <w:rPr>
                <w:sz w:val="18"/>
                <w:szCs w:val="18"/>
              </w:rPr>
              <w:t>t</w:t>
            </w:r>
            <w:r w:rsidRPr="000B6CD4">
              <w:rPr>
                <w:sz w:val="18"/>
                <w:szCs w:val="18"/>
              </w:rPr>
              <w:t xml:space="preserve"> through PeopleSoft. We would appreciate your cooperation by continuing to mark good invoices as “Reviewed”</w:t>
            </w:r>
            <w:r>
              <w:rPr>
                <w:sz w:val="18"/>
                <w:szCs w:val="18"/>
              </w:rPr>
              <w:t xml:space="preserve"> until further notice.</w:t>
            </w:r>
            <w:r w:rsidRPr="00724A83">
              <w:rPr>
                <w:noProof/>
                <w:sz w:val="18"/>
                <w:szCs w:val="18"/>
              </w:rPr>
              <w:t xml:space="preserve"> </w:t>
            </w:r>
            <w:r w:rsidRPr="00724A83">
              <w:rPr>
                <w:i/>
                <w:sz w:val="18"/>
                <w:szCs w:val="18"/>
              </w:rPr>
              <w:t>CARS Administrator</w:t>
            </w:r>
          </w:p>
        </w:tc>
      </w:tr>
      <w:tr w:rsidR="009806D1" w:rsidRPr="006B490B" w:rsidTr="00781CA4">
        <w:trPr>
          <w:trHeight w:val="719"/>
        </w:trPr>
        <w:tc>
          <w:tcPr>
            <w:tcW w:w="1615" w:type="dxa"/>
          </w:tcPr>
          <w:p w:rsidR="009806D1" w:rsidRPr="006B490B" w:rsidRDefault="009806D1" w:rsidP="009806D1">
            <w:pPr>
              <w:spacing w:before="120" w:after="120"/>
              <w:jc w:val="center"/>
              <w:rPr>
                <w:sz w:val="18"/>
                <w:szCs w:val="18"/>
              </w:rPr>
            </w:pPr>
            <w:r>
              <w:rPr>
                <w:sz w:val="18"/>
                <w:szCs w:val="18"/>
              </w:rPr>
              <w:t>08</w:t>
            </w:r>
            <w:r w:rsidRPr="006B490B">
              <w:rPr>
                <w:sz w:val="18"/>
                <w:szCs w:val="18"/>
              </w:rPr>
              <w:t>/</w:t>
            </w:r>
            <w:r>
              <w:rPr>
                <w:sz w:val="18"/>
                <w:szCs w:val="18"/>
              </w:rPr>
              <w:t>09</w:t>
            </w:r>
            <w:r w:rsidRPr="006B490B">
              <w:rPr>
                <w:sz w:val="18"/>
                <w:szCs w:val="18"/>
              </w:rPr>
              <w:t>/16</w:t>
            </w:r>
          </w:p>
          <w:p w:rsidR="009806D1" w:rsidRPr="006B490B" w:rsidRDefault="009806D1" w:rsidP="009806D1">
            <w:pPr>
              <w:spacing w:before="120" w:after="120"/>
              <w:rPr>
                <w:sz w:val="18"/>
                <w:szCs w:val="18"/>
              </w:rPr>
            </w:pPr>
            <w:r w:rsidRPr="006B490B">
              <w:rPr>
                <w:caps/>
                <w:color w:val="808080" w:themeColor="background1" w:themeShade="80"/>
                <w:sz w:val="18"/>
                <w:szCs w:val="18"/>
              </w:rPr>
              <w:t>STAR &amp; READS</w:t>
            </w:r>
          </w:p>
        </w:tc>
        <w:tc>
          <w:tcPr>
            <w:tcW w:w="9175" w:type="dxa"/>
          </w:tcPr>
          <w:p w:rsidR="009806D1" w:rsidRPr="00B122F6" w:rsidRDefault="009806D1" w:rsidP="009806D1">
            <w:pPr>
              <w:spacing w:before="120" w:after="120"/>
              <w:rPr>
                <w:noProof/>
                <w:sz w:val="18"/>
                <w:szCs w:val="18"/>
              </w:rPr>
            </w:pPr>
            <w:r w:rsidRPr="00B122F6">
              <w:rPr>
                <w:noProof/>
                <w:color w:val="0000FF"/>
                <w:sz w:val="18"/>
                <w:szCs w:val="18"/>
              </w:rPr>
              <w:drawing>
                <wp:anchor distT="91440" distB="91440" distL="114300" distR="114300" simplePos="0" relativeHeight="255528960" behindDoc="0" locked="0" layoutInCell="1" allowOverlap="1" wp14:anchorId="46B71FF9" wp14:editId="7A52620E">
                  <wp:simplePos x="0" y="0"/>
                  <wp:positionH relativeFrom="column">
                    <wp:posOffset>5201920</wp:posOffset>
                  </wp:positionH>
                  <wp:positionV relativeFrom="paragraph">
                    <wp:posOffset>40</wp:posOffset>
                  </wp:positionV>
                  <wp:extent cx="448056" cy="452772"/>
                  <wp:effectExtent l="0" t="0" r="9525" b="4445"/>
                  <wp:wrapSquare wrapText="bothSides"/>
                  <wp:docPr id="32" name="Picture 32" descr="http://dailypracticeblog.com/wp-content/uploads/2012/01/5-Helpful-t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ailypracticeblog.com/wp-content/uploads/2012/01/5-Helpful-tips.jpg">
                            <a:hlinkClick r:id="rId416"/>
                          </pic:cNvPr>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448056" cy="4527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2F6">
              <w:rPr>
                <w:b/>
                <w:i/>
                <w:noProof/>
                <w:sz w:val="18"/>
                <w:szCs w:val="18"/>
              </w:rPr>
              <w:t xml:space="preserve">STAR/READS payment transition process - </w:t>
            </w:r>
            <w:r w:rsidRPr="00B122F6">
              <w:rPr>
                <w:noProof/>
                <w:sz w:val="18"/>
                <w:szCs w:val="18"/>
              </w:rPr>
              <w:t xml:space="preserve">In case you missed it see </w:t>
            </w:r>
            <w:hyperlink r:id="rId418" w:history="1">
              <w:r w:rsidRPr="00B122F6">
                <w:rPr>
                  <w:rStyle w:val="Hyperlink"/>
                  <w:noProof/>
                  <w:sz w:val="18"/>
                  <w:szCs w:val="18"/>
                </w:rPr>
                <w:t>Rebecca Sorensen email</w:t>
              </w:r>
            </w:hyperlink>
            <w:r w:rsidRPr="00B122F6">
              <w:rPr>
                <w:noProof/>
                <w:sz w:val="18"/>
                <w:szCs w:val="18"/>
              </w:rPr>
              <w:t xml:space="preserve"> with additional helpful details and clarifications.</w:t>
            </w:r>
          </w:p>
        </w:tc>
      </w:tr>
      <w:tr w:rsidR="009806D1" w:rsidRPr="00992058" w:rsidTr="00781CA4">
        <w:trPr>
          <w:trHeight w:val="791"/>
        </w:trPr>
        <w:tc>
          <w:tcPr>
            <w:tcW w:w="1615" w:type="dxa"/>
          </w:tcPr>
          <w:p w:rsidR="009806D1" w:rsidRPr="00992058" w:rsidRDefault="009806D1" w:rsidP="009806D1">
            <w:pPr>
              <w:spacing w:before="120"/>
              <w:jc w:val="center"/>
              <w:rPr>
                <w:sz w:val="18"/>
                <w:szCs w:val="18"/>
              </w:rPr>
            </w:pPr>
            <w:r w:rsidRPr="00992058">
              <w:rPr>
                <w:sz w:val="18"/>
                <w:szCs w:val="18"/>
              </w:rPr>
              <w:t>0</w:t>
            </w:r>
            <w:r>
              <w:rPr>
                <w:sz w:val="18"/>
                <w:szCs w:val="18"/>
              </w:rPr>
              <w:t>8</w:t>
            </w:r>
            <w:r w:rsidRPr="00992058">
              <w:rPr>
                <w:sz w:val="18"/>
                <w:szCs w:val="18"/>
              </w:rPr>
              <w:t>/</w:t>
            </w:r>
            <w:r>
              <w:rPr>
                <w:sz w:val="18"/>
                <w:szCs w:val="18"/>
              </w:rPr>
              <w:t>02</w:t>
            </w:r>
            <w:r w:rsidRPr="00992058">
              <w:rPr>
                <w:sz w:val="18"/>
                <w:szCs w:val="18"/>
              </w:rPr>
              <w:t>/16</w:t>
            </w:r>
          </w:p>
          <w:p w:rsidR="009806D1" w:rsidRPr="00992058" w:rsidRDefault="009806D1" w:rsidP="009806D1">
            <w:pPr>
              <w:spacing w:before="120"/>
              <w:rPr>
                <w:sz w:val="18"/>
                <w:szCs w:val="18"/>
              </w:rPr>
            </w:pPr>
            <w:r w:rsidRPr="00847102">
              <w:rPr>
                <w:color w:val="808080" w:themeColor="background1" w:themeShade="80"/>
                <w:sz w:val="18"/>
                <w:szCs w:val="18"/>
              </w:rPr>
              <w:t xml:space="preserve">Presentation – </w:t>
            </w:r>
            <w:r w:rsidRPr="00847102">
              <w:rPr>
                <w:i/>
                <w:color w:val="808080" w:themeColor="background1" w:themeShade="80"/>
                <w:sz w:val="18"/>
                <w:szCs w:val="18"/>
              </w:rPr>
              <w:t>“Do you have the right person for the job?”</w:t>
            </w:r>
          </w:p>
        </w:tc>
        <w:tc>
          <w:tcPr>
            <w:tcW w:w="9175" w:type="dxa"/>
          </w:tcPr>
          <w:p w:rsidR="009806D1" w:rsidRPr="00B122F6" w:rsidRDefault="009806D1" w:rsidP="009806D1">
            <w:pPr>
              <w:spacing w:before="120" w:after="120"/>
              <w:rPr>
                <w:bCs/>
                <w:noProof/>
                <w:color w:val="000000"/>
                <w:sz w:val="18"/>
                <w:szCs w:val="18"/>
              </w:rPr>
            </w:pPr>
            <w:r w:rsidRPr="00B122F6">
              <w:rPr>
                <w:noProof/>
                <w:sz w:val="18"/>
                <w:szCs w:val="18"/>
              </w:rPr>
              <w:drawing>
                <wp:anchor distT="91440" distB="91440" distL="114300" distR="114300" simplePos="0" relativeHeight="255527936" behindDoc="0" locked="0" layoutInCell="1" allowOverlap="1" wp14:anchorId="4588A1AE" wp14:editId="25AF6DF3">
                  <wp:simplePos x="0" y="0"/>
                  <wp:positionH relativeFrom="column">
                    <wp:posOffset>3931641</wp:posOffset>
                  </wp:positionH>
                  <wp:positionV relativeFrom="paragraph">
                    <wp:posOffset>153021</wp:posOffset>
                  </wp:positionV>
                  <wp:extent cx="1673352" cy="912737"/>
                  <wp:effectExtent l="0" t="0" r="3175" b="1905"/>
                  <wp:wrapSquare wrapText="bothSides"/>
                  <wp:docPr id="13" name="Picture 13" descr="C:\Users\dotssm\AppData\Local\Microsoft\Windows\Temporary Internet Files\Content.Word\Mike Bauman, Jim Maku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tssm\AppData\Local\Microsoft\Windows\Temporary Internet Files\Content.Word\Mike Bauman, Jim Makuski.jpg"/>
                          <pic:cNvPicPr>
                            <a:picLocks noChangeAspect="1" noChangeArrowheads="1"/>
                          </pic:cNvPicPr>
                        </pic:nvPicPr>
                        <pic:blipFill rotWithShape="1">
                          <a:blip r:embed="rId419" cstate="print">
                            <a:extLst>
                              <a:ext uri="{28A0092B-C50C-407E-A947-70E740481C1C}">
                                <a14:useLocalDpi xmlns:a14="http://schemas.microsoft.com/office/drawing/2010/main" val="0"/>
                              </a:ext>
                            </a:extLst>
                          </a:blip>
                          <a:srcRect l="4866" t="25000" r="3389"/>
                          <a:stretch/>
                        </pic:blipFill>
                        <pic:spPr bwMode="auto">
                          <a:xfrm>
                            <a:off x="0" y="0"/>
                            <a:ext cx="1673352" cy="912737"/>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22F6">
              <w:rPr>
                <w:b/>
                <w:bCs/>
                <w:i/>
                <w:color w:val="000000"/>
                <w:sz w:val="18"/>
                <w:szCs w:val="18"/>
              </w:rPr>
              <w:t>For project managers, acquisition agents, &amp; utility staff -</w:t>
            </w:r>
            <w:r w:rsidRPr="00B122F6">
              <w:rPr>
                <w:b/>
                <w:i/>
                <w:sz w:val="18"/>
                <w:szCs w:val="18"/>
              </w:rPr>
              <w:t xml:space="preserve"> </w:t>
            </w:r>
            <w:r w:rsidRPr="00B122F6">
              <w:rPr>
                <w:sz w:val="18"/>
                <w:szCs w:val="18"/>
              </w:rPr>
              <w:t xml:space="preserve">At the </w:t>
            </w:r>
            <w:hyperlink r:id="rId420" w:history="1">
              <w:r w:rsidRPr="00B122F6">
                <w:rPr>
                  <w:rStyle w:val="Hyperlink"/>
                  <w:sz w:val="18"/>
                  <w:szCs w:val="18"/>
                </w:rPr>
                <w:t>IRWA Wisconsin Badger Chapter 17</w:t>
              </w:r>
            </w:hyperlink>
            <w:r w:rsidRPr="00B122F6">
              <w:rPr>
                <w:sz w:val="18"/>
                <w:szCs w:val="18"/>
              </w:rPr>
              <w:t xml:space="preserve"> meeting in Wausau this past June, Jim Makuski &amp; Mike Baumann, both of WisDOT, discussed the importance of professionals working collaboratively to clear title. They put together a presentation focusing on two highway improvement projects in the NC region and led a discussion on the importance of working together on complex issues involving real estate and utilities. Lessons learned are to set a foundation to establish better communication for all stakeholders. Thanks Jim &amp; Mike! See “</w:t>
            </w:r>
            <w:hyperlink r:id="rId421" w:history="1">
              <w:r w:rsidRPr="00B122F6">
                <w:rPr>
                  <w:rStyle w:val="Hyperlink"/>
                  <w:i/>
                  <w:sz w:val="18"/>
                  <w:szCs w:val="18"/>
                </w:rPr>
                <w:t>Do you have the right person for the job?</w:t>
              </w:r>
            </w:hyperlink>
            <w:r w:rsidRPr="00B122F6">
              <w:rPr>
                <w:sz w:val="18"/>
                <w:szCs w:val="18"/>
              </w:rPr>
              <w:t>”</w:t>
            </w:r>
          </w:p>
        </w:tc>
      </w:tr>
      <w:tr w:rsidR="009806D1" w:rsidRPr="00C9708F" w:rsidTr="00781CA4">
        <w:trPr>
          <w:trHeight w:val="58"/>
        </w:trPr>
        <w:tc>
          <w:tcPr>
            <w:tcW w:w="1615" w:type="dxa"/>
          </w:tcPr>
          <w:p w:rsidR="009806D1" w:rsidRPr="00C9708F" w:rsidRDefault="009806D1" w:rsidP="009806D1">
            <w:pPr>
              <w:spacing w:before="120"/>
              <w:jc w:val="center"/>
              <w:rPr>
                <w:sz w:val="18"/>
                <w:szCs w:val="18"/>
              </w:rPr>
            </w:pPr>
            <w:r w:rsidRPr="00C9708F">
              <w:rPr>
                <w:sz w:val="18"/>
                <w:szCs w:val="18"/>
              </w:rPr>
              <w:t>08/02/16</w:t>
            </w:r>
          </w:p>
          <w:p w:rsidR="009806D1" w:rsidRPr="00C9708F" w:rsidRDefault="009806D1" w:rsidP="009806D1">
            <w:pPr>
              <w:spacing w:before="120"/>
              <w:rPr>
                <w:sz w:val="18"/>
                <w:szCs w:val="18"/>
              </w:rPr>
            </w:pPr>
            <w:r w:rsidRPr="00847102">
              <w:rPr>
                <w:color w:val="808080" w:themeColor="background1" w:themeShade="80"/>
                <w:sz w:val="18"/>
                <w:szCs w:val="18"/>
              </w:rPr>
              <w:t xml:space="preserve">A message from FHWA – </w:t>
            </w:r>
            <w:r w:rsidRPr="00847102">
              <w:rPr>
                <w:i/>
                <w:color w:val="808080" w:themeColor="background1" w:themeShade="80"/>
                <w:sz w:val="18"/>
                <w:szCs w:val="18"/>
              </w:rPr>
              <w:t xml:space="preserve">“payment prior to </w:t>
            </w:r>
            <w:r w:rsidRPr="00847102">
              <w:rPr>
                <w:i/>
                <w:color w:val="808080" w:themeColor="background1" w:themeShade="80"/>
                <w:sz w:val="18"/>
                <w:szCs w:val="18"/>
              </w:rPr>
              <w:lastRenderedPageBreak/>
              <w:t>possession”</w:t>
            </w:r>
            <w:r w:rsidRPr="00847102">
              <w:rPr>
                <w:color w:val="808080" w:themeColor="background1" w:themeShade="80"/>
                <w:sz w:val="18"/>
                <w:szCs w:val="18"/>
              </w:rPr>
              <w:t xml:space="preserve"> requirement</w:t>
            </w:r>
          </w:p>
        </w:tc>
        <w:tc>
          <w:tcPr>
            <w:tcW w:w="9175" w:type="dxa"/>
          </w:tcPr>
          <w:p w:rsidR="009806D1" w:rsidRPr="00C9708F" w:rsidRDefault="009806D1" w:rsidP="009806D1">
            <w:pPr>
              <w:spacing w:before="120"/>
              <w:rPr>
                <w:sz w:val="18"/>
                <w:szCs w:val="18"/>
              </w:rPr>
            </w:pPr>
            <w:r w:rsidRPr="00C9708F">
              <w:rPr>
                <w:noProof/>
                <w:sz w:val="18"/>
                <w:szCs w:val="18"/>
              </w:rPr>
              <w:lastRenderedPageBreak/>
              <w:drawing>
                <wp:anchor distT="91440" distB="91440" distL="114300" distR="114300" simplePos="0" relativeHeight="255526912" behindDoc="0" locked="0" layoutInCell="1" allowOverlap="1" wp14:anchorId="5619BFAB" wp14:editId="34DAEC65">
                  <wp:simplePos x="0" y="0"/>
                  <wp:positionH relativeFrom="column">
                    <wp:posOffset>41910</wp:posOffset>
                  </wp:positionH>
                  <wp:positionV relativeFrom="paragraph">
                    <wp:posOffset>138430</wp:posOffset>
                  </wp:positionV>
                  <wp:extent cx="1238250" cy="182880"/>
                  <wp:effectExtent l="19050" t="19050" r="19050" b="26670"/>
                  <wp:wrapSquare wrapText="bothSides"/>
                  <wp:docPr id="92" name="Picture 92" descr="dotfh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tfhwa"/>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238250" cy="182880"/>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r w:rsidRPr="00C9708F">
              <w:rPr>
                <w:b/>
                <w:bCs/>
                <w:i/>
                <w:sz w:val="18"/>
                <w:szCs w:val="18"/>
              </w:rPr>
              <w:t xml:space="preserve">For </w:t>
            </w:r>
            <w:r>
              <w:rPr>
                <w:b/>
                <w:bCs/>
                <w:i/>
                <w:sz w:val="18"/>
                <w:szCs w:val="18"/>
              </w:rPr>
              <w:t>project managers and acquisition agents</w:t>
            </w:r>
            <w:r w:rsidRPr="00C9708F">
              <w:rPr>
                <w:b/>
                <w:bCs/>
                <w:i/>
                <w:sz w:val="18"/>
                <w:szCs w:val="18"/>
              </w:rPr>
              <w:t xml:space="preserve"> </w:t>
            </w:r>
            <w:r>
              <w:rPr>
                <w:b/>
                <w:i/>
                <w:sz w:val="18"/>
                <w:szCs w:val="18"/>
              </w:rPr>
              <w:t xml:space="preserve">- </w:t>
            </w:r>
            <w:r>
              <w:rPr>
                <w:sz w:val="18"/>
                <w:szCs w:val="18"/>
              </w:rPr>
              <w:t>A m</w:t>
            </w:r>
            <w:r w:rsidRPr="00C9708F">
              <w:rPr>
                <w:sz w:val="18"/>
                <w:szCs w:val="18"/>
              </w:rPr>
              <w:t>essage from Joel</w:t>
            </w:r>
            <w:r>
              <w:rPr>
                <w:sz w:val="18"/>
                <w:szCs w:val="18"/>
              </w:rPr>
              <w:t> </w:t>
            </w:r>
            <w:r w:rsidRPr="00C9708F">
              <w:rPr>
                <w:sz w:val="18"/>
                <w:szCs w:val="18"/>
              </w:rPr>
              <w:t>Batha</w:t>
            </w:r>
            <w:r>
              <w:rPr>
                <w:sz w:val="18"/>
                <w:szCs w:val="18"/>
              </w:rPr>
              <w:t>.</w:t>
            </w:r>
            <w:r w:rsidRPr="00C9708F">
              <w:rPr>
                <w:sz w:val="18"/>
                <w:szCs w:val="18"/>
              </w:rPr>
              <w:t xml:space="preserve"> Given all the concern</w:t>
            </w:r>
            <w:r>
              <w:rPr>
                <w:sz w:val="18"/>
                <w:szCs w:val="18"/>
              </w:rPr>
              <w:t xml:space="preserve"> over these last few months regarding</w:t>
            </w:r>
            <w:r w:rsidRPr="00C9708F">
              <w:rPr>
                <w:sz w:val="18"/>
                <w:szCs w:val="18"/>
              </w:rPr>
              <w:t xml:space="preserve"> payment processing</w:t>
            </w:r>
            <w:r>
              <w:rPr>
                <w:sz w:val="18"/>
                <w:szCs w:val="18"/>
              </w:rPr>
              <w:t xml:space="preserve"> and the</w:t>
            </w:r>
            <w:r w:rsidRPr="00C9708F">
              <w:rPr>
                <w:sz w:val="18"/>
                <w:szCs w:val="18"/>
              </w:rPr>
              <w:t xml:space="preserve"> transition to </w:t>
            </w:r>
            <w:r>
              <w:rPr>
                <w:sz w:val="18"/>
                <w:szCs w:val="18"/>
              </w:rPr>
              <w:t>STAR/</w:t>
            </w:r>
            <w:r w:rsidRPr="00C9708F">
              <w:rPr>
                <w:sz w:val="18"/>
                <w:szCs w:val="18"/>
              </w:rPr>
              <w:t xml:space="preserve">PeopleSoft, </w:t>
            </w:r>
            <w:r>
              <w:rPr>
                <w:sz w:val="18"/>
                <w:szCs w:val="18"/>
              </w:rPr>
              <w:t>Joel</w:t>
            </w:r>
            <w:r w:rsidRPr="00C9708F">
              <w:rPr>
                <w:sz w:val="18"/>
                <w:szCs w:val="18"/>
              </w:rPr>
              <w:t xml:space="preserve"> thought it might be timely to remind you and any other federal-aid subrecipients of the minimum requirements for property owner payment under the Uniform Act – the so called “payment prior to possession” requirement. 42 U.S.C. §4651 lists the various UA statutory minimum requirements. Subparagraph (4) provides,</w:t>
            </w:r>
          </w:p>
          <w:p w:rsidR="009806D1" w:rsidRPr="00B122F6" w:rsidRDefault="009806D1" w:rsidP="009806D1">
            <w:pPr>
              <w:spacing w:before="20" w:after="20"/>
              <w:ind w:left="259"/>
              <w:rPr>
                <w:i/>
                <w:color w:val="767171" w:themeColor="background2" w:themeShade="80"/>
                <w:sz w:val="16"/>
                <w:szCs w:val="16"/>
              </w:rPr>
            </w:pPr>
            <w:r w:rsidRPr="00B122F6">
              <w:rPr>
                <w:i/>
                <w:color w:val="767171" w:themeColor="background2" w:themeShade="80"/>
                <w:sz w:val="16"/>
                <w:szCs w:val="16"/>
              </w:rPr>
              <w:lastRenderedPageBreak/>
              <w:t>“No owner shall be required to surrender possession of real property before the head of the Federal agency concerned pays the agreed purchase price, or deposits with the court in accordance with section 3114(a) to (d) of title 40 [related to direct Federal acquisitions], for the benefit of the owner, an amount not less than the agency’s approved appraisal of the fair market value of such property, or the amount of the award of compensation in the condemnation proceeding for such property;”</w:t>
            </w:r>
          </w:p>
          <w:p w:rsidR="009806D1" w:rsidRPr="00C9708F" w:rsidRDefault="009806D1" w:rsidP="009806D1">
            <w:pPr>
              <w:rPr>
                <w:sz w:val="18"/>
                <w:szCs w:val="18"/>
              </w:rPr>
            </w:pPr>
            <w:r w:rsidRPr="00C9708F">
              <w:rPr>
                <w:sz w:val="18"/>
                <w:szCs w:val="18"/>
              </w:rPr>
              <w:t xml:space="preserve">This requirement then codified through rule making, which resulted in the language of 49 CFR §24.102(j), </w:t>
            </w:r>
            <w:r w:rsidRPr="00C9708F">
              <w:rPr>
                <w:i/>
                <w:iCs/>
                <w:sz w:val="18"/>
                <w:szCs w:val="18"/>
              </w:rPr>
              <w:t>Payment before taking possession.</w:t>
            </w:r>
            <w:r w:rsidRPr="00C9708F">
              <w:rPr>
                <w:sz w:val="18"/>
                <w:szCs w:val="18"/>
              </w:rPr>
              <w:t xml:space="preserve"> The regulation re-states the statute, as follows:</w:t>
            </w:r>
          </w:p>
          <w:p w:rsidR="009806D1" w:rsidRPr="00B122F6" w:rsidRDefault="009806D1" w:rsidP="009806D1">
            <w:pPr>
              <w:spacing w:before="20" w:after="20"/>
              <w:ind w:left="259"/>
              <w:rPr>
                <w:i/>
                <w:color w:val="767171" w:themeColor="background2" w:themeShade="80"/>
                <w:sz w:val="16"/>
                <w:szCs w:val="16"/>
              </w:rPr>
            </w:pPr>
            <w:r w:rsidRPr="00B122F6">
              <w:rPr>
                <w:i/>
                <w:color w:val="767171" w:themeColor="background2" w:themeShade="80"/>
                <w:sz w:val="16"/>
                <w:szCs w:val="16"/>
              </w:rPr>
              <w:t>“Before requiring the owner to surrender possession of the real property, the Agency shall pay the agreed purchase price to the owner, or in the case of a condemnation, deposit with the court, for the benefit of the owner, an amount not less than the Agency’s approved appraisal of the fair market value of such property, or the court award of compensation in the condemnation proceeding for the property. […]”</w:t>
            </w:r>
          </w:p>
          <w:p w:rsidR="009806D1" w:rsidRDefault="009806D1" w:rsidP="009806D1">
            <w:pPr>
              <w:rPr>
                <w:sz w:val="18"/>
                <w:szCs w:val="18"/>
              </w:rPr>
            </w:pPr>
            <w:r>
              <w:rPr>
                <w:sz w:val="18"/>
                <w:szCs w:val="18"/>
              </w:rPr>
              <w:t>P</w:t>
            </w:r>
            <w:r w:rsidRPr="00C9708F">
              <w:rPr>
                <w:sz w:val="18"/>
                <w:szCs w:val="18"/>
              </w:rPr>
              <w:t xml:space="preserve">roject managers and acquisition agents </w:t>
            </w:r>
            <w:r>
              <w:rPr>
                <w:sz w:val="18"/>
                <w:szCs w:val="18"/>
              </w:rPr>
              <w:t xml:space="preserve">need to </w:t>
            </w:r>
            <w:r w:rsidRPr="00C9708F">
              <w:rPr>
                <w:sz w:val="18"/>
                <w:szCs w:val="18"/>
              </w:rPr>
              <w:t>understand the requirement and comply with this minimum standard at all times.</w:t>
            </w:r>
          </w:p>
          <w:p w:rsidR="009806D1" w:rsidRDefault="009806D1" w:rsidP="009806D1">
            <w:pPr>
              <w:jc w:val="right"/>
              <w:rPr>
                <w:rFonts w:ascii="Viner Hand ITC" w:hAnsi="Viner Hand ITC"/>
                <w:sz w:val="18"/>
                <w:szCs w:val="18"/>
              </w:rPr>
            </w:pPr>
            <w:r w:rsidRPr="00C9708F">
              <w:rPr>
                <w:rFonts w:ascii="Viner Hand ITC" w:hAnsi="Viner Hand ITC"/>
                <w:sz w:val="18"/>
                <w:szCs w:val="18"/>
              </w:rPr>
              <w:t>Thank you</w:t>
            </w:r>
            <w:r w:rsidRPr="00CC51AE">
              <w:rPr>
                <w:rFonts w:ascii="Viner Hand ITC" w:hAnsi="Viner Hand ITC"/>
                <w:sz w:val="18"/>
                <w:szCs w:val="18"/>
              </w:rPr>
              <w:t xml:space="preserve"> from...</w:t>
            </w:r>
          </w:p>
          <w:p w:rsidR="009806D1" w:rsidRDefault="009806D1" w:rsidP="009806D1">
            <w:pPr>
              <w:jc w:val="right"/>
              <w:rPr>
                <w:sz w:val="18"/>
                <w:szCs w:val="18"/>
              </w:rPr>
            </w:pPr>
            <w:r w:rsidRPr="00C9708F">
              <w:rPr>
                <w:sz w:val="18"/>
                <w:szCs w:val="18"/>
              </w:rPr>
              <w:t>Joel V. Batha</w:t>
            </w:r>
            <w:r>
              <w:rPr>
                <w:sz w:val="18"/>
                <w:szCs w:val="18"/>
              </w:rPr>
              <w:t xml:space="preserve">, </w:t>
            </w:r>
            <w:r w:rsidRPr="00C9708F">
              <w:rPr>
                <w:sz w:val="18"/>
                <w:szCs w:val="18"/>
              </w:rPr>
              <w:t>Right-of-way/Civil Rights</w:t>
            </w:r>
            <w:r>
              <w:rPr>
                <w:sz w:val="18"/>
                <w:szCs w:val="18"/>
              </w:rPr>
              <w:t>,</w:t>
            </w:r>
          </w:p>
          <w:p w:rsidR="009806D1" w:rsidRDefault="009806D1" w:rsidP="009806D1">
            <w:pPr>
              <w:jc w:val="right"/>
              <w:rPr>
                <w:sz w:val="18"/>
                <w:szCs w:val="18"/>
              </w:rPr>
            </w:pPr>
            <w:r w:rsidRPr="00C9708F">
              <w:rPr>
                <w:sz w:val="18"/>
                <w:szCs w:val="18"/>
              </w:rPr>
              <w:t>Federal Highway Administration</w:t>
            </w:r>
            <w:r>
              <w:rPr>
                <w:sz w:val="18"/>
                <w:szCs w:val="18"/>
              </w:rPr>
              <w:t>; Madison, WI;</w:t>
            </w:r>
          </w:p>
          <w:p w:rsidR="009806D1" w:rsidRPr="00C9708F" w:rsidRDefault="009806D1" w:rsidP="009806D1">
            <w:pPr>
              <w:spacing w:after="120"/>
              <w:jc w:val="right"/>
              <w:rPr>
                <w:bCs/>
                <w:i/>
                <w:noProof/>
                <w:sz w:val="18"/>
                <w:szCs w:val="18"/>
              </w:rPr>
            </w:pPr>
            <w:r w:rsidRPr="00C9708F">
              <w:rPr>
                <w:sz w:val="18"/>
                <w:szCs w:val="18"/>
              </w:rPr>
              <w:t>(608) 829-7519</w:t>
            </w:r>
            <w:r>
              <w:rPr>
                <w:sz w:val="18"/>
                <w:szCs w:val="18"/>
              </w:rPr>
              <w:t>; e</w:t>
            </w:r>
            <w:r w:rsidRPr="00C9708F">
              <w:rPr>
                <w:sz w:val="18"/>
                <w:szCs w:val="18"/>
              </w:rPr>
              <w:t xml:space="preserve">mail: </w:t>
            </w:r>
            <w:hyperlink r:id="rId422" w:history="1">
              <w:r w:rsidRPr="001515F1">
                <w:rPr>
                  <w:rStyle w:val="Hyperlink"/>
                  <w:sz w:val="18"/>
                  <w:szCs w:val="18"/>
                </w:rPr>
                <w:t>joel.batha@dot.gov</w:t>
              </w:r>
            </w:hyperlink>
            <w:r>
              <w:rPr>
                <w:sz w:val="18"/>
                <w:szCs w:val="18"/>
              </w:rPr>
              <w:t>.</w:t>
            </w:r>
          </w:p>
        </w:tc>
      </w:tr>
      <w:tr w:rsidR="009806D1" w:rsidRPr="00992058" w:rsidTr="00781CA4">
        <w:trPr>
          <w:trHeight w:val="791"/>
        </w:trPr>
        <w:tc>
          <w:tcPr>
            <w:tcW w:w="1615" w:type="dxa"/>
          </w:tcPr>
          <w:p w:rsidR="009806D1" w:rsidRPr="00992058" w:rsidRDefault="009806D1" w:rsidP="009806D1">
            <w:pPr>
              <w:spacing w:before="120"/>
              <w:jc w:val="center"/>
              <w:rPr>
                <w:sz w:val="18"/>
                <w:szCs w:val="18"/>
              </w:rPr>
            </w:pPr>
            <w:r w:rsidRPr="00992058">
              <w:rPr>
                <w:sz w:val="18"/>
                <w:szCs w:val="18"/>
              </w:rPr>
              <w:lastRenderedPageBreak/>
              <w:t>0</w:t>
            </w:r>
            <w:r>
              <w:rPr>
                <w:sz w:val="18"/>
                <w:szCs w:val="18"/>
              </w:rPr>
              <w:t>8</w:t>
            </w:r>
            <w:r w:rsidRPr="00992058">
              <w:rPr>
                <w:sz w:val="18"/>
                <w:szCs w:val="18"/>
              </w:rPr>
              <w:t>/</w:t>
            </w:r>
            <w:r>
              <w:rPr>
                <w:sz w:val="18"/>
                <w:szCs w:val="18"/>
              </w:rPr>
              <w:t>02</w:t>
            </w:r>
            <w:r w:rsidRPr="00992058">
              <w:rPr>
                <w:sz w:val="18"/>
                <w:szCs w:val="18"/>
              </w:rPr>
              <w:t>/16</w:t>
            </w:r>
          </w:p>
          <w:p w:rsidR="009806D1" w:rsidRPr="00992058" w:rsidRDefault="009806D1" w:rsidP="009806D1">
            <w:pPr>
              <w:spacing w:before="120"/>
              <w:rPr>
                <w:sz w:val="18"/>
                <w:szCs w:val="18"/>
              </w:rPr>
            </w:pPr>
            <w:r w:rsidRPr="00847102">
              <w:rPr>
                <w:color w:val="808080" w:themeColor="background1" w:themeShade="80"/>
                <w:sz w:val="18"/>
                <w:szCs w:val="18"/>
              </w:rPr>
              <w:t>READS notes</w:t>
            </w:r>
          </w:p>
        </w:tc>
        <w:tc>
          <w:tcPr>
            <w:tcW w:w="9175" w:type="dxa"/>
          </w:tcPr>
          <w:p w:rsidR="009806D1" w:rsidRPr="00113E3D" w:rsidRDefault="009806D1" w:rsidP="009806D1">
            <w:pPr>
              <w:spacing w:before="120"/>
              <w:rPr>
                <w:sz w:val="18"/>
                <w:szCs w:val="18"/>
              </w:rPr>
            </w:pPr>
            <w:r>
              <w:rPr>
                <w:noProof/>
                <w:color w:val="0000FF"/>
              </w:rPr>
              <w:drawing>
                <wp:anchor distT="91440" distB="91440" distL="114300" distR="114300" simplePos="0" relativeHeight="255524864" behindDoc="0" locked="0" layoutInCell="1" allowOverlap="1" wp14:anchorId="4DABC066" wp14:editId="5100DD80">
                  <wp:simplePos x="0" y="0"/>
                  <wp:positionH relativeFrom="column">
                    <wp:posOffset>5023485</wp:posOffset>
                  </wp:positionH>
                  <wp:positionV relativeFrom="paragraph">
                    <wp:posOffset>67310</wp:posOffset>
                  </wp:positionV>
                  <wp:extent cx="568268" cy="457200"/>
                  <wp:effectExtent l="19050" t="19050" r="22860" b="19050"/>
                  <wp:wrapSquare wrapText="bothSides"/>
                  <wp:docPr id="90" name="Picture 90" descr="http://techbeat.com/wp-content/uploads/2012/09/help_butt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echbeat.com/wp-content/uploads/2012/09/help_button5.jpg">
                            <a:hlinkClick r:id="rId423"/>
                          </pic:cNvPr>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568268" cy="457200"/>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r w:rsidRPr="00AA20E4">
              <w:rPr>
                <w:b/>
                <w:bCs/>
                <w:i/>
                <w:color w:val="000000"/>
                <w:sz w:val="18"/>
                <w:szCs w:val="18"/>
              </w:rPr>
              <w:t xml:space="preserve">For </w:t>
            </w:r>
            <w:r>
              <w:rPr>
                <w:b/>
                <w:bCs/>
                <w:i/>
                <w:color w:val="000000"/>
                <w:sz w:val="18"/>
                <w:szCs w:val="18"/>
              </w:rPr>
              <w:t>READS users</w:t>
            </w:r>
            <w:r w:rsidRPr="00AA20E4">
              <w:rPr>
                <w:b/>
                <w:bCs/>
                <w:i/>
                <w:color w:val="000000"/>
                <w:sz w:val="18"/>
                <w:szCs w:val="18"/>
              </w:rPr>
              <w:t xml:space="preserve"> </w:t>
            </w:r>
            <w:r>
              <w:rPr>
                <w:b/>
                <w:i/>
                <w:sz w:val="18"/>
                <w:szCs w:val="18"/>
              </w:rPr>
              <w:t xml:space="preserve">- </w:t>
            </w:r>
            <w:r>
              <w:rPr>
                <w:sz w:val="18"/>
                <w:szCs w:val="18"/>
              </w:rPr>
              <w:t>Reminders from Camille Wilcox, our in-house READS consultant expert.</w:t>
            </w:r>
          </w:p>
          <w:p w:rsidR="009806D1" w:rsidRPr="004240A9" w:rsidRDefault="009806D1" w:rsidP="008C37FC">
            <w:pPr>
              <w:numPr>
                <w:ilvl w:val="0"/>
                <w:numId w:val="28"/>
              </w:numPr>
              <w:rPr>
                <w:bCs/>
                <w:i/>
                <w:noProof/>
                <w:color w:val="000000"/>
                <w:sz w:val="18"/>
                <w:szCs w:val="18"/>
              </w:rPr>
            </w:pPr>
            <w:r>
              <w:rPr>
                <w:color w:val="444444"/>
                <w:sz w:val="18"/>
                <w:szCs w:val="18"/>
              </w:rPr>
              <w:t>P</w:t>
            </w:r>
            <w:r w:rsidRPr="009A7B8A">
              <w:rPr>
                <w:color w:val="444444"/>
                <w:sz w:val="18"/>
                <w:szCs w:val="18"/>
              </w:rPr>
              <w:t>lease send ehelp</w:t>
            </w:r>
            <w:r>
              <w:rPr>
                <w:color w:val="444444"/>
                <w:sz w:val="18"/>
                <w:szCs w:val="18"/>
              </w:rPr>
              <w:t>s</w:t>
            </w:r>
            <w:r w:rsidRPr="009A7B8A">
              <w:rPr>
                <w:color w:val="444444"/>
                <w:sz w:val="18"/>
                <w:szCs w:val="18"/>
              </w:rPr>
              <w:t xml:space="preserve"> whenever you need a project or parcel deleted from READS</w:t>
            </w:r>
            <w:r>
              <w:rPr>
                <w:color w:val="444444"/>
                <w:sz w:val="18"/>
                <w:szCs w:val="18"/>
              </w:rPr>
              <w:t>;</w:t>
            </w:r>
            <w:r w:rsidRPr="009A7B8A">
              <w:rPr>
                <w:color w:val="444444"/>
                <w:sz w:val="18"/>
                <w:szCs w:val="18"/>
              </w:rPr>
              <w:t xml:space="preserve"> we will</w:t>
            </w:r>
            <w:r>
              <w:rPr>
                <w:color w:val="444444"/>
                <w:sz w:val="18"/>
                <w:szCs w:val="18"/>
              </w:rPr>
              <w:t xml:space="preserve"> delete them for you.</w:t>
            </w:r>
          </w:p>
          <w:p w:rsidR="009806D1" w:rsidRPr="00992058" w:rsidRDefault="009806D1" w:rsidP="008C37FC">
            <w:pPr>
              <w:numPr>
                <w:ilvl w:val="0"/>
                <w:numId w:val="28"/>
              </w:numPr>
              <w:spacing w:after="120"/>
              <w:rPr>
                <w:bCs/>
                <w:i/>
                <w:noProof/>
                <w:color w:val="000000"/>
                <w:sz w:val="18"/>
                <w:szCs w:val="18"/>
              </w:rPr>
            </w:pPr>
            <w:r>
              <w:rPr>
                <w:noProof/>
                <w:color w:val="0000FF"/>
              </w:rPr>
              <w:drawing>
                <wp:anchor distT="91440" distB="91440" distL="114300" distR="114300" simplePos="0" relativeHeight="255525888" behindDoc="0" locked="0" layoutInCell="1" allowOverlap="1" wp14:anchorId="293E462D" wp14:editId="5516FB8C">
                  <wp:simplePos x="0" y="0"/>
                  <wp:positionH relativeFrom="column">
                    <wp:posOffset>4630420</wp:posOffset>
                  </wp:positionH>
                  <wp:positionV relativeFrom="paragraph">
                    <wp:posOffset>233680</wp:posOffset>
                  </wp:positionV>
                  <wp:extent cx="925513" cy="457200"/>
                  <wp:effectExtent l="0" t="0" r="8255" b="0"/>
                  <wp:wrapSquare wrapText="bothSides"/>
                  <wp:docPr id="91" name="Picture 91" descr="http://www.custom-build-computers.com/image-files/computer-s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ustom-build-computers.com/image-files/computer-slow.jpg">
                            <a:hlinkClick r:id="rId425"/>
                          </pic:cNvPr>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925513"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444444"/>
                <w:sz w:val="18"/>
                <w:szCs w:val="18"/>
              </w:rPr>
              <w:t>Sloooow READS? Sometimes, w</w:t>
            </w:r>
            <w:r w:rsidRPr="004240A9">
              <w:rPr>
                <w:color w:val="444444"/>
                <w:sz w:val="18"/>
                <w:szCs w:val="18"/>
              </w:rPr>
              <w:t>hen user</w:t>
            </w:r>
            <w:r>
              <w:rPr>
                <w:color w:val="444444"/>
                <w:sz w:val="18"/>
                <w:szCs w:val="18"/>
              </w:rPr>
              <w:t>s</w:t>
            </w:r>
            <w:r w:rsidRPr="004240A9">
              <w:rPr>
                <w:color w:val="444444"/>
                <w:sz w:val="18"/>
                <w:szCs w:val="18"/>
              </w:rPr>
              <w:t xml:space="preserve"> tr</w:t>
            </w:r>
            <w:r>
              <w:rPr>
                <w:color w:val="444444"/>
                <w:sz w:val="18"/>
                <w:szCs w:val="18"/>
              </w:rPr>
              <w:t>y</w:t>
            </w:r>
            <w:r w:rsidRPr="004240A9">
              <w:rPr>
                <w:color w:val="444444"/>
                <w:sz w:val="18"/>
                <w:szCs w:val="18"/>
              </w:rPr>
              <w:t xml:space="preserve"> to create custom report</w:t>
            </w:r>
            <w:r>
              <w:rPr>
                <w:color w:val="444444"/>
                <w:sz w:val="18"/>
                <w:szCs w:val="18"/>
              </w:rPr>
              <w:t>s</w:t>
            </w:r>
            <w:r w:rsidRPr="004240A9">
              <w:rPr>
                <w:color w:val="444444"/>
                <w:sz w:val="18"/>
                <w:szCs w:val="18"/>
              </w:rPr>
              <w:t xml:space="preserve"> in READS, </w:t>
            </w:r>
            <w:r>
              <w:rPr>
                <w:color w:val="444444"/>
                <w:sz w:val="18"/>
                <w:szCs w:val="18"/>
              </w:rPr>
              <w:t xml:space="preserve">if </w:t>
            </w:r>
            <w:r w:rsidRPr="004240A9">
              <w:rPr>
                <w:color w:val="444444"/>
                <w:sz w:val="18"/>
                <w:szCs w:val="18"/>
              </w:rPr>
              <w:t xml:space="preserve">READS is not able to process </w:t>
            </w:r>
            <w:r>
              <w:rPr>
                <w:color w:val="444444"/>
                <w:sz w:val="18"/>
                <w:szCs w:val="18"/>
              </w:rPr>
              <w:t>certain</w:t>
            </w:r>
            <w:r w:rsidRPr="004240A9">
              <w:rPr>
                <w:color w:val="444444"/>
                <w:sz w:val="18"/>
                <w:szCs w:val="18"/>
              </w:rPr>
              <w:t xml:space="preserve"> criteria, the </w:t>
            </w:r>
            <w:r>
              <w:rPr>
                <w:color w:val="444444"/>
                <w:sz w:val="18"/>
                <w:szCs w:val="18"/>
              </w:rPr>
              <w:t>request</w:t>
            </w:r>
            <w:r w:rsidRPr="004240A9">
              <w:rPr>
                <w:color w:val="444444"/>
                <w:sz w:val="18"/>
                <w:szCs w:val="18"/>
              </w:rPr>
              <w:t xml:space="preserve"> </w:t>
            </w:r>
            <w:r>
              <w:rPr>
                <w:color w:val="444444"/>
                <w:sz w:val="18"/>
                <w:szCs w:val="18"/>
              </w:rPr>
              <w:t xml:space="preserve">can </w:t>
            </w:r>
            <w:r w:rsidRPr="004240A9">
              <w:rPr>
                <w:color w:val="444444"/>
                <w:sz w:val="18"/>
                <w:szCs w:val="18"/>
              </w:rPr>
              <w:t xml:space="preserve">cause </w:t>
            </w:r>
            <w:r>
              <w:rPr>
                <w:color w:val="444444"/>
                <w:sz w:val="18"/>
                <w:szCs w:val="18"/>
              </w:rPr>
              <w:t xml:space="preserve">a </w:t>
            </w:r>
            <w:r w:rsidRPr="004240A9">
              <w:rPr>
                <w:color w:val="444444"/>
                <w:sz w:val="18"/>
                <w:szCs w:val="18"/>
              </w:rPr>
              <w:t xml:space="preserve">high </w:t>
            </w:r>
            <w:r>
              <w:rPr>
                <w:color w:val="444444"/>
                <w:sz w:val="18"/>
                <w:szCs w:val="18"/>
              </w:rPr>
              <w:t xml:space="preserve">demand on </w:t>
            </w:r>
            <w:r w:rsidRPr="004240A9">
              <w:rPr>
                <w:color w:val="444444"/>
                <w:sz w:val="18"/>
                <w:szCs w:val="18"/>
              </w:rPr>
              <w:t xml:space="preserve">usage. When this happens, </w:t>
            </w:r>
            <w:r>
              <w:rPr>
                <w:color w:val="444444"/>
                <w:sz w:val="18"/>
                <w:szCs w:val="18"/>
              </w:rPr>
              <w:t xml:space="preserve">if you don’t take personal action to stop the request, </w:t>
            </w:r>
            <w:r w:rsidRPr="004240A9">
              <w:rPr>
                <w:color w:val="444444"/>
                <w:sz w:val="18"/>
                <w:szCs w:val="18"/>
              </w:rPr>
              <w:t xml:space="preserve">we </w:t>
            </w:r>
            <w:r>
              <w:rPr>
                <w:color w:val="444444"/>
                <w:sz w:val="18"/>
                <w:szCs w:val="18"/>
              </w:rPr>
              <w:t xml:space="preserve">may </w:t>
            </w:r>
            <w:r w:rsidRPr="004240A9">
              <w:rPr>
                <w:color w:val="444444"/>
                <w:sz w:val="18"/>
                <w:szCs w:val="18"/>
              </w:rPr>
              <w:t xml:space="preserve">have to bring </w:t>
            </w:r>
            <w:r>
              <w:rPr>
                <w:color w:val="444444"/>
                <w:sz w:val="18"/>
                <w:szCs w:val="18"/>
              </w:rPr>
              <w:t xml:space="preserve">READS </w:t>
            </w:r>
            <w:r w:rsidRPr="004240A9">
              <w:rPr>
                <w:color w:val="444444"/>
                <w:sz w:val="18"/>
                <w:szCs w:val="18"/>
              </w:rPr>
              <w:t xml:space="preserve">down </w:t>
            </w:r>
            <w:r>
              <w:rPr>
                <w:color w:val="444444"/>
                <w:sz w:val="18"/>
                <w:szCs w:val="18"/>
              </w:rPr>
              <w:t xml:space="preserve">as the administrator </w:t>
            </w:r>
            <w:r w:rsidRPr="004240A9">
              <w:rPr>
                <w:color w:val="444444"/>
                <w:sz w:val="18"/>
                <w:szCs w:val="18"/>
              </w:rPr>
              <w:t xml:space="preserve">to </w:t>
            </w:r>
            <w:r>
              <w:rPr>
                <w:color w:val="444444"/>
                <w:sz w:val="18"/>
                <w:szCs w:val="18"/>
              </w:rPr>
              <w:t>clear</w:t>
            </w:r>
            <w:r w:rsidRPr="004240A9">
              <w:rPr>
                <w:color w:val="444444"/>
                <w:sz w:val="18"/>
                <w:szCs w:val="18"/>
              </w:rPr>
              <w:t xml:space="preserve"> the </w:t>
            </w:r>
            <w:r>
              <w:rPr>
                <w:color w:val="444444"/>
                <w:sz w:val="18"/>
                <w:szCs w:val="18"/>
              </w:rPr>
              <w:t>action</w:t>
            </w:r>
            <w:r w:rsidRPr="004240A9">
              <w:rPr>
                <w:color w:val="444444"/>
                <w:sz w:val="18"/>
                <w:szCs w:val="18"/>
              </w:rPr>
              <w:t>. We are looking into how we can prevent th</w:t>
            </w:r>
            <w:r>
              <w:rPr>
                <w:color w:val="444444"/>
                <w:sz w:val="18"/>
                <w:szCs w:val="18"/>
              </w:rPr>
              <w:t>e</w:t>
            </w:r>
            <w:r w:rsidRPr="004240A9">
              <w:rPr>
                <w:color w:val="444444"/>
                <w:sz w:val="18"/>
                <w:szCs w:val="18"/>
              </w:rPr>
              <w:t>s</w:t>
            </w:r>
            <w:r>
              <w:rPr>
                <w:color w:val="444444"/>
                <w:sz w:val="18"/>
                <w:szCs w:val="18"/>
              </w:rPr>
              <w:t>e slowdowns;</w:t>
            </w:r>
            <w:r w:rsidRPr="004240A9">
              <w:rPr>
                <w:color w:val="444444"/>
                <w:sz w:val="18"/>
                <w:szCs w:val="18"/>
              </w:rPr>
              <w:t xml:space="preserve"> but for now, if you are </w:t>
            </w:r>
            <w:r>
              <w:rPr>
                <w:color w:val="444444"/>
                <w:sz w:val="18"/>
                <w:szCs w:val="18"/>
              </w:rPr>
              <w:t xml:space="preserve">trying to </w:t>
            </w:r>
            <w:r w:rsidRPr="004240A9">
              <w:rPr>
                <w:color w:val="444444"/>
                <w:sz w:val="18"/>
                <w:szCs w:val="18"/>
              </w:rPr>
              <w:t xml:space="preserve">run a custom report in READS and </w:t>
            </w:r>
            <w:r>
              <w:rPr>
                <w:color w:val="444444"/>
                <w:sz w:val="18"/>
                <w:szCs w:val="18"/>
              </w:rPr>
              <w:t xml:space="preserve">if </w:t>
            </w:r>
            <w:r w:rsidRPr="004240A9">
              <w:rPr>
                <w:color w:val="444444"/>
                <w:sz w:val="18"/>
                <w:szCs w:val="18"/>
              </w:rPr>
              <w:t>you do not receive a report within the normal time</w:t>
            </w:r>
            <w:r>
              <w:rPr>
                <w:color w:val="444444"/>
                <w:sz w:val="18"/>
                <w:szCs w:val="18"/>
              </w:rPr>
              <w:t>, PLEASE</w:t>
            </w:r>
            <w:r w:rsidRPr="004240A9">
              <w:rPr>
                <w:color w:val="444444"/>
                <w:sz w:val="18"/>
                <w:szCs w:val="18"/>
              </w:rPr>
              <w:t xml:space="preserve"> stop the report </w:t>
            </w:r>
            <w:r>
              <w:rPr>
                <w:color w:val="444444"/>
                <w:sz w:val="18"/>
                <w:szCs w:val="18"/>
              </w:rPr>
              <w:t xml:space="preserve">yourself </w:t>
            </w:r>
            <w:r w:rsidRPr="004240A9">
              <w:rPr>
                <w:color w:val="444444"/>
                <w:sz w:val="18"/>
                <w:szCs w:val="18"/>
              </w:rPr>
              <w:t xml:space="preserve">from </w:t>
            </w:r>
            <w:r>
              <w:rPr>
                <w:color w:val="444444"/>
                <w:sz w:val="18"/>
                <w:szCs w:val="18"/>
              </w:rPr>
              <w:t>trying to run so not to overload the system</w:t>
            </w:r>
            <w:r w:rsidRPr="004240A9">
              <w:rPr>
                <w:color w:val="444444"/>
                <w:sz w:val="18"/>
                <w:szCs w:val="18"/>
              </w:rPr>
              <w:t>.</w:t>
            </w:r>
          </w:p>
        </w:tc>
      </w:tr>
      <w:tr w:rsidR="009806D1" w:rsidRPr="00992058" w:rsidTr="00781CA4">
        <w:trPr>
          <w:trHeight w:val="791"/>
        </w:trPr>
        <w:tc>
          <w:tcPr>
            <w:tcW w:w="1615" w:type="dxa"/>
          </w:tcPr>
          <w:p w:rsidR="009806D1" w:rsidRPr="00992058" w:rsidRDefault="009806D1" w:rsidP="009806D1">
            <w:pPr>
              <w:spacing w:before="120"/>
              <w:jc w:val="center"/>
              <w:rPr>
                <w:sz w:val="18"/>
                <w:szCs w:val="18"/>
              </w:rPr>
            </w:pPr>
            <w:r w:rsidRPr="00992058">
              <w:rPr>
                <w:sz w:val="18"/>
                <w:szCs w:val="18"/>
              </w:rPr>
              <w:t>0</w:t>
            </w:r>
            <w:r>
              <w:rPr>
                <w:sz w:val="18"/>
                <w:szCs w:val="18"/>
              </w:rPr>
              <w:t>8</w:t>
            </w:r>
            <w:r w:rsidRPr="00992058">
              <w:rPr>
                <w:sz w:val="18"/>
                <w:szCs w:val="18"/>
              </w:rPr>
              <w:t>/</w:t>
            </w:r>
            <w:r>
              <w:rPr>
                <w:sz w:val="18"/>
                <w:szCs w:val="18"/>
              </w:rPr>
              <w:t>02</w:t>
            </w:r>
            <w:r w:rsidRPr="00992058">
              <w:rPr>
                <w:sz w:val="18"/>
                <w:szCs w:val="18"/>
              </w:rPr>
              <w:t>/16</w:t>
            </w:r>
          </w:p>
          <w:p w:rsidR="009806D1" w:rsidRPr="00E768DC" w:rsidRDefault="009806D1" w:rsidP="009806D1">
            <w:pPr>
              <w:spacing w:before="120"/>
              <w:jc w:val="center"/>
              <w:rPr>
                <w:sz w:val="18"/>
                <w:szCs w:val="18"/>
              </w:rPr>
            </w:pPr>
            <w:r w:rsidRPr="00E768DC">
              <w:rPr>
                <w:color w:val="00B0F0"/>
                <w:sz w:val="18"/>
                <w:szCs w:val="18"/>
              </w:rPr>
              <w:t>2</w:t>
            </w:r>
            <w:r w:rsidRPr="00E768DC">
              <w:rPr>
                <w:color w:val="92D050"/>
                <w:sz w:val="18"/>
                <w:szCs w:val="18"/>
              </w:rPr>
              <w:t>0</w:t>
            </w:r>
            <w:r w:rsidRPr="00E768DC">
              <w:rPr>
                <w:color w:val="9933FF"/>
                <w:sz w:val="18"/>
                <w:szCs w:val="18"/>
              </w:rPr>
              <w:t>1</w:t>
            </w:r>
            <w:r w:rsidRPr="00E768DC">
              <w:rPr>
                <w:color w:val="FF0000"/>
                <w:sz w:val="18"/>
                <w:szCs w:val="18"/>
              </w:rPr>
              <w:t>7</w:t>
            </w:r>
            <w:r w:rsidRPr="00E768DC">
              <w:rPr>
                <w:color w:val="00B0F0"/>
                <w:sz w:val="18"/>
                <w:szCs w:val="18"/>
              </w:rPr>
              <w:t xml:space="preserve"> S</w:t>
            </w:r>
            <w:r w:rsidRPr="00E768DC">
              <w:rPr>
                <w:color w:val="92D050"/>
                <w:sz w:val="18"/>
                <w:szCs w:val="18"/>
              </w:rPr>
              <w:t>t</w:t>
            </w:r>
            <w:r w:rsidRPr="00E768DC">
              <w:rPr>
                <w:color w:val="9933FF"/>
                <w:sz w:val="18"/>
                <w:szCs w:val="18"/>
              </w:rPr>
              <w:t>a</w:t>
            </w:r>
            <w:r w:rsidRPr="00E768DC">
              <w:rPr>
                <w:color w:val="FF0000"/>
                <w:sz w:val="18"/>
                <w:szCs w:val="18"/>
              </w:rPr>
              <w:t>t</w:t>
            </w:r>
            <w:r w:rsidRPr="00E768DC">
              <w:rPr>
                <w:color w:val="00B0F0"/>
                <w:sz w:val="18"/>
                <w:szCs w:val="18"/>
              </w:rPr>
              <w:t>e</w:t>
            </w:r>
            <w:r w:rsidRPr="00E768DC">
              <w:rPr>
                <w:color w:val="92D050"/>
                <w:sz w:val="18"/>
                <w:szCs w:val="18"/>
              </w:rPr>
              <w:t>w</w:t>
            </w:r>
            <w:r w:rsidRPr="00E768DC">
              <w:rPr>
                <w:color w:val="9933FF"/>
                <w:sz w:val="18"/>
                <w:szCs w:val="18"/>
              </w:rPr>
              <w:t>i</w:t>
            </w:r>
            <w:r w:rsidRPr="00E768DC">
              <w:rPr>
                <w:color w:val="FF0000"/>
                <w:sz w:val="18"/>
                <w:szCs w:val="18"/>
              </w:rPr>
              <w:t>d</w:t>
            </w:r>
            <w:r w:rsidRPr="00E768DC">
              <w:rPr>
                <w:color w:val="00B0F0"/>
                <w:sz w:val="18"/>
                <w:szCs w:val="18"/>
              </w:rPr>
              <w:t xml:space="preserve">e </w:t>
            </w:r>
            <w:r w:rsidRPr="00E768DC">
              <w:rPr>
                <w:color w:val="92D050"/>
                <w:sz w:val="18"/>
                <w:szCs w:val="18"/>
              </w:rPr>
              <w:t>R</w:t>
            </w:r>
            <w:r w:rsidRPr="00E768DC">
              <w:rPr>
                <w:color w:val="9933FF"/>
                <w:sz w:val="18"/>
                <w:szCs w:val="18"/>
              </w:rPr>
              <w:t>E</w:t>
            </w:r>
            <w:r w:rsidRPr="00E768DC">
              <w:rPr>
                <w:color w:val="FF99FF"/>
                <w:sz w:val="18"/>
                <w:szCs w:val="18"/>
              </w:rPr>
              <w:t xml:space="preserve"> </w:t>
            </w:r>
            <w:r w:rsidRPr="00E768DC">
              <w:rPr>
                <w:color w:val="00B0F0"/>
                <w:sz w:val="18"/>
                <w:szCs w:val="18"/>
              </w:rPr>
              <w:t>Conference</w:t>
            </w:r>
          </w:p>
        </w:tc>
        <w:tc>
          <w:tcPr>
            <w:tcW w:w="9175" w:type="dxa"/>
          </w:tcPr>
          <w:p w:rsidR="009806D1" w:rsidRPr="00B122F6" w:rsidRDefault="009806D1" w:rsidP="009806D1">
            <w:pPr>
              <w:spacing w:before="120"/>
              <w:rPr>
                <w:bCs/>
                <w:noProof/>
                <w:color w:val="000000"/>
                <w:sz w:val="18"/>
                <w:szCs w:val="18"/>
              </w:rPr>
            </w:pPr>
            <w:r w:rsidRPr="00B122F6">
              <w:rPr>
                <w:b/>
                <w:bCs/>
                <w:i/>
                <w:color w:val="000000"/>
                <w:sz w:val="18"/>
                <w:szCs w:val="18"/>
              </w:rPr>
              <w:t>For everyone -</w:t>
            </w:r>
            <w:r w:rsidRPr="00B122F6">
              <w:rPr>
                <w:b/>
                <w:i/>
                <w:sz w:val="18"/>
                <w:szCs w:val="18"/>
              </w:rPr>
              <w:t xml:space="preserve"> </w:t>
            </w:r>
            <w:r w:rsidRPr="00B122F6">
              <w:rPr>
                <w:sz w:val="18"/>
                <w:szCs w:val="18"/>
              </w:rPr>
              <w:t xml:space="preserve">We are gearing up for another statewide conference. Tentatively, we are looking for it to be held in early fall 2017 and we welcome your thoughts, ideas, etc. Some early thoughts about location have been to hold the event in </w:t>
            </w:r>
            <w:r w:rsidRPr="00B122F6">
              <w:rPr>
                <w:bCs/>
                <w:noProof/>
                <w:color w:val="000000"/>
                <w:sz w:val="18"/>
                <w:szCs w:val="18"/>
              </w:rPr>
              <w:t xml:space="preserve">Madison, Stevens Point, or Wisconsin Dells. Please also tell us any preference you might have or suggestions specific to the actual conference site itself (hotel, etc.); and, do give us your thoughts on an overal timely theme, individual topics, keynote and breakout session speakers, etc., etc. Send ideas to </w:t>
            </w:r>
            <w:hyperlink r:id="rId427" w:history="1">
              <w:r w:rsidRPr="00B122F6">
                <w:rPr>
                  <w:rStyle w:val="Hyperlink"/>
                  <w:bCs/>
                  <w:noProof/>
                  <w:sz w:val="18"/>
                  <w:szCs w:val="18"/>
                </w:rPr>
                <w:t>Sherry Miner</w:t>
              </w:r>
            </w:hyperlink>
            <w:r w:rsidRPr="00B122F6">
              <w:rPr>
                <w:bCs/>
                <w:noProof/>
                <w:color w:val="000000"/>
                <w:sz w:val="18"/>
                <w:szCs w:val="18"/>
              </w:rPr>
              <w:t>; 608-266-2370.</w:t>
            </w:r>
          </w:p>
          <w:p w:rsidR="009806D1" w:rsidRPr="00B122F6" w:rsidRDefault="009806D1" w:rsidP="008C37FC">
            <w:pPr>
              <w:pStyle w:val="ListParagraph"/>
              <w:numPr>
                <w:ilvl w:val="0"/>
                <w:numId w:val="34"/>
              </w:numPr>
              <w:rPr>
                <w:bCs/>
                <w:noProof/>
                <w:color w:val="000000"/>
                <w:sz w:val="18"/>
                <w:szCs w:val="18"/>
              </w:rPr>
            </w:pPr>
            <w:r w:rsidRPr="00B122F6">
              <w:rPr>
                <w:noProof/>
                <w:color w:val="0000FF"/>
                <w:sz w:val="18"/>
                <w:szCs w:val="18"/>
              </w:rPr>
              <w:drawing>
                <wp:anchor distT="91440" distB="91440" distL="114300" distR="114300" simplePos="0" relativeHeight="255522816" behindDoc="0" locked="0" layoutInCell="1" allowOverlap="1" wp14:anchorId="6DBD0379" wp14:editId="073B1C17">
                  <wp:simplePos x="0" y="0"/>
                  <wp:positionH relativeFrom="column">
                    <wp:posOffset>4662588</wp:posOffset>
                  </wp:positionH>
                  <wp:positionV relativeFrom="paragraph">
                    <wp:posOffset>44038</wp:posOffset>
                  </wp:positionV>
                  <wp:extent cx="969264" cy="549250"/>
                  <wp:effectExtent l="0" t="0" r="2540" b="3810"/>
                  <wp:wrapSquare wrapText="bothSides"/>
                  <wp:docPr id="87" name="Picture 87" descr="http://s4.evcdn.com/images/edpborder500/I0-001/029/850/683-2.png_/complimentary-real-estate-training-session-brentw-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4.evcdn.com/images/edpborder500/I0-001/029/850/683-2.png_/complimentary-real-estate-training-session-brentw-83.png">
                            <a:hlinkClick r:id="rId428"/>
                          </pic:cNvPr>
                          <pic:cNvPicPr>
                            <a:picLocks noChangeAspect="1" noChangeArrowheads="1"/>
                          </pic:cNvPicPr>
                        </pic:nvPicPr>
                        <pic:blipFill rotWithShape="1">
                          <a:blip r:embed="rId429" cstate="print">
                            <a:extLst>
                              <a:ext uri="{28A0092B-C50C-407E-A947-70E740481C1C}">
                                <a14:useLocalDpi xmlns:a14="http://schemas.microsoft.com/office/drawing/2010/main" val="0"/>
                              </a:ext>
                            </a:extLst>
                          </a:blip>
                          <a:srcRect l="11906" t="27911" r="8710" b="27066"/>
                          <a:stretch/>
                        </pic:blipFill>
                        <pic:spPr bwMode="auto">
                          <a:xfrm>
                            <a:off x="0" y="0"/>
                            <a:ext cx="969264" cy="54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22F6">
              <w:rPr>
                <w:bCs/>
                <w:noProof/>
                <w:color w:val="000000"/>
                <w:sz w:val="18"/>
                <w:szCs w:val="18"/>
              </w:rPr>
              <w:t xml:space="preserve">Internal staff only can still see presentations and review topics from past conferences from our internal dotnet </w:t>
            </w:r>
            <w:hyperlink r:id="rId430" w:history="1">
              <w:r w:rsidRPr="00B122F6">
                <w:rPr>
                  <w:rStyle w:val="Hyperlink"/>
                  <w:bCs/>
                  <w:noProof/>
                  <w:sz w:val="18"/>
                  <w:szCs w:val="18"/>
                </w:rPr>
                <w:t>RE training</w:t>
              </w:r>
            </w:hyperlink>
            <w:r w:rsidRPr="00B122F6">
              <w:rPr>
                <w:bCs/>
                <w:noProof/>
                <w:color w:val="000000"/>
                <w:sz w:val="18"/>
                <w:szCs w:val="18"/>
              </w:rPr>
              <w:t xml:space="preserve"> page, see:</w:t>
            </w:r>
          </w:p>
          <w:p w:rsidR="009806D1" w:rsidRPr="00B122F6" w:rsidRDefault="00F92342" w:rsidP="008C37FC">
            <w:pPr>
              <w:pStyle w:val="atoz1"/>
              <w:numPr>
                <w:ilvl w:val="1"/>
                <w:numId w:val="34"/>
              </w:numPr>
              <w:spacing w:before="0"/>
              <w:ind w:left="706"/>
              <w:contextualSpacing/>
              <w:rPr>
                <w:rFonts w:ascii="Arial" w:hAnsi="Arial" w:cs="Arial"/>
                <w:color w:val="000000"/>
                <w:sz w:val="18"/>
                <w:szCs w:val="18"/>
              </w:rPr>
            </w:pPr>
            <w:hyperlink r:id="rId431" w:history="1">
              <w:r w:rsidR="009806D1" w:rsidRPr="00B122F6">
                <w:rPr>
                  <w:rStyle w:val="Hyperlink"/>
                  <w:rFonts w:ascii="Arial" w:hAnsi="Arial" w:cs="Arial"/>
                  <w:sz w:val="18"/>
                  <w:szCs w:val="18"/>
                </w:rPr>
                <w:t>Statewide Conference 2013</w:t>
              </w:r>
            </w:hyperlink>
            <w:r w:rsidR="009806D1" w:rsidRPr="00B122F6">
              <w:rPr>
                <w:rFonts w:ascii="Arial" w:hAnsi="Arial" w:cs="Arial"/>
                <w:noProof/>
                <w:color w:val="000000"/>
                <w:sz w:val="18"/>
                <w:szCs w:val="18"/>
              </w:rPr>
              <w:drawing>
                <wp:inline distT="0" distB="0" distL="0" distR="0" wp14:anchorId="01B15DD3" wp14:editId="0C69155D">
                  <wp:extent cx="175260" cy="144780"/>
                  <wp:effectExtent l="0" t="0" r="0" b="7620"/>
                  <wp:docPr id="71" name="Picture 71" descr="LAN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N folde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p>
          <w:p w:rsidR="009806D1" w:rsidRPr="00B122F6" w:rsidRDefault="00F92342" w:rsidP="008C37FC">
            <w:pPr>
              <w:pStyle w:val="ListParagraph"/>
              <w:numPr>
                <w:ilvl w:val="1"/>
                <w:numId w:val="34"/>
              </w:numPr>
              <w:spacing w:after="120"/>
              <w:ind w:left="706"/>
              <w:rPr>
                <w:bCs/>
                <w:i/>
                <w:noProof/>
                <w:color w:val="000000"/>
                <w:sz w:val="18"/>
                <w:szCs w:val="18"/>
              </w:rPr>
            </w:pPr>
            <w:hyperlink r:id="rId433" w:history="1">
              <w:r w:rsidR="009806D1" w:rsidRPr="00B122F6">
                <w:rPr>
                  <w:rStyle w:val="Hyperlink"/>
                  <w:sz w:val="18"/>
                  <w:szCs w:val="18"/>
                </w:rPr>
                <w:t>Statewide Conference 2015</w:t>
              </w:r>
            </w:hyperlink>
            <w:r w:rsidR="009806D1" w:rsidRPr="00B122F6">
              <w:rPr>
                <w:noProof/>
                <w:sz w:val="18"/>
                <w:szCs w:val="18"/>
              </w:rPr>
              <w:drawing>
                <wp:inline distT="0" distB="0" distL="0" distR="0" wp14:anchorId="36653C9F" wp14:editId="64D37432">
                  <wp:extent cx="175260" cy="144780"/>
                  <wp:effectExtent l="0" t="0" r="0" b="7620"/>
                  <wp:docPr id="67" name="Picture 67" descr="LAN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N folde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p>
        </w:tc>
      </w:tr>
      <w:tr w:rsidR="009806D1" w:rsidRPr="00992058" w:rsidTr="00781CA4">
        <w:trPr>
          <w:trHeight w:val="791"/>
        </w:trPr>
        <w:tc>
          <w:tcPr>
            <w:tcW w:w="1615" w:type="dxa"/>
          </w:tcPr>
          <w:p w:rsidR="009806D1" w:rsidRPr="00992058" w:rsidRDefault="009806D1" w:rsidP="009806D1">
            <w:pPr>
              <w:spacing w:before="120"/>
              <w:jc w:val="center"/>
              <w:rPr>
                <w:sz w:val="18"/>
                <w:szCs w:val="18"/>
              </w:rPr>
            </w:pPr>
            <w:r w:rsidRPr="00992058">
              <w:rPr>
                <w:sz w:val="18"/>
                <w:szCs w:val="18"/>
              </w:rPr>
              <w:t>0</w:t>
            </w:r>
            <w:r>
              <w:rPr>
                <w:sz w:val="18"/>
                <w:szCs w:val="18"/>
              </w:rPr>
              <w:t>8</w:t>
            </w:r>
            <w:r w:rsidRPr="00992058">
              <w:rPr>
                <w:sz w:val="18"/>
                <w:szCs w:val="18"/>
              </w:rPr>
              <w:t>/</w:t>
            </w:r>
            <w:r>
              <w:rPr>
                <w:sz w:val="18"/>
                <w:szCs w:val="18"/>
              </w:rPr>
              <w:t>02</w:t>
            </w:r>
            <w:r w:rsidRPr="00992058">
              <w:rPr>
                <w:sz w:val="18"/>
                <w:szCs w:val="18"/>
              </w:rPr>
              <w:t>/16</w:t>
            </w:r>
          </w:p>
          <w:p w:rsidR="009806D1" w:rsidRPr="00992058" w:rsidRDefault="009806D1" w:rsidP="009806D1">
            <w:pPr>
              <w:spacing w:before="120"/>
              <w:rPr>
                <w:sz w:val="18"/>
                <w:szCs w:val="18"/>
              </w:rPr>
            </w:pPr>
            <w:r>
              <w:rPr>
                <w:color w:val="808080" w:themeColor="background1" w:themeShade="80"/>
                <w:sz w:val="18"/>
                <w:szCs w:val="18"/>
              </w:rPr>
              <w:t>Updated relocation handout</w:t>
            </w:r>
          </w:p>
        </w:tc>
        <w:tc>
          <w:tcPr>
            <w:tcW w:w="9175" w:type="dxa"/>
          </w:tcPr>
          <w:p w:rsidR="009806D1" w:rsidRPr="00862332" w:rsidRDefault="009806D1" w:rsidP="009806D1">
            <w:pPr>
              <w:spacing w:before="120" w:after="120"/>
              <w:rPr>
                <w:bCs/>
                <w:i/>
                <w:noProof/>
                <w:color w:val="000000"/>
                <w:sz w:val="18"/>
                <w:szCs w:val="18"/>
              </w:rPr>
            </w:pPr>
            <w:r w:rsidRPr="00862332">
              <w:rPr>
                <w:noProof/>
                <w:color w:val="0000FF"/>
                <w:sz w:val="18"/>
                <w:szCs w:val="18"/>
              </w:rPr>
              <w:drawing>
                <wp:anchor distT="91440" distB="91440" distL="114300" distR="114300" simplePos="0" relativeHeight="255523840" behindDoc="0" locked="0" layoutInCell="1" allowOverlap="1" wp14:anchorId="1F1D87EB" wp14:editId="4AF40F79">
                  <wp:simplePos x="0" y="0"/>
                  <wp:positionH relativeFrom="column">
                    <wp:posOffset>4611370</wp:posOffset>
                  </wp:positionH>
                  <wp:positionV relativeFrom="paragraph">
                    <wp:posOffset>125730</wp:posOffset>
                  </wp:positionV>
                  <wp:extent cx="941523" cy="457200"/>
                  <wp:effectExtent l="19050" t="19050" r="11430" b="19050"/>
                  <wp:wrapSquare wrapText="bothSides"/>
                  <wp:docPr id="89" name="Picture 89" descr="http://www.manhattaned.org/images/GraphicLinks/1/re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nhattaned.org/images/GraphicLinks/1/relocation.png">
                            <a:hlinkClick r:id="rId434"/>
                          </pic:cNvPr>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941523" cy="4572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862332">
              <w:rPr>
                <w:b/>
                <w:bCs/>
                <w:i/>
                <w:color w:val="000000"/>
                <w:sz w:val="18"/>
                <w:szCs w:val="18"/>
              </w:rPr>
              <w:t>For relocation agents –</w:t>
            </w:r>
            <w:r w:rsidRPr="00862332">
              <w:rPr>
                <w:b/>
                <w:i/>
                <w:sz w:val="18"/>
                <w:szCs w:val="18"/>
              </w:rPr>
              <w:t xml:space="preserve"> </w:t>
            </w:r>
            <w:r w:rsidRPr="00862332">
              <w:rPr>
                <w:sz w:val="18"/>
                <w:szCs w:val="18"/>
              </w:rPr>
              <w:t xml:space="preserve">Our WisDOT/RE informational handout for </w:t>
            </w:r>
            <w:hyperlink r:id="rId436" w:history="1">
              <w:r w:rsidRPr="00862332">
                <w:rPr>
                  <w:rStyle w:val="Hyperlink"/>
                  <w:sz w:val="18"/>
                  <w:szCs w:val="18"/>
                </w:rPr>
                <w:t>Business Owner - Owner Occupant</w:t>
              </w:r>
            </w:hyperlink>
            <w:r w:rsidRPr="00862332">
              <w:rPr>
                <w:sz w:val="18"/>
                <w:szCs w:val="18"/>
              </w:rPr>
              <w:t xml:space="preserve">  (RE1039bo - paper only) was updated and posted to the </w:t>
            </w:r>
            <w:hyperlink r:id="rId437" w:history="1">
              <w:r w:rsidRPr="00862332">
                <w:rPr>
                  <w:rStyle w:val="Hyperlink"/>
                  <w:sz w:val="18"/>
                  <w:szCs w:val="18"/>
                </w:rPr>
                <w:t>REPM</w:t>
              </w:r>
            </w:hyperlink>
            <w:r w:rsidRPr="00862332">
              <w:rPr>
                <w:sz w:val="18"/>
                <w:szCs w:val="18"/>
              </w:rPr>
              <w:t>/</w:t>
            </w:r>
            <w:hyperlink r:id="rId438" w:history="1">
              <w:r w:rsidRPr="00862332">
                <w:rPr>
                  <w:rStyle w:val="Hyperlink"/>
                  <w:sz w:val="18"/>
                  <w:szCs w:val="18"/>
                </w:rPr>
                <w:t>Forms</w:t>
              </w:r>
            </w:hyperlink>
            <w:r w:rsidRPr="00862332">
              <w:rPr>
                <w:sz w:val="18"/>
                <w:szCs w:val="18"/>
              </w:rPr>
              <w:t xml:space="preserve"> page 07/16 (look for it under ‘Category: Relocation information handouts’). Please make sure you are downloading, referencing, and using this updated version. An updated Business Tenant Occupant (RE1039bt) informational handout will be posted in just a couple of days, and do watch for more relocation informational handout materials to be updated soon!</w:t>
            </w:r>
          </w:p>
        </w:tc>
      </w:tr>
      <w:tr w:rsidR="009806D1" w:rsidRPr="00992058" w:rsidTr="00781CA4">
        <w:trPr>
          <w:trHeight w:val="791"/>
        </w:trPr>
        <w:tc>
          <w:tcPr>
            <w:tcW w:w="1615" w:type="dxa"/>
          </w:tcPr>
          <w:p w:rsidR="009806D1" w:rsidRPr="00992058" w:rsidRDefault="009806D1" w:rsidP="009806D1">
            <w:pPr>
              <w:spacing w:before="120"/>
              <w:jc w:val="center"/>
              <w:rPr>
                <w:sz w:val="18"/>
                <w:szCs w:val="18"/>
              </w:rPr>
            </w:pPr>
            <w:r w:rsidRPr="00992058">
              <w:rPr>
                <w:sz w:val="18"/>
                <w:szCs w:val="18"/>
              </w:rPr>
              <w:t>0</w:t>
            </w:r>
            <w:r>
              <w:rPr>
                <w:sz w:val="18"/>
                <w:szCs w:val="18"/>
              </w:rPr>
              <w:t>7</w:t>
            </w:r>
            <w:r w:rsidRPr="00992058">
              <w:rPr>
                <w:sz w:val="18"/>
                <w:szCs w:val="18"/>
              </w:rPr>
              <w:t>/</w:t>
            </w:r>
            <w:r>
              <w:rPr>
                <w:sz w:val="18"/>
                <w:szCs w:val="18"/>
              </w:rPr>
              <w:t>19</w:t>
            </w:r>
            <w:r w:rsidRPr="00992058">
              <w:rPr>
                <w:sz w:val="18"/>
                <w:szCs w:val="18"/>
              </w:rPr>
              <w:t>/16</w:t>
            </w:r>
          </w:p>
          <w:p w:rsidR="009806D1" w:rsidRPr="00992058" w:rsidRDefault="009806D1" w:rsidP="009806D1">
            <w:pPr>
              <w:spacing w:before="120"/>
              <w:rPr>
                <w:sz w:val="18"/>
                <w:szCs w:val="18"/>
              </w:rPr>
            </w:pPr>
            <w:r w:rsidRPr="00992058">
              <w:rPr>
                <w:color w:val="808080" w:themeColor="background1" w:themeShade="80"/>
                <w:sz w:val="18"/>
                <w:szCs w:val="18"/>
              </w:rPr>
              <w:t>READS template update</w:t>
            </w:r>
            <w:r>
              <w:rPr>
                <w:color w:val="808080" w:themeColor="background1" w:themeShade="80"/>
                <w:sz w:val="18"/>
                <w:szCs w:val="18"/>
              </w:rPr>
              <w:t>s</w:t>
            </w:r>
          </w:p>
        </w:tc>
        <w:tc>
          <w:tcPr>
            <w:tcW w:w="9175" w:type="dxa"/>
          </w:tcPr>
          <w:p w:rsidR="009806D1" w:rsidRPr="00862332" w:rsidRDefault="009806D1" w:rsidP="009806D1">
            <w:pPr>
              <w:spacing w:before="120"/>
              <w:rPr>
                <w:sz w:val="18"/>
                <w:szCs w:val="18"/>
              </w:rPr>
            </w:pPr>
            <w:r w:rsidRPr="00862332">
              <w:rPr>
                <w:noProof/>
                <w:color w:val="444444"/>
                <w:sz w:val="18"/>
                <w:szCs w:val="18"/>
              </w:rPr>
              <w:drawing>
                <wp:anchor distT="91440" distB="91440" distL="114300" distR="114300" simplePos="0" relativeHeight="255521792" behindDoc="0" locked="0" layoutInCell="1" allowOverlap="1" wp14:anchorId="10026B47" wp14:editId="47DA3FDC">
                  <wp:simplePos x="0" y="0"/>
                  <wp:positionH relativeFrom="column">
                    <wp:posOffset>5190462</wp:posOffset>
                  </wp:positionH>
                  <wp:positionV relativeFrom="paragraph">
                    <wp:posOffset>86869</wp:posOffset>
                  </wp:positionV>
                  <wp:extent cx="365760" cy="365760"/>
                  <wp:effectExtent l="0" t="0" r="0" b="0"/>
                  <wp:wrapSquare wrapText="bothSides"/>
                  <wp:docPr id="78" name="Picture 78" descr="REPM form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M forms page"/>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2332">
              <w:rPr>
                <w:b/>
                <w:bCs/>
                <w:i/>
                <w:color w:val="000000"/>
                <w:sz w:val="18"/>
                <w:szCs w:val="18"/>
              </w:rPr>
              <w:t xml:space="preserve">For everyone </w:t>
            </w:r>
            <w:r w:rsidRPr="00862332">
              <w:rPr>
                <w:b/>
                <w:i/>
                <w:sz w:val="18"/>
                <w:szCs w:val="18"/>
              </w:rPr>
              <w:t xml:space="preserve">- </w:t>
            </w:r>
            <w:r w:rsidRPr="00862332">
              <w:rPr>
                <w:sz w:val="18"/>
                <w:szCs w:val="18"/>
              </w:rPr>
              <w:t xml:space="preserve">These two READS only templates (forms) have been updated and are live within READS. The official version of each document is generated by the WisDOT READS system as part of your regular project. ‘Read only’ copies are available for viewing at </w:t>
            </w:r>
            <w:hyperlink r:id="rId440" w:history="1">
              <w:r w:rsidRPr="00862332">
                <w:rPr>
                  <w:rStyle w:val="Hyperlink"/>
                  <w:sz w:val="18"/>
                  <w:szCs w:val="18"/>
                </w:rPr>
                <w:t>REPM</w:t>
              </w:r>
            </w:hyperlink>
            <w:r w:rsidRPr="00862332">
              <w:rPr>
                <w:sz w:val="18"/>
                <w:szCs w:val="18"/>
              </w:rPr>
              <w:t>/</w:t>
            </w:r>
            <w:hyperlink r:id="rId441" w:history="1">
              <w:r w:rsidRPr="00862332">
                <w:rPr>
                  <w:rStyle w:val="Hyperlink"/>
                  <w:sz w:val="18"/>
                  <w:szCs w:val="18"/>
                </w:rPr>
                <w:t>Forms</w:t>
              </w:r>
            </w:hyperlink>
            <w:r w:rsidRPr="00862332">
              <w:rPr>
                <w:sz w:val="18"/>
                <w:szCs w:val="18"/>
              </w:rPr>
              <w:t xml:space="preserve"> page, see:</w:t>
            </w:r>
          </w:p>
          <w:p w:rsidR="009806D1" w:rsidRPr="00862332" w:rsidRDefault="00F92342" w:rsidP="008C37FC">
            <w:pPr>
              <w:numPr>
                <w:ilvl w:val="0"/>
                <w:numId w:val="28"/>
              </w:numPr>
              <w:rPr>
                <w:color w:val="444444"/>
                <w:sz w:val="18"/>
                <w:szCs w:val="18"/>
              </w:rPr>
            </w:pPr>
            <w:hyperlink r:id="rId442" w:history="1">
              <w:r w:rsidR="009806D1" w:rsidRPr="00862332">
                <w:rPr>
                  <w:rStyle w:val="Hyperlink"/>
                  <w:sz w:val="18"/>
                  <w:szCs w:val="18"/>
                </w:rPr>
                <w:t xml:space="preserve">Payment Request </w:t>
              </w:r>
            </w:hyperlink>
            <w:r w:rsidR="009806D1" w:rsidRPr="00862332">
              <w:rPr>
                <w:color w:val="444444"/>
                <w:sz w:val="18"/>
                <w:szCs w:val="18"/>
              </w:rPr>
              <w:t>(RE1630 - READS template) (06/16) - updated due to STAR/PeopleSoft</w:t>
            </w:r>
          </w:p>
          <w:p w:rsidR="009806D1" w:rsidRPr="00862332" w:rsidRDefault="00F92342" w:rsidP="008C37FC">
            <w:pPr>
              <w:numPr>
                <w:ilvl w:val="0"/>
                <w:numId w:val="28"/>
              </w:numPr>
              <w:spacing w:after="120"/>
              <w:rPr>
                <w:bCs/>
                <w:i/>
                <w:noProof/>
                <w:color w:val="000000"/>
                <w:sz w:val="18"/>
                <w:szCs w:val="18"/>
              </w:rPr>
            </w:pPr>
            <w:hyperlink r:id="rId443" w:history="1">
              <w:r w:rsidR="009806D1" w:rsidRPr="00862332">
                <w:rPr>
                  <w:rStyle w:val="Hyperlink"/>
                  <w:sz w:val="18"/>
                  <w:szCs w:val="18"/>
                </w:rPr>
                <w:t>Project Costs Allocation / Encumbrance</w:t>
              </w:r>
            </w:hyperlink>
            <w:r w:rsidR="009806D1" w:rsidRPr="00862332">
              <w:rPr>
                <w:color w:val="444444"/>
                <w:sz w:val="18"/>
                <w:szCs w:val="18"/>
              </w:rPr>
              <w:t xml:space="preserve"> (RE1532 - READS template) (06/16) - updated due to STAR/PeopleSoft.</w:t>
            </w:r>
          </w:p>
        </w:tc>
      </w:tr>
      <w:tr w:rsidR="009806D1" w:rsidRPr="00E07348" w:rsidTr="00781CA4">
        <w:trPr>
          <w:trHeight w:val="629"/>
        </w:trPr>
        <w:tc>
          <w:tcPr>
            <w:tcW w:w="1615" w:type="dxa"/>
          </w:tcPr>
          <w:p w:rsidR="009806D1" w:rsidRDefault="009806D1" w:rsidP="009806D1">
            <w:pPr>
              <w:spacing w:before="120" w:after="120"/>
              <w:jc w:val="center"/>
              <w:rPr>
                <w:sz w:val="18"/>
                <w:szCs w:val="18"/>
              </w:rPr>
            </w:pPr>
            <w:r>
              <w:rPr>
                <w:sz w:val="18"/>
                <w:szCs w:val="18"/>
              </w:rPr>
              <w:t>07/18/16</w:t>
            </w:r>
          </w:p>
          <w:p w:rsidR="009806D1" w:rsidRPr="005F0DE0" w:rsidRDefault="009806D1" w:rsidP="009806D1">
            <w:pPr>
              <w:spacing w:before="120" w:after="120"/>
              <w:rPr>
                <w:sz w:val="18"/>
                <w:szCs w:val="18"/>
              </w:rPr>
            </w:pPr>
            <w:r w:rsidRPr="005F0DE0">
              <w:rPr>
                <w:color w:val="808080" w:themeColor="background1" w:themeShade="80"/>
                <w:sz w:val="18"/>
                <w:szCs w:val="18"/>
              </w:rPr>
              <w:t>REPM</w:t>
            </w:r>
            <w:r>
              <w:rPr>
                <w:color w:val="808080" w:themeColor="background1" w:themeShade="80"/>
                <w:sz w:val="18"/>
                <w:szCs w:val="18"/>
              </w:rPr>
              <w:t xml:space="preserve"> update</w:t>
            </w:r>
          </w:p>
        </w:tc>
        <w:tc>
          <w:tcPr>
            <w:tcW w:w="9175" w:type="dxa"/>
          </w:tcPr>
          <w:p w:rsidR="009806D1" w:rsidRPr="00862332" w:rsidRDefault="009806D1" w:rsidP="009806D1">
            <w:pPr>
              <w:spacing w:before="120"/>
              <w:rPr>
                <w:noProof/>
                <w:sz w:val="18"/>
                <w:szCs w:val="18"/>
              </w:rPr>
            </w:pPr>
            <w:r w:rsidRPr="00862332">
              <w:rPr>
                <w:noProof/>
                <w:color w:val="0000FF"/>
                <w:sz w:val="18"/>
                <w:szCs w:val="18"/>
              </w:rPr>
              <w:drawing>
                <wp:anchor distT="91440" distB="91440" distL="114300" distR="114300" simplePos="0" relativeHeight="255520768" behindDoc="0" locked="0" layoutInCell="1" allowOverlap="1" wp14:anchorId="1AD0B630" wp14:editId="53EA0C0E">
                  <wp:simplePos x="0" y="0"/>
                  <wp:positionH relativeFrom="column">
                    <wp:posOffset>5106670</wp:posOffset>
                  </wp:positionH>
                  <wp:positionV relativeFrom="paragraph">
                    <wp:posOffset>41910</wp:posOffset>
                  </wp:positionV>
                  <wp:extent cx="548640" cy="548640"/>
                  <wp:effectExtent l="0" t="0" r="3810" b="3810"/>
                  <wp:wrapSquare wrapText="bothSides"/>
                  <wp:docPr id="52" name="Picture 52" descr="https://encrypted-tbn3.gstatic.com/images?q=tbn:ANd9GcQRUZhgJfpXznN8aHDh-O_FskG1gqQEOpUHJgkFxluPYrcA73ht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QRUZhgJfpXznN8aHDh-O_FskG1gqQEOpUHJgkFxluPYrcA73ht8w">
                            <a:hlinkClick r:id="rId444" tgtFrame="&quot;_blank&quot;"/>
                          </pic:cNvPr>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2332">
              <w:rPr>
                <w:b/>
                <w:bCs/>
                <w:i/>
                <w:sz w:val="18"/>
                <w:szCs w:val="18"/>
              </w:rPr>
              <w:t xml:space="preserve">For acquisition agents - </w:t>
            </w:r>
            <w:r w:rsidRPr="00862332">
              <w:rPr>
                <w:sz w:val="18"/>
                <w:szCs w:val="18"/>
              </w:rPr>
              <w:t xml:space="preserve">Sub-Section </w:t>
            </w:r>
            <w:hyperlink r:id="rId446" w:history="1">
              <w:r w:rsidRPr="00862332">
                <w:rPr>
                  <w:rStyle w:val="Hyperlink"/>
                  <w:sz w:val="18"/>
                  <w:szCs w:val="18"/>
                </w:rPr>
                <w:t>3.5.9 Trusts</w:t>
              </w:r>
            </w:hyperlink>
            <w:r w:rsidRPr="00862332">
              <w:rPr>
                <w:color w:val="444444"/>
                <w:sz w:val="18"/>
                <w:szCs w:val="18"/>
              </w:rPr>
              <w:t xml:space="preserve"> </w:t>
            </w:r>
            <w:r w:rsidRPr="00862332">
              <w:rPr>
                <w:sz w:val="18"/>
                <w:szCs w:val="18"/>
              </w:rPr>
              <w:t xml:space="preserve">(07/16) - Updates made to better clarify procedures relating to trust acquisitions and to reflect updates in the Wisconsin Trust Code; details added in the areas of </w:t>
            </w:r>
            <w:hyperlink r:id="rId447" w:history="1">
              <w:r w:rsidRPr="00862332">
                <w:rPr>
                  <w:rStyle w:val="Hyperlink"/>
                  <w:sz w:val="18"/>
                  <w:szCs w:val="18"/>
                </w:rPr>
                <w:t>701.1012</w:t>
              </w:r>
            </w:hyperlink>
            <w:r w:rsidRPr="00862332">
              <w:rPr>
                <w:color w:val="444444"/>
                <w:sz w:val="18"/>
                <w:szCs w:val="18"/>
              </w:rPr>
              <w:t xml:space="preserve"> </w:t>
            </w:r>
            <w:r w:rsidRPr="00862332">
              <w:rPr>
                <w:rStyle w:val="Emphasis"/>
                <w:sz w:val="18"/>
                <w:szCs w:val="18"/>
              </w:rPr>
              <w:t>Protection of persons dealing with trustee,</w:t>
            </w:r>
            <w:r w:rsidRPr="00862332">
              <w:rPr>
                <w:sz w:val="18"/>
                <w:szCs w:val="18"/>
              </w:rPr>
              <w:t xml:space="preserve"> and in </w:t>
            </w:r>
            <w:hyperlink r:id="rId448" w:history="1">
              <w:r w:rsidRPr="00862332">
                <w:rPr>
                  <w:rStyle w:val="Hyperlink"/>
                  <w:sz w:val="18"/>
                  <w:szCs w:val="18"/>
                </w:rPr>
                <w:t>701.1013</w:t>
              </w:r>
            </w:hyperlink>
            <w:r w:rsidRPr="00862332">
              <w:rPr>
                <w:color w:val="444444"/>
                <w:sz w:val="18"/>
                <w:szCs w:val="18"/>
              </w:rPr>
              <w:t xml:space="preserve"> </w:t>
            </w:r>
            <w:r w:rsidRPr="00862332">
              <w:rPr>
                <w:rStyle w:val="Emphasis"/>
                <w:sz w:val="18"/>
                <w:szCs w:val="18"/>
              </w:rPr>
              <w:t>Certification of trust</w:t>
            </w:r>
            <w:r w:rsidRPr="00862332">
              <w:rPr>
                <w:rStyle w:val="Emphasis"/>
                <w:color w:val="444444"/>
                <w:sz w:val="18"/>
                <w:szCs w:val="18"/>
              </w:rPr>
              <w:t>.</w:t>
            </w:r>
          </w:p>
        </w:tc>
      </w:tr>
      <w:tr w:rsidR="009806D1" w:rsidRPr="00724A83" w:rsidTr="00781CA4">
        <w:trPr>
          <w:trHeight w:val="719"/>
        </w:trPr>
        <w:tc>
          <w:tcPr>
            <w:tcW w:w="1615" w:type="dxa"/>
          </w:tcPr>
          <w:p w:rsidR="009806D1" w:rsidRDefault="009806D1" w:rsidP="009806D1">
            <w:pPr>
              <w:spacing w:before="120" w:after="120"/>
              <w:jc w:val="center"/>
              <w:rPr>
                <w:sz w:val="18"/>
                <w:szCs w:val="18"/>
              </w:rPr>
            </w:pPr>
            <w:r w:rsidRPr="00724A83">
              <w:rPr>
                <w:sz w:val="18"/>
                <w:szCs w:val="18"/>
              </w:rPr>
              <w:t>07/15/16</w:t>
            </w:r>
          </w:p>
          <w:p w:rsidR="009806D1" w:rsidRDefault="009806D1" w:rsidP="009806D1">
            <w:pPr>
              <w:spacing w:before="120" w:after="120"/>
              <w:rPr>
                <w:sz w:val="18"/>
                <w:szCs w:val="18"/>
              </w:rPr>
            </w:pPr>
            <w:r w:rsidRPr="005E092F">
              <w:rPr>
                <w:color w:val="FF0000"/>
                <w:sz w:val="18"/>
                <w:szCs w:val="18"/>
              </w:rPr>
              <w:t>(</w:t>
            </w:r>
            <w:r>
              <w:rPr>
                <w:color w:val="FF0000"/>
                <w:sz w:val="18"/>
                <w:szCs w:val="18"/>
              </w:rPr>
              <w:t xml:space="preserve">see ‘New </w:t>
            </w:r>
            <w:r w:rsidRPr="005E092F">
              <w:rPr>
                <w:color w:val="FF0000"/>
                <w:sz w:val="18"/>
                <w:szCs w:val="18"/>
              </w:rPr>
              <w:t>issue</w:t>
            </w:r>
            <w:r>
              <w:rPr>
                <w:color w:val="FF0000"/>
                <w:sz w:val="18"/>
                <w:szCs w:val="18"/>
              </w:rPr>
              <w:t>’ dated</w:t>
            </w:r>
            <w:r w:rsidRPr="005E092F">
              <w:rPr>
                <w:color w:val="FF0000"/>
                <w:sz w:val="18"/>
                <w:szCs w:val="18"/>
              </w:rPr>
              <w:t xml:space="preserve"> 07/18/16)</w:t>
            </w:r>
          </w:p>
          <w:p w:rsidR="009806D1" w:rsidRPr="00724A83" w:rsidRDefault="009806D1" w:rsidP="009806D1">
            <w:pPr>
              <w:spacing w:before="120" w:after="120"/>
              <w:rPr>
                <w:sz w:val="18"/>
                <w:szCs w:val="18"/>
              </w:rPr>
            </w:pPr>
            <w:r w:rsidRPr="0032078E">
              <w:rPr>
                <w:caps/>
                <w:color w:val="808080" w:themeColor="background1" w:themeShade="80"/>
                <w:sz w:val="18"/>
                <w:szCs w:val="18"/>
              </w:rPr>
              <w:lastRenderedPageBreak/>
              <w:t>C</w:t>
            </w:r>
            <w:r>
              <w:rPr>
                <w:caps/>
                <w:color w:val="808080" w:themeColor="background1" w:themeShade="80"/>
                <w:sz w:val="18"/>
                <w:szCs w:val="18"/>
              </w:rPr>
              <w:t>ARS</w:t>
            </w:r>
            <w:r>
              <w:rPr>
                <w:color w:val="808080" w:themeColor="background1" w:themeShade="80"/>
                <w:sz w:val="18"/>
                <w:szCs w:val="18"/>
              </w:rPr>
              <w:t xml:space="preserve"> temporary approval processes</w:t>
            </w:r>
          </w:p>
        </w:tc>
        <w:tc>
          <w:tcPr>
            <w:tcW w:w="9175" w:type="dxa"/>
          </w:tcPr>
          <w:p w:rsidR="009806D1" w:rsidRDefault="009806D1" w:rsidP="009806D1">
            <w:pPr>
              <w:spacing w:before="120" w:after="120"/>
              <w:rPr>
                <w:i/>
                <w:sz w:val="18"/>
                <w:szCs w:val="18"/>
              </w:rPr>
            </w:pPr>
            <w:r w:rsidRPr="00724A83">
              <w:rPr>
                <w:noProof/>
                <w:sz w:val="18"/>
                <w:szCs w:val="18"/>
              </w:rPr>
              <w:lastRenderedPageBreak/>
              <w:drawing>
                <wp:anchor distT="91440" distB="91440" distL="114300" distR="114300" simplePos="0" relativeHeight="255519744" behindDoc="0" locked="0" layoutInCell="1" allowOverlap="1" wp14:anchorId="54DD4CE7" wp14:editId="48DC0F43">
                  <wp:simplePos x="0" y="0"/>
                  <wp:positionH relativeFrom="column">
                    <wp:posOffset>4564380</wp:posOffset>
                  </wp:positionH>
                  <wp:positionV relativeFrom="paragraph">
                    <wp:posOffset>145415</wp:posOffset>
                  </wp:positionV>
                  <wp:extent cx="1097280" cy="547373"/>
                  <wp:effectExtent l="0" t="0" r="7620" b="50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49">
                            <a:extLst>
                              <a:ext uri="{28A0092B-C50C-407E-A947-70E740481C1C}">
                                <a14:useLocalDpi xmlns:a14="http://schemas.microsoft.com/office/drawing/2010/main" val="0"/>
                              </a:ext>
                            </a:extLst>
                          </a:blip>
                          <a:srcRect l="47628"/>
                          <a:stretch/>
                        </pic:blipFill>
                        <pic:spPr bwMode="auto">
                          <a:xfrm>
                            <a:off x="0" y="0"/>
                            <a:ext cx="1097280" cy="5473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015C">
              <w:rPr>
                <w:b/>
                <w:i/>
                <w:sz w:val="18"/>
                <w:szCs w:val="18"/>
              </w:rPr>
              <w:t xml:space="preserve">For project managers involved in approving consultant invoices in CARS </w:t>
            </w:r>
            <w:r>
              <w:rPr>
                <w:b/>
                <w:i/>
                <w:sz w:val="18"/>
                <w:szCs w:val="18"/>
              </w:rPr>
              <w:t>-</w:t>
            </w:r>
            <w:r w:rsidRPr="0055015C">
              <w:rPr>
                <w:i/>
                <w:sz w:val="18"/>
                <w:szCs w:val="18"/>
              </w:rPr>
              <w:t xml:space="preserve"> </w:t>
            </w:r>
            <w:r>
              <w:rPr>
                <w:sz w:val="18"/>
                <w:szCs w:val="18"/>
              </w:rPr>
              <w:t>This message concerns m</w:t>
            </w:r>
            <w:r w:rsidRPr="00724A83">
              <w:rPr>
                <w:sz w:val="18"/>
                <w:szCs w:val="18"/>
              </w:rPr>
              <w:t xml:space="preserve">arking invoices as “reviewed” in CARS. Per Consultant Services, “As we move forward with our integration to PeopleSoft, you no longer have an “Approve” button on any CARS invoices. </w:t>
            </w:r>
            <w:r>
              <w:rPr>
                <w:sz w:val="18"/>
                <w:szCs w:val="18"/>
              </w:rPr>
              <w:t>W</w:t>
            </w:r>
            <w:r w:rsidRPr="00724A83">
              <w:rPr>
                <w:sz w:val="18"/>
                <w:szCs w:val="18"/>
              </w:rPr>
              <w:t xml:space="preserve">e will take all ‘Reviewed’ invoices and mark as “Approved.” They will then be paid in PeopleSoft. We will take care of this action for you. *If you have an invoice that is truly only “Reviewed,” let us know so we don’t pay it. The “Approve” button will re-appear. After you hit ‘Approve,’ the status will then change to ‘Approved – Sent to </w:t>
            </w:r>
            <w:r w:rsidRPr="00724A83">
              <w:rPr>
                <w:sz w:val="18"/>
                <w:szCs w:val="18"/>
              </w:rPr>
              <w:lastRenderedPageBreak/>
              <w:t xml:space="preserve">Accounting System.’ </w:t>
            </w:r>
            <w:r>
              <w:rPr>
                <w:sz w:val="18"/>
                <w:szCs w:val="18"/>
              </w:rPr>
              <w:t>W</w:t>
            </w:r>
            <w:r w:rsidRPr="00724A83">
              <w:rPr>
                <w:sz w:val="18"/>
                <w:szCs w:val="18"/>
              </w:rPr>
              <w:t xml:space="preserve">hen you mark an invoice as ‘Reviewed’ we are in effect </w:t>
            </w:r>
            <w:r w:rsidRPr="00B83FCC">
              <w:rPr>
                <w:sz w:val="18"/>
                <w:szCs w:val="18"/>
              </w:rPr>
              <w:t>‘Approving’</w:t>
            </w:r>
            <w:r w:rsidRPr="00724A83">
              <w:rPr>
                <w:sz w:val="18"/>
                <w:szCs w:val="18"/>
              </w:rPr>
              <w:t xml:space="preserve"> it. </w:t>
            </w:r>
            <w:r>
              <w:rPr>
                <w:sz w:val="18"/>
                <w:szCs w:val="18"/>
              </w:rPr>
              <w:t>We will announce when</w:t>
            </w:r>
            <w:r w:rsidRPr="00724A83">
              <w:rPr>
                <w:sz w:val="18"/>
                <w:szCs w:val="18"/>
              </w:rPr>
              <w:t xml:space="preserve"> the migration is complete.”</w:t>
            </w:r>
            <w:r w:rsidRPr="00724A83">
              <w:rPr>
                <w:noProof/>
                <w:sz w:val="18"/>
                <w:szCs w:val="18"/>
              </w:rPr>
              <w:t xml:space="preserve"> </w:t>
            </w:r>
            <w:r w:rsidRPr="00724A83">
              <w:rPr>
                <w:i/>
                <w:sz w:val="18"/>
                <w:szCs w:val="18"/>
              </w:rPr>
              <w:t>CARS Administrator</w:t>
            </w:r>
          </w:p>
          <w:p w:rsidR="009806D1" w:rsidRDefault="009806D1" w:rsidP="009806D1">
            <w:pPr>
              <w:pBdr>
                <w:top w:val="single" w:sz="4" w:space="1" w:color="auto"/>
              </w:pBdr>
              <w:spacing w:before="120" w:after="120"/>
              <w:rPr>
                <w:i/>
                <w:sz w:val="18"/>
                <w:szCs w:val="18"/>
              </w:rPr>
            </w:pPr>
            <w:r w:rsidRPr="00A0010A">
              <w:rPr>
                <w:i/>
                <w:color w:val="FF0000"/>
                <w:sz w:val="18"/>
                <w:szCs w:val="18"/>
              </w:rPr>
              <w:t xml:space="preserve">‘New Issue’ dated 07/18/16 </w:t>
            </w:r>
            <w:r>
              <w:rPr>
                <w:i/>
                <w:sz w:val="18"/>
                <w:szCs w:val="18"/>
              </w:rPr>
              <w:t>– another note from Dan</w:t>
            </w:r>
          </w:p>
          <w:p w:rsidR="009806D1" w:rsidRPr="005E092F" w:rsidRDefault="009806D1" w:rsidP="008C37FC">
            <w:pPr>
              <w:pStyle w:val="ListParagraph"/>
              <w:numPr>
                <w:ilvl w:val="0"/>
                <w:numId w:val="32"/>
              </w:numPr>
              <w:spacing w:before="120" w:after="120"/>
              <w:rPr>
                <w:sz w:val="18"/>
                <w:szCs w:val="18"/>
              </w:rPr>
            </w:pPr>
            <w:r w:rsidRPr="005E092F">
              <w:rPr>
                <w:sz w:val="18"/>
                <w:szCs w:val="18"/>
              </w:rPr>
              <w:t xml:space="preserve">On some invoices </w:t>
            </w:r>
            <w:r>
              <w:rPr>
                <w:sz w:val="18"/>
                <w:szCs w:val="18"/>
              </w:rPr>
              <w:t>where</w:t>
            </w:r>
            <w:r w:rsidRPr="005E092F">
              <w:rPr>
                <w:sz w:val="18"/>
                <w:szCs w:val="18"/>
              </w:rPr>
              <w:t xml:space="preserve"> project managers are supposed to be marking “Reviewed</w:t>
            </w:r>
            <w:r>
              <w:rPr>
                <w:sz w:val="18"/>
                <w:szCs w:val="18"/>
              </w:rPr>
              <w:t>,</w:t>
            </w:r>
            <w:r w:rsidRPr="005E092F">
              <w:rPr>
                <w:sz w:val="18"/>
                <w:szCs w:val="18"/>
              </w:rPr>
              <w:t xml:space="preserve">” the “Review” button is missing. </w:t>
            </w:r>
            <w:r>
              <w:rPr>
                <w:sz w:val="18"/>
                <w:szCs w:val="18"/>
              </w:rPr>
              <w:t>Y</w:t>
            </w:r>
            <w:r w:rsidRPr="005E092F">
              <w:rPr>
                <w:sz w:val="18"/>
                <w:szCs w:val="18"/>
              </w:rPr>
              <w:t xml:space="preserve">ou can add </w:t>
            </w:r>
            <w:r>
              <w:rPr>
                <w:sz w:val="18"/>
                <w:szCs w:val="18"/>
              </w:rPr>
              <w:t>invoices</w:t>
            </w:r>
            <w:r w:rsidRPr="005E092F">
              <w:rPr>
                <w:sz w:val="18"/>
                <w:szCs w:val="18"/>
              </w:rPr>
              <w:t xml:space="preserve"> manually so long as you have </w:t>
            </w:r>
            <w:r>
              <w:rPr>
                <w:sz w:val="18"/>
                <w:szCs w:val="18"/>
              </w:rPr>
              <w:t>an</w:t>
            </w:r>
            <w:r w:rsidRPr="005E092F">
              <w:rPr>
                <w:sz w:val="18"/>
                <w:szCs w:val="18"/>
              </w:rPr>
              <w:t xml:space="preserve"> “Invoice Reviewer”</w:t>
            </w:r>
            <w:r>
              <w:rPr>
                <w:sz w:val="18"/>
                <w:szCs w:val="18"/>
              </w:rPr>
              <w:t xml:space="preserve"> role.</w:t>
            </w:r>
          </w:p>
        </w:tc>
      </w:tr>
      <w:tr w:rsidR="009806D1" w:rsidRPr="006B490B" w:rsidTr="00781CA4">
        <w:trPr>
          <w:trHeight w:val="719"/>
        </w:trPr>
        <w:tc>
          <w:tcPr>
            <w:tcW w:w="1615" w:type="dxa"/>
          </w:tcPr>
          <w:p w:rsidR="009806D1" w:rsidRPr="006B490B" w:rsidRDefault="009806D1" w:rsidP="009806D1">
            <w:pPr>
              <w:spacing w:before="120" w:after="120"/>
              <w:jc w:val="center"/>
              <w:rPr>
                <w:sz w:val="18"/>
                <w:szCs w:val="18"/>
              </w:rPr>
            </w:pPr>
            <w:r w:rsidRPr="006B490B">
              <w:rPr>
                <w:sz w:val="18"/>
                <w:szCs w:val="18"/>
              </w:rPr>
              <w:lastRenderedPageBreak/>
              <w:t>07/15/16</w:t>
            </w:r>
          </w:p>
          <w:p w:rsidR="009806D1" w:rsidRPr="006B490B" w:rsidRDefault="009806D1" w:rsidP="009806D1">
            <w:pPr>
              <w:spacing w:before="120" w:after="120"/>
              <w:rPr>
                <w:sz w:val="18"/>
                <w:szCs w:val="18"/>
              </w:rPr>
            </w:pPr>
            <w:r w:rsidRPr="006B490B">
              <w:rPr>
                <w:color w:val="FF0000"/>
                <w:sz w:val="18"/>
                <w:szCs w:val="18"/>
              </w:rPr>
              <w:t>(see ‘Check handling for new payment requests’ dated 07/18/16)</w:t>
            </w:r>
          </w:p>
          <w:p w:rsidR="009806D1" w:rsidRPr="006B490B" w:rsidRDefault="009806D1" w:rsidP="009806D1">
            <w:pPr>
              <w:spacing w:before="120" w:after="120"/>
              <w:rPr>
                <w:sz w:val="18"/>
                <w:szCs w:val="18"/>
              </w:rPr>
            </w:pPr>
            <w:r w:rsidRPr="006B490B">
              <w:rPr>
                <w:caps/>
                <w:color w:val="808080" w:themeColor="background1" w:themeShade="80"/>
                <w:sz w:val="18"/>
                <w:szCs w:val="18"/>
              </w:rPr>
              <w:t>STAR &amp; READS</w:t>
            </w:r>
          </w:p>
        </w:tc>
        <w:tc>
          <w:tcPr>
            <w:tcW w:w="9175" w:type="dxa"/>
          </w:tcPr>
          <w:p w:rsidR="009806D1" w:rsidRPr="00862332" w:rsidRDefault="009806D1" w:rsidP="009806D1">
            <w:pPr>
              <w:spacing w:before="120" w:after="120"/>
              <w:rPr>
                <w:noProof/>
                <w:sz w:val="18"/>
                <w:szCs w:val="18"/>
              </w:rPr>
            </w:pPr>
            <w:r w:rsidRPr="00862332">
              <w:rPr>
                <w:b/>
                <w:i/>
                <w:noProof/>
                <w:sz w:val="18"/>
                <w:szCs w:val="18"/>
              </w:rPr>
              <w:t xml:space="preserve">STAR/READS payment process - </w:t>
            </w:r>
            <w:r w:rsidRPr="00862332">
              <w:rPr>
                <w:noProof/>
                <w:sz w:val="18"/>
                <w:szCs w:val="18"/>
              </w:rPr>
              <w:t xml:space="preserve">See step-by-step instructions and view past webinar recordings online at </w:t>
            </w:r>
            <w:hyperlink r:id="rId450" w:history="1">
              <w:r w:rsidRPr="00862332">
                <w:rPr>
                  <w:rStyle w:val="Hyperlink"/>
                  <w:noProof/>
                  <w:sz w:val="18"/>
                  <w:szCs w:val="18"/>
                </w:rPr>
                <w:t>http://wisconsindot.gov/Pages/doing-bus/eng-consultants/cnslt-rsrces/re/reads.aspx</w:t>
              </w:r>
            </w:hyperlink>
            <w:r w:rsidRPr="00862332">
              <w:rPr>
                <w:noProof/>
                <w:sz w:val="18"/>
                <w:szCs w:val="18"/>
              </w:rPr>
              <w:t xml:space="preserve">. Reminders: If you’re requesting that a check be mailed directly to the payee, use the “payment message” field to indicate reason for payment. Whatever you type in that field will print on the check stub. Copies of documents will not be mailed with checks anymore. When you create an incidental payment request, you’ll be linked to the STAR vendor table. Some vendors have multiple addresses, so be sure to select the address that matches what you see on the vendor’s invoice. Also be sure to enter the vendor’s invoice # in the “payment message” field. That tells the vendor what invoice or account to apply payment to. Finally, we have a temporary glitch -- If you are naming two payees on a check, you might have to add the word </w:t>
            </w:r>
            <w:r w:rsidRPr="00862332">
              <w:rPr>
                <w:i/>
                <w:noProof/>
                <w:sz w:val="18"/>
                <w:szCs w:val="18"/>
              </w:rPr>
              <w:t>“and”</w:t>
            </w:r>
            <w:r w:rsidRPr="00862332">
              <w:rPr>
                <w:noProof/>
                <w:sz w:val="18"/>
                <w:szCs w:val="18"/>
              </w:rPr>
              <w:t xml:space="preserve"> between Payee 1 and Payee 2, but this not necessarily every time, just keep an eye on it </w:t>
            </w:r>
            <w:r w:rsidRPr="00862332">
              <w:rPr>
                <w:noProof/>
                <w:sz w:val="18"/>
                <w:szCs w:val="18"/>
              </w:rPr>
              <w:sym w:font="Wingdings" w:char="F04A"/>
            </w:r>
            <w:r w:rsidRPr="00862332">
              <w:rPr>
                <w:noProof/>
                <w:sz w:val="18"/>
                <w:szCs w:val="18"/>
              </w:rPr>
              <w:t xml:space="preserve">. For questions/issues, contact  </w:t>
            </w:r>
            <w:hyperlink r:id="rId451" w:history="1">
              <w:r w:rsidRPr="00862332">
                <w:rPr>
                  <w:rStyle w:val="Hyperlink"/>
                  <w:noProof/>
                  <w:sz w:val="18"/>
                  <w:szCs w:val="18"/>
                </w:rPr>
                <w:t>rebecca.sorensen@dot.wi.gov</w:t>
              </w:r>
            </w:hyperlink>
            <w:r w:rsidRPr="00862332">
              <w:rPr>
                <w:noProof/>
                <w:sz w:val="18"/>
                <w:szCs w:val="18"/>
              </w:rPr>
              <w:t>; (608) 267-3856.</w:t>
            </w:r>
          </w:p>
          <w:p w:rsidR="009806D1" w:rsidRPr="00862332" w:rsidRDefault="009806D1" w:rsidP="009806D1">
            <w:pPr>
              <w:pBdr>
                <w:top w:val="single" w:sz="4" w:space="1" w:color="auto"/>
              </w:pBdr>
              <w:spacing w:after="120"/>
              <w:rPr>
                <w:color w:val="FF0000"/>
                <w:sz w:val="18"/>
                <w:szCs w:val="18"/>
              </w:rPr>
            </w:pPr>
            <w:r w:rsidRPr="00862332">
              <w:rPr>
                <w:i/>
                <w:color w:val="FF0000"/>
                <w:sz w:val="18"/>
                <w:szCs w:val="18"/>
              </w:rPr>
              <w:t xml:space="preserve">‘Check handling for new payment requests’ </w:t>
            </w:r>
            <w:r w:rsidRPr="00862332">
              <w:rPr>
                <w:i/>
                <w:sz w:val="18"/>
                <w:szCs w:val="18"/>
              </w:rPr>
              <w:t>– another note from Becky</w:t>
            </w:r>
          </w:p>
          <w:p w:rsidR="009806D1" w:rsidRPr="00862332" w:rsidRDefault="009806D1" w:rsidP="008C37FC">
            <w:pPr>
              <w:numPr>
                <w:ilvl w:val="0"/>
                <w:numId w:val="33"/>
              </w:numPr>
              <w:overflowPunct w:val="0"/>
              <w:autoSpaceDE w:val="0"/>
              <w:autoSpaceDN w:val="0"/>
              <w:adjustRightInd w:val="0"/>
              <w:contextualSpacing/>
              <w:textAlignment w:val="baseline"/>
              <w:rPr>
                <w:sz w:val="18"/>
                <w:szCs w:val="18"/>
              </w:rPr>
            </w:pPr>
            <w:r w:rsidRPr="00862332">
              <w:rPr>
                <w:sz w:val="18"/>
                <w:szCs w:val="18"/>
              </w:rPr>
              <w:t xml:space="preserve">When you choose </w:t>
            </w:r>
            <w:r w:rsidRPr="00862332">
              <w:rPr>
                <w:b/>
                <w:sz w:val="18"/>
                <w:szCs w:val="18"/>
              </w:rPr>
              <w:t>WisDOT Central Office</w:t>
            </w:r>
            <w:r w:rsidRPr="00862332">
              <w:rPr>
                <w:sz w:val="18"/>
                <w:szCs w:val="18"/>
              </w:rPr>
              <w:t>, that means the check comes to me for distribution. I’ll forward the check to whomever created the payment request unless you indicate otherwise in the Comments section. The check date and check number will auto-fill in READS after the check is issued.</w:t>
            </w:r>
          </w:p>
          <w:p w:rsidR="009806D1" w:rsidRPr="00862332" w:rsidRDefault="009806D1" w:rsidP="008C37FC">
            <w:pPr>
              <w:numPr>
                <w:ilvl w:val="0"/>
                <w:numId w:val="33"/>
              </w:numPr>
              <w:overflowPunct w:val="0"/>
              <w:autoSpaceDE w:val="0"/>
              <w:autoSpaceDN w:val="0"/>
              <w:adjustRightInd w:val="0"/>
              <w:contextualSpacing/>
              <w:textAlignment w:val="baseline"/>
              <w:rPr>
                <w:sz w:val="18"/>
                <w:szCs w:val="18"/>
              </w:rPr>
            </w:pPr>
            <w:r w:rsidRPr="00862332">
              <w:rPr>
                <w:sz w:val="18"/>
                <w:szCs w:val="18"/>
              </w:rPr>
              <w:t xml:space="preserve">If you choose </w:t>
            </w:r>
            <w:r w:rsidRPr="00862332">
              <w:rPr>
                <w:b/>
                <w:sz w:val="18"/>
                <w:szCs w:val="18"/>
              </w:rPr>
              <w:t>Payee</w:t>
            </w:r>
            <w:r w:rsidRPr="00862332">
              <w:rPr>
                <w:sz w:val="18"/>
                <w:szCs w:val="18"/>
              </w:rPr>
              <w:t>, the check will go directly to the person(s) or business named on the check. I will not see those checks, but the check date and check number will auto-fill in READS after the check is issued.</w:t>
            </w:r>
          </w:p>
          <w:p w:rsidR="009806D1" w:rsidRPr="00862332" w:rsidRDefault="009806D1" w:rsidP="008C37FC">
            <w:pPr>
              <w:numPr>
                <w:ilvl w:val="0"/>
                <w:numId w:val="33"/>
              </w:numPr>
              <w:overflowPunct w:val="0"/>
              <w:autoSpaceDE w:val="0"/>
              <w:autoSpaceDN w:val="0"/>
              <w:adjustRightInd w:val="0"/>
              <w:spacing w:after="120"/>
              <w:textAlignment w:val="baseline"/>
              <w:rPr>
                <w:noProof/>
                <w:sz w:val="18"/>
                <w:szCs w:val="18"/>
              </w:rPr>
            </w:pPr>
            <w:r w:rsidRPr="00862332">
              <w:rPr>
                <w:sz w:val="18"/>
                <w:szCs w:val="18"/>
              </w:rPr>
              <w:t xml:space="preserve">STAR requires a </w:t>
            </w:r>
            <w:r w:rsidRPr="00862332">
              <w:rPr>
                <w:b/>
                <w:sz w:val="18"/>
                <w:szCs w:val="18"/>
              </w:rPr>
              <w:t>complete and valid mailing address</w:t>
            </w:r>
            <w:r w:rsidRPr="00862332">
              <w:rPr>
                <w:sz w:val="18"/>
                <w:szCs w:val="18"/>
              </w:rPr>
              <w:t xml:space="preserve"> to appear on every check. This is true even if you choose WisDOT Central Office for the check handling. READS won’t let you save a payment request without a mailing address. The address on a check should always be the payee’s address. If more than one payee is named, READS will automatically fill in the address of the first payee you choose from the dropdown menu.</w:t>
            </w:r>
          </w:p>
        </w:tc>
      </w:tr>
      <w:tr w:rsidR="009806D1" w:rsidRPr="006B490B" w:rsidTr="00781CA4">
        <w:trPr>
          <w:trHeight w:val="719"/>
        </w:trPr>
        <w:tc>
          <w:tcPr>
            <w:tcW w:w="1615" w:type="dxa"/>
          </w:tcPr>
          <w:p w:rsidR="009806D1" w:rsidRPr="006B490B" w:rsidRDefault="009806D1" w:rsidP="009806D1">
            <w:pPr>
              <w:spacing w:before="120" w:after="120"/>
              <w:jc w:val="center"/>
              <w:rPr>
                <w:sz w:val="18"/>
                <w:szCs w:val="18"/>
              </w:rPr>
            </w:pPr>
            <w:r w:rsidRPr="006B490B">
              <w:rPr>
                <w:sz w:val="18"/>
                <w:szCs w:val="18"/>
              </w:rPr>
              <w:t>07/15/16</w:t>
            </w:r>
          </w:p>
          <w:p w:rsidR="009806D1" w:rsidRPr="006B490B" w:rsidRDefault="009806D1" w:rsidP="009806D1">
            <w:pPr>
              <w:spacing w:before="120" w:after="120"/>
              <w:rPr>
                <w:sz w:val="18"/>
                <w:szCs w:val="18"/>
              </w:rPr>
            </w:pPr>
            <w:r w:rsidRPr="006B490B">
              <w:rPr>
                <w:caps/>
                <w:color w:val="808080" w:themeColor="background1" w:themeShade="80"/>
                <w:sz w:val="18"/>
                <w:szCs w:val="18"/>
              </w:rPr>
              <w:t>s</w:t>
            </w:r>
            <w:r w:rsidRPr="006B490B">
              <w:rPr>
                <w:color w:val="808080" w:themeColor="background1" w:themeShade="80"/>
                <w:sz w:val="18"/>
                <w:szCs w:val="18"/>
              </w:rPr>
              <w:t>afety equipment available</w:t>
            </w:r>
          </w:p>
        </w:tc>
        <w:tc>
          <w:tcPr>
            <w:tcW w:w="9175" w:type="dxa"/>
          </w:tcPr>
          <w:p w:rsidR="009806D1" w:rsidRPr="00862332" w:rsidRDefault="009806D1" w:rsidP="009806D1">
            <w:pPr>
              <w:spacing w:before="120" w:after="120"/>
              <w:rPr>
                <w:noProof/>
                <w:sz w:val="18"/>
                <w:szCs w:val="18"/>
              </w:rPr>
            </w:pPr>
            <w:r w:rsidRPr="00862332">
              <w:rPr>
                <w:b/>
                <w:i/>
                <w:noProof/>
                <w:color w:val="0000FF"/>
                <w:sz w:val="18"/>
                <w:szCs w:val="18"/>
              </w:rPr>
              <w:drawing>
                <wp:anchor distT="91440" distB="91440" distL="114300" distR="114300" simplePos="0" relativeHeight="255517696" behindDoc="0" locked="0" layoutInCell="1" allowOverlap="1" wp14:anchorId="3D4252E9" wp14:editId="347378C1">
                  <wp:simplePos x="0" y="0"/>
                  <wp:positionH relativeFrom="column">
                    <wp:posOffset>4249420</wp:posOffset>
                  </wp:positionH>
                  <wp:positionV relativeFrom="paragraph">
                    <wp:posOffset>135255</wp:posOffset>
                  </wp:positionV>
                  <wp:extent cx="1380744" cy="639857"/>
                  <wp:effectExtent l="0" t="0" r="0" b="8255"/>
                  <wp:wrapSquare wrapText="bothSides"/>
                  <wp:docPr id="33" name="Picture 33" descr="http://www.europlan.co.nz/assets/uploads/2015/10/Safety-First-840x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uroplan.co.nz/assets/uploads/2015/10/Safety-First-840x390.png">
                            <a:hlinkClick r:id="rId452"/>
                          </pic:cNvPr>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380744" cy="6398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2332">
              <w:rPr>
                <w:b/>
                <w:i/>
                <w:noProof/>
                <w:sz w:val="18"/>
                <w:szCs w:val="18"/>
              </w:rPr>
              <w:t>Update to workplace safety training initiative for internal staff -</w:t>
            </w:r>
            <w:r w:rsidRPr="00862332">
              <w:rPr>
                <w:noProof/>
                <w:sz w:val="18"/>
                <w:szCs w:val="18"/>
              </w:rPr>
              <w:t xml:space="preserve"> Most regions and central bureau offices have updated and expanded our supply of personal safety equipment. Please remember make use of all available equipment. See our safety information </w:t>
            </w:r>
            <w:hyperlink r:id="rId454" w:history="1">
              <w:r w:rsidRPr="00862332">
                <w:rPr>
                  <w:rStyle w:val="Hyperlink"/>
                  <w:noProof/>
                  <w:sz w:val="18"/>
                  <w:szCs w:val="18"/>
                </w:rPr>
                <w:t>Risk Management Unit</w:t>
              </w:r>
            </w:hyperlink>
            <w:r w:rsidRPr="00862332">
              <w:rPr>
                <w:noProof/>
                <w:sz w:val="18"/>
                <w:szCs w:val="18"/>
              </w:rPr>
              <w:t xml:space="preserve"> webpage on the dotnet (accessible to internal staff only) for a comprehensive resource of safety tips, announcements, reporting forms, guidelines and rules. As always, </w:t>
            </w:r>
            <w:r w:rsidRPr="00862332">
              <w:rPr>
                <w:noProof/>
                <w:color w:val="FF0000"/>
                <w:sz w:val="18"/>
                <w:szCs w:val="18"/>
                <w:highlight w:val="yellow"/>
              </w:rPr>
              <w:t>safety first</w:t>
            </w:r>
            <w:r w:rsidRPr="00862332">
              <w:rPr>
                <w:noProof/>
                <w:sz w:val="18"/>
                <w:szCs w:val="18"/>
              </w:rPr>
              <w:t>!</w:t>
            </w:r>
          </w:p>
        </w:tc>
      </w:tr>
      <w:tr w:rsidR="009806D1" w:rsidRPr="006B490B" w:rsidTr="00781CA4">
        <w:trPr>
          <w:trHeight w:val="719"/>
        </w:trPr>
        <w:tc>
          <w:tcPr>
            <w:tcW w:w="1615" w:type="dxa"/>
          </w:tcPr>
          <w:p w:rsidR="009806D1" w:rsidRPr="006B490B" w:rsidRDefault="009806D1" w:rsidP="009806D1">
            <w:pPr>
              <w:spacing w:before="120" w:after="120"/>
              <w:jc w:val="center"/>
              <w:rPr>
                <w:sz w:val="18"/>
                <w:szCs w:val="18"/>
              </w:rPr>
            </w:pPr>
            <w:r w:rsidRPr="006B490B">
              <w:rPr>
                <w:sz w:val="18"/>
                <w:szCs w:val="18"/>
              </w:rPr>
              <w:t>07/15/16</w:t>
            </w:r>
          </w:p>
          <w:p w:rsidR="009806D1" w:rsidRPr="006B490B" w:rsidRDefault="009806D1" w:rsidP="009806D1">
            <w:pPr>
              <w:spacing w:before="120" w:after="120"/>
              <w:rPr>
                <w:sz w:val="18"/>
                <w:szCs w:val="18"/>
              </w:rPr>
            </w:pPr>
            <w:r w:rsidRPr="006B490B">
              <w:rPr>
                <w:color w:val="808080" w:themeColor="background1" w:themeShade="80"/>
                <w:sz w:val="18"/>
                <w:szCs w:val="18"/>
              </w:rPr>
              <w:t>Changes to object codes</w:t>
            </w:r>
          </w:p>
        </w:tc>
        <w:tc>
          <w:tcPr>
            <w:tcW w:w="9175" w:type="dxa"/>
          </w:tcPr>
          <w:p w:rsidR="009806D1" w:rsidRPr="00862332" w:rsidRDefault="009806D1" w:rsidP="009806D1">
            <w:pPr>
              <w:spacing w:before="120"/>
              <w:rPr>
                <w:sz w:val="18"/>
                <w:szCs w:val="18"/>
              </w:rPr>
            </w:pPr>
            <w:r w:rsidRPr="00862332">
              <w:rPr>
                <w:b/>
                <w:i/>
                <w:sz w:val="18"/>
                <w:szCs w:val="18"/>
              </w:rPr>
              <w:t>For project managers and consultants -</w:t>
            </w:r>
            <w:r w:rsidRPr="00862332">
              <w:rPr>
                <w:sz w:val="18"/>
                <w:szCs w:val="18"/>
              </w:rPr>
              <w:t xml:space="preserve"> More changes to RE object codes due to PeopleSoft. Per email from Consultant Services: “We are modifying contract/work order and amendment checklist forms and signature pages to for new PeopleSoft ‘account code’ we will need. We will change current contract coming into the correct code at central office. For new RE contracts/work orders/and amendments, use the table below. The new checklist forms will also reduce the number of contracts you will need to send in (2 copies for state/3 copies for local contracts plus additional if multiple locals involved). Contracts will only go back to consultant, central files, and local municipalities. Region copy will be in CARS but does not need to be printed and put in region files. You can wait until we get the actual new form to change the number of copies.” </w:t>
            </w:r>
            <w:r w:rsidRPr="00862332">
              <w:rPr>
                <w:i/>
                <w:sz w:val="18"/>
                <w:szCs w:val="18"/>
              </w:rPr>
              <w:t>Sharon Bremser, Consultant Srvs, (608) 215-5317.</w:t>
            </w:r>
          </w:p>
          <w:p w:rsidR="009806D1" w:rsidRPr="00862332" w:rsidRDefault="009806D1" w:rsidP="009806D1">
            <w:pPr>
              <w:rPr>
                <w:sz w:val="18"/>
                <w:szCs w:val="18"/>
              </w:rPr>
            </w:pPr>
          </w:p>
          <w:tbl>
            <w:tblPr>
              <w:tblW w:w="9157" w:type="dxa"/>
              <w:tblLayout w:type="fixed"/>
              <w:tblLook w:val="04A0" w:firstRow="1" w:lastRow="0" w:firstColumn="1" w:lastColumn="0" w:noHBand="0" w:noVBand="1"/>
            </w:tblPr>
            <w:tblGrid>
              <w:gridCol w:w="1777"/>
              <w:gridCol w:w="3117"/>
              <w:gridCol w:w="1473"/>
              <w:gridCol w:w="2790"/>
            </w:tblGrid>
            <w:tr w:rsidR="009806D1" w:rsidRPr="00862332" w:rsidTr="004F61EF">
              <w:trPr>
                <w:trHeight w:val="20"/>
              </w:trPr>
              <w:tc>
                <w:tcPr>
                  <w:tcW w:w="1777"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9806D1" w:rsidRPr="00862332" w:rsidRDefault="009806D1" w:rsidP="009806D1">
                  <w:pPr>
                    <w:jc w:val="center"/>
                    <w:rPr>
                      <w:bCs/>
                      <w:color w:val="000000"/>
                      <w:sz w:val="16"/>
                      <w:szCs w:val="16"/>
                    </w:rPr>
                  </w:pPr>
                  <w:r w:rsidRPr="00862332">
                    <w:rPr>
                      <w:bCs/>
                      <w:color w:val="000000"/>
                      <w:sz w:val="16"/>
                      <w:szCs w:val="16"/>
                    </w:rPr>
                    <w:t>WisDOT Object Code</w:t>
                  </w:r>
                </w:p>
              </w:tc>
              <w:tc>
                <w:tcPr>
                  <w:tcW w:w="3117" w:type="dxa"/>
                  <w:tcBorders>
                    <w:top w:val="single" w:sz="4" w:space="0" w:color="auto"/>
                    <w:left w:val="nil"/>
                    <w:bottom w:val="single" w:sz="4" w:space="0" w:color="auto"/>
                    <w:right w:val="single" w:sz="4" w:space="0" w:color="auto"/>
                  </w:tcBorders>
                  <w:shd w:val="clear" w:color="auto" w:fill="C0C0C0"/>
                  <w:noWrap/>
                  <w:vAlign w:val="center"/>
                  <w:hideMark/>
                </w:tcPr>
                <w:p w:rsidR="009806D1" w:rsidRPr="00862332" w:rsidRDefault="009806D1" w:rsidP="009806D1">
                  <w:pPr>
                    <w:jc w:val="center"/>
                    <w:rPr>
                      <w:bCs/>
                      <w:color w:val="000000"/>
                      <w:sz w:val="16"/>
                      <w:szCs w:val="16"/>
                    </w:rPr>
                  </w:pPr>
                  <w:r w:rsidRPr="00862332">
                    <w:rPr>
                      <w:bCs/>
                      <w:color w:val="000000"/>
                      <w:sz w:val="16"/>
                      <w:szCs w:val="16"/>
                    </w:rPr>
                    <w:t>WisDOT Object Description</w:t>
                  </w:r>
                </w:p>
              </w:tc>
              <w:tc>
                <w:tcPr>
                  <w:tcW w:w="1473" w:type="dxa"/>
                  <w:tcBorders>
                    <w:top w:val="single" w:sz="4" w:space="0" w:color="auto"/>
                    <w:left w:val="nil"/>
                    <w:bottom w:val="single" w:sz="4" w:space="0" w:color="auto"/>
                    <w:right w:val="single" w:sz="4" w:space="0" w:color="auto"/>
                  </w:tcBorders>
                  <w:shd w:val="clear" w:color="auto" w:fill="C0C0C0"/>
                  <w:noWrap/>
                  <w:vAlign w:val="center"/>
                  <w:hideMark/>
                </w:tcPr>
                <w:p w:rsidR="009806D1" w:rsidRPr="00862332" w:rsidRDefault="009806D1" w:rsidP="009806D1">
                  <w:pPr>
                    <w:jc w:val="center"/>
                    <w:rPr>
                      <w:bCs/>
                      <w:color w:val="000000"/>
                      <w:sz w:val="16"/>
                      <w:szCs w:val="16"/>
                    </w:rPr>
                  </w:pPr>
                  <w:r w:rsidRPr="00862332">
                    <w:rPr>
                      <w:bCs/>
                      <w:color w:val="000000"/>
                      <w:sz w:val="16"/>
                      <w:szCs w:val="16"/>
                    </w:rPr>
                    <w:t>STAR Account #</w:t>
                  </w:r>
                </w:p>
              </w:tc>
              <w:tc>
                <w:tcPr>
                  <w:tcW w:w="2790" w:type="dxa"/>
                  <w:tcBorders>
                    <w:top w:val="single" w:sz="4" w:space="0" w:color="auto"/>
                    <w:left w:val="nil"/>
                    <w:bottom w:val="single" w:sz="4" w:space="0" w:color="auto"/>
                    <w:right w:val="single" w:sz="4" w:space="0" w:color="auto"/>
                  </w:tcBorders>
                  <w:shd w:val="clear" w:color="auto" w:fill="C0C0C0"/>
                  <w:noWrap/>
                  <w:vAlign w:val="center"/>
                  <w:hideMark/>
                </w:tcPr>
                <w:p w:rsidR="009806D1" w:rsidRPr="00862332" w:rsidRDefault="009806D1" w:rsidP="009806D1">
                  <w:pPr>
                    <w:ind w:right="157"/>
                    <w:jc w:val="center"/>
                    <w:rPr>
                      <w:bCs/>
                      <w:color w:val="000000"/>
                      <w:sz w:val="16"/>
                      <w:szCs w:val="16"/>
                    </w:rPr>
                  </w:pPr>
                  <w:r w:rsidRPr="00862332">
                    <w:rPr>
                      <w:bCs/>
                      <w:color w:val="000000"/>
                      <w:sz w:val="16"/>
                      <w:szCs w:val="16"/>
                    </w:rPr>
                    <w:t>STAR Account Description</w:t>
                  </w:r>
                </w:p>
              </w:tc>
            </w:tr>
            <w:tr w:rsidR="009806D1" w:rsidRPr="00862332" w:rsidTr="004F61EF">
              <w:trPr>
                <w:trHeight w:val="20"/>
              </w:trPr>
              <w:tc>
                <w:tcPr>
                  <w:tcW w:w="1777" w:type="dxa"/>
                  <w:tcBorders>
                    <w:top w:val="nil"/>
                    <w:left w:val="single" w:sz="4" w:space="0" w:color="D0D7E5"/>
                    <w:bottom w:val="single" w:sz="4" w:space="0" w:color="D0D7E5"/>
                    <w:right w:val="single" w:sz="4" w:space="0" w:color="D0D7E5"/>
                  </w:tcBorders>
                  <w:vAlign w:val="center"/>
                  <w:hideMark/>
                </w:tcPr>
                <w:p w:rsidR="009806D1" w:rsidRPr="00862332" w:rsidRDefault="009806D1" w:rsidP="009806D1">
                  <w:pPr>
                    <w:jc w:val="center"/>
                    <w:rPr>
                      <w:color w:val="000000"/>
                      <w:sz w:val="16"/>
                      <w:szCs w:val="16"/>
                    </w:rPr>
                  </w:pPr>
                  <w:r w:rsidRPr="00862332">
                    <w:rPr>
                      <w:color w:val="000000"/>
                      <w:sz w:val="16"/>
                      <w:szCs w:val="16"/>
                    </w:rPr>
                    <w:t>5505</w:t>
                  </w:r>
                </w:p>
              </w:tc>
              <w:tc>
                <w:tcPr>
                  <w:tcW w:w="3117" w:type="dxa"/>
                  <w:tcBorders>
                    <w:top w:val="nil"/>
                    <w:left w:val="nil"/>
                    <w:bottom w:val="single" w:sz="4" w:space="0" w:color="D0D7E5"/>
                    <w:right w:val="single" w:sz="4" w:space="0" w:color="D0D7E5"/>
                  </w:tcBorders>
                  <w:vAlign w:val="center"/>
                  <w:hideMark/>
                </w:tcPr>
                <w:p w:rsidR="009806D1" w:rsidRPr="00862332" w:rsidRDefault="009806D1" w:rsidP="009806D1">
                  <w:pPr>
                    <w:rPr>
                      <w:color w:val="000000"/>
                      <w:sz w:val="16"/>
                      <w:szCs w:val="16"/>
                    </w:rPr>
                  </w:pPr>
                  <w:r w:rsidRPr="00862332">
                    <w:rPr>
                      <w:color w:val="000000"/>
                      <w:sz w:val="16"/>
                      <w:szCs w:val="16"/>
                    </w:rPr>
                    <w:t>REAL ESTATE APPRAISAL FEES</w:t>
                  </w:r>
                </w:p>
              </w:tc>
              <w:tc>
                <w:tcPr>
                  <w:tcW w:w="1473" w:type="dxa"/>
                  <w:tcBorders>
                    <w:top w:val="nil"/>
                    <w:left w:val="nil"/>
                    <w:bottom w:val="single" w:sz="4" w:space="0" w:color="D0D7E5"/>
                    <w:right w:val="single" w:sz="4" w:space="0" w:color="D0D7E5"/>
                  </w:tcBorders>
                  <w:vAlign w:val="center"/>
                  <w:hideMark/>
                </w:tcPr>
                <w:p w:rsidR="009806D1" w:rsidRPr="00862332" w:rsidRDefault="009806D1" w:rsidP="009806D1">
                  <w:pPr>
                    <w:jc w:val="center"/>
                    <w:rPr>
                      <w:color w:val="000000"/>
                      <w:sz w:val="16"/>
                      <w:szCs w:val="16"/>
                    </w:rPr>
                  </w:pPr>
                  <w:r w:rsidRPr="00862332">
                    <w:rPr>
                      <w:color w:val="000000"/>
                      <w:sz w:val="16"/>
                      <w:szCs w:val="16"/>
                    </w:rPr>
                    <w:t>8700000</w:t>
                  </w:r>
                </w:p>
              </w:tc>
              <w:tc>
                <w:tcPr>
                  <w:tcW w:w="2790" w:type="dxa"/>
                  <w:tcBorders>
                    <w:top w:val="nil"/>
                    <w:left w:val="nil"/>
                    <w:bottom w:val="single" w:sz="4" w:space="0" w:color="D0D7E5"/>
                    <w:right w:val="single" w:sz="4" w:space="0" w:color="D0D7E5"/>
                  </w:tcBorders>
                  <w:vAlign w:val="center"/>
                  <w:hideMark/>
                </w:tcPr>
                <w:p w:rsidR="009806D1" w:rsidRPr="00862332" w:rsidRDefault="009806D1" w:rsidP="009806D1">
                  <w:pPr>
                    <w:ind w:right="157"/>
                    <w:rPr>
                      <w:color w:val="000000"/>
                      <w:sz w:val="16"/>
                      <w:szCs w:val="16"/>
                    </w:rPr>
                  </w:pPr>
                  <w:r w:rsidRPr="00862332">
                    <w:rPr>
                      <w:color w:val="000000"/>
                      <w:sz w:val="16"/>
                      <w:szCs w:val="16"/>
                    </w:rPr>
                    <w:t>Special Purpose</w:t>
                  </w:r>
                </w:p>
              </w:tc>
            </w:tr>
            <w:tr w:rsidR="009806D1" w:rsidRPr="00862332" w:rsidTr="004F61EF">
              <w:trPr>
                <w:trHeight w:val="20"/>
              </w:trPr>
              <w:tc>
                <w:tcPr>
                  <w:tcW w:w="1777" w:type="dxa"/>
                  <w:tcBorders>
                    <w:top w:val="nil"/>
                    <w:left w:val="single" w:sz="4" w:space="0" w:color="D0D7E5"/>
                    <w:bottom w:val="single" w:sz="4" w:space="0" w:color="D0D7E5"/>
                    <w:right w:val="single" w:sz="4" w:space="0" w:color="D0D7E5"/>
                  </w:tcBorders>
                  <w:vAlign w:val="center"/>
                  <w:hideMark/>
                </w:tcPr>
                <w:p w:rsidR="009806D1" w:rsidRPr="00862332" w:rsidRDefault="009806D1" w:rsidP="009806D1">
                  <w:pPr>
                    <w:jc w:val="center"/>
                    <w:rPr>
                      <w:color w:val="000000"/>
                      <w:sz w:val="16"/>
                      <w:szCs w:val="16"/>
                    </w:rPr>
                  </w:pPr>
                  <w:r w:rsidRPr="00862332">
                    <w:rPr>
                      <w:color w:val="000000"/>
                      <w:sz w:val="16"/>
                      <w:szCs w:val="16"/>
                    </w:rPr>
                    <w:t>5506</w:t>
                  </w:r>
                </w:p>
              </w:tc>
              <w:tc>
                <w:tcPr>
                  <w:tcW w:w="3117" w:type="dxa"/>
                  <w:tcBorders>
                    <w:top w:val="nil"/>
                    <w:left w:val="nil"/>
                    <w:bottom w:val="single" w:sz="4" w:space="0" w:color="D0D7E5"/>
                    <w:right w:val="single" w:sz="4" w:space="0" w:color="D0D7E5"/>
                  </w:tcBorders>
                  <w:vAlign w:val="center"/>
                  <w:hideMark/>
                </w:tcPr>
                <w:p w:rsidR="009806D1" w:rsidRPr="00862332" w:rsidRDefault="009806D1" w:rsidP="009806D1">
                  <w:pPr>
                    <w:rPr>
                      <w:color w:val="000000"/>
                      <w:sz w:val="16"/>
                      <w:szCs w:val="16"/>
                    </w:rPr>
                  </w:pPr>
                  <w:r w:rsidRPr="00862332">
                    <w:rPr>
                      <w:color w:val="000000"/>
                      <w:sz w:val="16"/>
                      <w:szCs w:val="16"/>
                    </w:rPr>
                    <w:t>REAL ESTATE CONTRACTUAL FEES</w:t>
                  </w:r>
                </w:p>
              </w:tc>
              <w:tc>
                <w:tcPr>
                  <w:tcW w:w="1473" w:type="dxa"/>
                  <w:tcBorders>
                    <w:top w:val="nil"/>
                    <w:left w:val="nil"/>
                    <w:bottom w:val="single" w:sz="4" w:space="0" w:color="D0D7E5"/>
                    <w:right w:val="single" w:sz="4" w:space="0" w:color="D0D7E5"/>
                  </w:tcBorders>
                  <w:vAlign w:val="center"/>
                  <w:hideMark/>
                </w:tcPr>
                <w:p w:rsidR="009806D1" w:rsidRPr="00862332" w:rsidRDefault="009806D1" w:rsidP="009806D1">
                  <w:pPr>
                    <w:jc w:val="center"/>
                    <w:rPr>
                      <w:color w:val="000000"/>
                      <w:sz w:val="16"/>
                      <w:szCs w:val="16"/>
                    </w:rPr>
                  </w:pPr>
                  <w:r w:rsidRPr="00862332">
                    <w:rPr>
                      <w:color w:val="000000"/>
                      <w:sz w:val="16"/>
                      <w:szCs w:val="16"/>
                    </w:rPr>
                    <w:t>8700229</w:t>
                  </w:r>
                </w:p>
              </w:tc>
              <w:tc>
                <w:tcPr>
                  <w:tcW w:w="2790" w:type="dxa"/>
                  <w:tcBorders>
                    <w:top w:val="nil"/>
                    <w:left w:val="nil"/>
                    <w:bottom w:val="single" w:sz="4" w:space="0" w:color="D0D7E5"/>
                    <w:right w:val="single" w:sz="4" w:space="0" w:color="D0D7E5"/>
                  </w:tcBorders>
                  <w:vAlign w:val="center"/>
                  <w:hideMark/>
                </w:tcPr>
                <w:p w:rsidR="009806D1" w:rsidRPr="00862332" w:rsidRDefault="009806D1" w:rsidP="009806D1">
                  <w:pPr>
                    <w:ind w:right="157"/>
                    <w:rPr>
                      <w:color w:val="000000"/>
                      <w:sz w:val="16"/>
                      <w:szCs w:val="16"/>
                    </w:rPr>
                  </w:pPr>
                  <w:r w:rsidRPr="00862332">
                    <w:rPr>
                      <w:color w:val="000000"/>
                      <w:sz w:val="16"/>
                      <w:szCs w:val="16"/>
                    </w:rPr>
                    <w:t>MC RE Contractual Fees</w:t>
                  </w:r>
                </w:p>
              </w:tc>
            </w:tr>
          </w:tbl>
          <w:p w:rsidR="009806D1" w:rsidRPr="00862332" w:rsidRDefault="009806D1" w:rsidP="009806D1">
            <w:pPr>
              <w:rPr>
                <w:sz w:val="18"/>
                <w:szCs w:val="18"/>
              </w:rPr>
            </w:pPr>
          </w:p>
        </w:tc>
      </w:tr>
      <w:tr w:rsidR="009806D1" w:rsidRPr="006B490B" w:rsidTr="00781CA4">
        <w:tc>
          <w:tcPr>
            <w:tcW w:w="1615" w:type="dxa"/>
          </w:tcPr>
          <w:p w:rsidR="009806D1" w:rsidRPr="006B490B" w:rsidRDefault="009806D1" w:rsidP="009806D1">
            <w:pPr>
              <w:spacing w:before="120"/>
              <w:jc w:val="center"/>
              <w:rPr>
                <w:sz w:val="18"/>
                <w:szCs w:val="18"/>
              </w:rPr>
            </w:pPr>
            <w:r w:rsidRPr="006B490B">
              <w:rPr>
                <w:sz w:val="18"/>
                <w:szCs w:val="18"/>
              </w:rPr>
              <w:t>07/15/16</w:t>
            </w:r>
          </w:p>
          <w:p w:rsidR="009806D1" w:rsidRPr="006B490B" w:rsidRDefault="009806D1" w:rsidP="009806D1">
            <w:pPr>
              <w:spacing w:before="120" w:after="120"/>
              <w:rPr>
                <w:sz w:val="18"/>
                <w:szCs w:val="18"/>
              </w:rPr>
            </w:pPr>
            <w:r w:rsidRPr="006B490B">
              <w:rPr>
                <w:color w:val="808080" w:themeColor="background1" w:themeShade="80"/>
                <w:sz w:val="18"/>
                <w:szCs w:val="18"/>
              </w:rPr>
              <w:t>eReturns</w:t>
            </w:r>
          </w:p>
        </w:tc>
        <w:tc>
          <w:tcPr>
            <w:tcW w:w="9175" w:type="dxa"/>
          </w:tcPr>
          <w:p w:rsidR="009806D1" w:rsidRPr="00333629" w:rsidRDefault="009806D1" w:rsidP="009806D1">
            <w:pPr>
              <w:spacing w:before="120" w:after="120"/>
              <w:rPr>
                <w:noProof/>
                <w:sz w:val="18"/>
                <w:szCs w:val="18"/>
              </w:rPr>
            </w:pPr>
            <w:r w:rsidRPr="00333629">
              <w:rPr>
                <w:noProof/>
                <w:color w:val="FFFFFF"/>
                <w:sz w:val="18"/>
                <w:szCs w:val="18"/>
              </w:rPr>
              <w:drawing>
                <wp:anchor distT="91440" distB="91440" distL="114300" distR="114300" simplePos="0" relativeHeight="255518720" behindDoc="0" locked="0" layoutInCell="1" allowOverlap="1" wp14:anchorId="4CEC6239" wp14:editId="238103F1">
                  <wp:simplePos x="0" y="0"/>
                  <wp:positionH relativeFrom="column">
                    <wp:posOffset>5352031</wp:posOffset>
                  </wp:positionH>
                  <wp:positionV relativeFrom="paragraph">
                    <wp:posOffset>38100</wp:posOffset>
                  </wp:positionV>
                  <wp:extent cx="365760" cy="365760"/>
                  <wp:effectExtent l="0" t="0" r="0" b="0"/>
                  <wp:wrapSquare wrapText="bothSides"/>
                  <wp:docPr id="15" name="Picture 15" descr="Electronic Real Estate Transfer (eRETR)">
                    <a:hlinkClick xmlns:a="http://schemas.openxmlformats.org/drawingml/2006/main" r:id="rId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onic Real Estate Transfer (eRETR)">
                            <a:hlinkClick r:id="rId455"/>
                          </pic:cNvPr>
                          <pic:cNvPicPr>
                            <a:picLocks noChangeAspect="1" noChangeArrowheads="1"/>
                          </pic:cNvPicPr>
                        </pic:nvPicPr>
                        <pic:blipFill>
                          <a:blip r:embed="rId456" cstate="screen">
                            <a:extLst>
                              <a:ext uri="{28A0092B-C50C-407E-A947-70E740481C1C}">
                                <a14:useLocalDpi xmlns:a14="http://schemas.microsoft.com/office/drawing/2010/main"/>
                              </a:ext>
                            </a:extLst>
                          </a:blip>
                          <a:srcRect/>
                          <a:stretch>
                            <a:fillRect/>
                          </a:stretch>
                        </pic:blipFill>
                        <pic:spPr bwMode="auto">
                          <a:xfrm>
                            <a:off x="0" y="0"/>
                            <a:ext cx="36576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3629">
              <w:rPr>
                <w:b/>
                <w:bCs/>
                <w:i/>
                <w:color w:val="000000"/>
                <w:sz w:val="18"/>
                <w:szCs w:val="18"/>
              </w:rPr>
              <w:t xml:space="preserve">For everyone </w:t>
            </w:r>
            <w:r>
              <w:rPr>
                <w:b/>
                <w:bCs/>
                <w:i/>
                <w:color w:val="000000"/>
                <w:sz w:val="18"/>
                <w:szCs w:val="18"/>
              </w:rPr>
              <w:t>-</w:t>
            </w:r>
            <w:r w:rsidRPr="00333629">
              <w:rPr>
                <w:b/>
                <w:bCs/>
                <w:i/>
                <w:color w:val="000000"/>
                <w:sz w:val="18"/>
                <w:szCs w:val="18"/>
              </w:rPr>
              <w:t xml:space="preserve"> </w:t>
            </w:r>
            <w:r>
              <w:rPr>
                <w:bCs/>
                <w:color w:val="000000"/>
                <w:sz w:val="18"/>
                <w:szCs w:val="18"/>
              </w:rPr>
              <w:t>W</w:t>
            </w:r>
            <w:r w:rsidRPr="00333629">
              <w:rPr>
                <w:bCs/>
                <w:color w:val="000000"/>
                <w:sz w:val="18"/>
                <w:szCs w:val="18"/>
              </w:rPr>
              <w:t xml:space="preserve">e have been unable to obtain a copy of the eReturn webinar presented earlier this year on changes to filing requirements and processes; however, the Wis Dept of Revenue transfer return page at </w:t>
            </w:r>
            <w:hyperlink r:id="rId457" w:history="1">
              <w:r w:rsidRPr="00333629">
                <w:rPr>
                  <w:rStyle w:val="Hyperlink"/>
                  <w:bCs/>
                  <w:sz w:val="18"/>
                  <w:szCs w:val="18"/>
                </w:rPr>
                <w:t>https://www.revenue.wi.gov/retr/index.html</w:t>
              </w:r>
            </w:hyperlink>
            <w:r w:rsidRPr="00333629">
              <w:rPr>
                <w:bCs/>
                <w:color w:val="000000"/>
                <w:sz w:val="18"/>
                <w:szCs w:val="18"/>
              </w:rPr>
              <w:t xml:space="preserve"> does offer a lot of good “how to info.”</w:t>
            </w:r>
          </w:p>
        </w:tc>
      </w:tr>
      <w:tr w:rsidR="009806D1" w:rsidRPr="00B251E9" w:rsidTr="00781CA4">
        <w:trPr>
          <w:trHeight w:val="719"/>
        </w:trPr>
        <w:tc>
          <w:tcPr>
            <w:tcW w:w="1615" w:type="dxa"/>
          </w:tcPr>
          <w:p w:rsidR="009806D1" w:rsidRPr="00B251E9" w:rsidRDefault="009806D1" w:rsidP="009806D1">
            <w:pPr>
              <w:spacing w:before="120" w:after="120"/>
              <w:jc w:val="center"/>
              <w:rPr>
                <w:sz w:val="18"/>
                <w:szCs w:val="18"/>
              </w:rPr>
            </w:pPr>
            <w:r w:rsidRPr="00B251E9">
              <w:rPr>
                <w:sz w:val="18"/>
                <w:szCs w:val="18"/>
              </w:rPr>
              <w:t>06/24/16</w:t>
            </w:r>
          </w:p>
          <w:p w:rsidR="009806D1" w:rsidRPr="00B251E9" w:rsidRDefault="009806D1" w:rsidP="009806D1">
            <w:pPr>
              <w:rPr>
                <w:sz w:val="18"/>
                <w:szCs w:val="18"/>
              </w:rPr>
            </w:pPr>
            <w:r w:rsidRPr="00B251E9">
              <w:rPr>
                <w:color w:val="808080" w:themeColor="background1" w:themeShade="80"/>
                <w:sz w:val="18"/>
                <w:szCs w:val="18"/>
              </w:rPr>
              <w:t>STAR &amp; READS &amp; payment requests</w:t>
            </w:r>
          </w:p>
        </w:tc>
        <w:tc>
          <w:tcPr>
            <w:tcW w:w="9175" w:type="dxa"/>
          </w:tcPr>
          <w:p w:rsidR="009806D1" w:rsidRPr="00333629" w:rsidRDefault="009806D1" w:rsidP="009806D1">
            <w:pPr>
              <w:spacing w:before="120"/>
              <w:rPr>
                <w:sz w:val="18"/>
                <w:szCs w:val="18"/>
              </w:rPr>
            </w:pPr>
            <w:r w:rsidRPr="00333629">
              <w:rPr>
                <w:b/>
                <w:bCs/>
                <w:i/>
                <w:color w:val="000000"/>
                <w:sz w:val="18"/>
                <w:szCs w:val="18"/>
              </w:rPr>
              <w:t>For READS users making payment requests -</w:t>
            </w:r>
            <w:r w:rsidRPr="00333629">
              <w:rPr>
                <w:i/>
                <w:sz w:val="18"/>
                <w:szCs w:val="18"/>
              </w:rPr>
              <w:t xml:space="preserve"> </w:t>
            </w:r>
            <w:r w:rsidRPr="00333629">
              <w:rPr>
                <w:sz w:val="18"/>
                <w:szCs w:val="18"/>
              </w:rPr>
              <w:t>As part of the new PeopleSoft STAR/READS payment request process...</w:t>
            </w:r>
          </w:p>
          <w:p w:rsidR="009806D1" w:rsidRPr="00333629" w:rsidRDefault="009806D1" w:rsidP="008C37FC">
            <w:pPr>
              <w:pStyle w:val="ListParagraph"/>
              <w:numPr>
                <w:ilvl w:val="0"/>
                <w:numId w:val="30"/>
              </w:numPr>
              <w:rPr>
                <w:sz w:val="18"/>
                <w:szCs w:val="18"/>
              </w:rPr>
            </w:pPr>
            <w:r w:rsidRPr="00333629">
              <w:rPr>
                <w:sz w:val="18"/>
                <w:szCs w:val="18"/>
              </w:rPr>
              <w:t>Some project fields will now be read-only, such as the county and construction ID.</w:t>
            </w:r>
          </w:p>
          <w:p w:rsidR="009806D1" w:rsidRPr="00333629" w:rsidRDefault="009806D1" w:rsidP="008C37FC">
            <w:pPr>
              <w:numPr>
                <w:ilvl w:val="0"/>
                <w:numId w:val="29"/>
              </w:numPr>
              <w:rPr>
                <w:sz w:val="18"/>
                <w:szCs w:val="18"/>
              </w:rPr>
            </w:pPr>
            <w:r w:rsidRPr="00333629">
              <w:rPr>
                <w:sz w:val="18"/>
                <w:szCs w:val="18"/>
              </w:rPr>
              <w:t>To connect the real estate number to the proper construction number in PMP, enter the real estate number in the “Related R/E ID” field. Camille Wilcox is point of contact for READS vs. STAR issues.</w:t>
            </w:r>
          </w:p>
          <w:p w:rsidR="009806D1" w:rsidRPr="00333629" w:rsidRDefault="009806D1" w:rsidP="008C37FC">
            <w:pPr>
              <w:pStyle w:val="ListParagraph"/>
              <w:numPr>
                <w:ilvl w:val="0"/>
                <w:numId w:val="30"/>
              </w:numPr>
              <w:rPr>
                <w:sz w:val="18"/>
                <w:szCs w:val="18"/>
              </w:rPr>
            </w:pPr>
            <w:r w:rsidRPr="00333629">
              <w:rPr>
                <w:sz w:val="18"/>
                <w:szCs w:val="18"/>
              </w:rPr>
              <w:t xml:space="preserve">For anyone who missed the READS webinars presented earlier introducing the new payment screens, those handouts can be viewed from the </w:t>
            </w:r>
            <w:hyperlink r:id="rId458" w:history="1">
              <w:r w:rsidRPr="00333629">
                <w:rPr>
                  <w:rStyle w:val="Hyperlink"/>
                  <w:sz w:val="18"/>
                  <w:szCs w:val="18"/>
                </w:rPr>
                <w:t>READS launch</w:t>
              </w:r>
            </w:hyperlink>
            <w:r w:rsidRPr="00333629">
              <w:rPr>
                <w:sz w:val="18"/>
                <w:szCs w:val="18"/>
              </w:rPr>
              <w:t xml:space="preserve"> webpage (under the training section):</w:t>
            </w:r>
          </w:p>
          <w:p w:rsidR="009806D1" w:rsidRPr="00333629" w:rsidRDefault="009806D1" w:rsidP="008C37FC">
            <w:pPr>
              <w:numPr>
                <w:ilvl w:val="0"/>
                <w:numId w:val="29"/>
              </w:numPr>
              <w:rPr>
                <w:color w:val="444444"/>
                <w:sz w:val="18"/>
                <w:szCs w:val="18"/>
              </w:rPr>
            </w:pPr>
            <w:r w:rsidRPr="00333629">
              <w:rPr>
                <w:sz w:val="18"/>
                <w:szCs w:val="18"/>
              </w:rPr>
              <w:t xml:space="preserve">View </w:t>
            </w:r>
            <w:hyperlink r:id="rId459" w:history="1">
              <w:r w:rsidRPr="00333629">
                <w:rPr>
                  <w:rStyle w:val="Hyperlink"/>
                  <w:sz w:val="18"/>
                  <w:szCs w:val="18"/>
                </w:rPr>
                <w:t>new STAR payment request processes</w:t>
              </w:r>
            </w:hyperlink>
          </w:p>
          <w:p w:rsidR="009806D1" w:rsidRPr="00333629" w:rsidRDefault="009806D1" w:rsidP="008C37FC">
            <w:pPr>
              <w:numPr>
                <w:ilvl w:val="0"/>
                <w:numId w:val="29"/>
              </w:numPr>
              <w:spacing w:after="120"/>
              <w:rPr>
                <w:noProof/>
                <w:color w:val="0000FF"/>
                <w:sz w:val="18"/>
                <w:szCs w:val="18"/>
              </w:rPr>
            </w:pPr>
            <w:r w:rsidRPr="00333629">
              <w:rPr>
                <w:sz w:val="18"/>
                <w:szCs w:val="18"/>
              </w:rPr>
              <w:t xml:space="preserve">View all STAR training videos from </w:t>
            </w:r>
            <w:hyperlink r:id="rId460" w:history="1">
              <w:r w:rsidRPr="00333629">
                <w:rPr>
                  <w:rStyle w:val="Hyperlink"/>
                  <w:sz w:val="18"/>
                  <w:szCs w:val="18"/>
                </w:rPr>
                <w:t>May 17</w:t>
              </w:r>
              <w:r w:rsidRPr="00333629">
                <w:rPr>
                  <w:color w:val="444444"/>
                  <w:sz w:val="18"/>
                  <w:szCs w:val="18"/>
                </w:rPr>
                <w:t xml:space="preserve"> </w:t>
              </w:r>
            </w:hyperlink>
            <w:r w:rsidRPr="00333629">
              <w:rPr>
                <w:sz w:val="18"/>
                <w:szCs w:val="18"/>
              </w:rPr>
              <w:t xml:space="preserve">and </w:t>
            </w:r>
            <w:hyperlink r:id="rId461" w:history="1">
              <w:r w:rsidRPr="00333629">
                <w:rPr>
                  <w:rStyle w:val="Hyperlink"/>
                  <w:sz w:val="18"/>
                  <w:szCs w:val="18"/>
                </w:rPr>
                <w:t>May 19</w:t>
              </w:r>
            </w:hyperlink>
          </w:p>
        </w:tc>
      </w:tr>
      <w:tr w:rsidR="009806D1" w:rsidRPr="00B251E9" w:rsidTr="00781CA4">
        <w:trPr>
          <w:trHeight w:val="719"/>
        </w:trPr>
        <w:tc>
          <w:tcPr>
            <w:tcW w:w="1615" w:type="dxa"/>
          </w:tcPr>
          <w:p w:rsidR="009806D1" w:rsidRPr="00B251E9" w:rsidRDefault="009806D1" w:rsidP="009806D1">
            <w:pPr>
              <w:spacing w:before="120" w:after="120"/>
              <w:jc w:val="center"/>
              <w:rPr>
                <w:sz w:val="18"/>
                <w:szCs w:val="18"/>
              </w:rPr>
            </w:pPr>
            <w:r w:rsidRPr="00B251E9">
              <w:rPr>
                <w:sz w:val="18"/>
                <w:szCs w:val="18"/>
              </w:rPr>
              <w:lastRenderedPageBreak/>
              <w:t>06/24/16</w:t>
            </w:r>
          </w:p>
          <w:p w:rsidR="009806D1" w:rsidRPr="00B251E9" w:rsidRDefault="009806D1" w:rsidP="009806D1">
            <w:pPr>
              <w:rPr>
                <w:sz w:val="18"/>
                <w:szCs w:val="18"/>
              </w:rPr>
            </w:pPr>
            <w:r w:rsidRPr="00B251E9">
              <w:rPr>
                <w:color w:val="808080" w:themeColor="background1" w:themeShade="80"/>
                <w:sz w:val="18"/>
                <w:szCs w:val="18"/>
              </w:rPr>
              <w:t>REPM/6.1 Site Clearance</w:t>
            </w:r>
          </w:p>
        </w:tc>
        <w:tc>
          <w:tcPr>
            <w:tcW w:w="9175" w:type="dxa"/>
          </w:tcPr>
          <w:p w:rsidR="009806D1" w:rsidRPr="00333629" w:rsidRDefault="009806D1" w:rsidP="009806D1">
            <w:pPr>
              <w:spacing w:before="120"/>
              <w:rPr>
                <w:sz w:val="18"/>
                <w:szCs w:val="18"/>
              </w:rPr>
            </w:pPr>
            <w:r w:rsidRPr="00333629">
              <w:rPr>
                <w:b/>
                <w:bCs/>
                <w:i/>
                <w:noProof/>
                <w:color w:val="000000"/>
                <w:sz w:val="18"/>
                <w:szCs w:val="18"/>
              </w:rPr>
              <w:drawing>
                <wp:anchor distT="91440" distB="91440" distL="114300" distR="114300" simplePos="0" relativeHeight="255515648" behindDoc="0" locked="0" layoutInCell="1" allowOverlap="1" wp14:anchorId="27810939" wp14:editId="1C4B8CED">
                  <wp:simplePos x="0" y="0"/>
                  <wp:positionH relativeFrom="column">
                    <wp:posOffset>5072380</wp:posOffset>
                  </wp:positionH>
                  <wp:positionV relativeFrom="paragraph">
                    <wp:posOffset>64770</wp:posOffset>
                  </wp:positionV>
                  <wp:extent cx="582295" cy="640080"/>
                  <wp:effectExtent l="0" t="0" r="8255" b="7620"/>
                  <wp:wrapSquare wrapText="bothSides"/>
                  <wp:docPr id="77" name="Picture 77">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olicy-procedures-ma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2295" cy="640080"/>
                          </a:xfrm>
                          <a:prstGeom prst="rect">
                            <a:avLst/>
                          </a:prstGeom>
                          <a:solidFill>
                            <a:schemeClr val="accent1"/>
                          </a:solidFill>
                        </pic:spPr>
                      </pic:pic>
                    </a:graphicData>
                  </a:graphic>
                  <wp14:sizeRelH relativeFrom="margin">
                    <wp14:pctWidth>0</wp14:pctWidth>
                  </wp14:sizeRelH>
                  <wp14:sizeRelV relativeFrom="margin">
                    <wp14:pctHeight>0</wp14:pctHeight>
                  </wp14:sizeRelV>
                </wp:anchor>
              </w:drawing>
            </w:r>
            <w:r w:rsidRPr="00333629">
              <w:rPr>
                <w:b/>
                <w:bCs/>
                <w:i/>
                <w:sz w:val="18"/>
                <w:szCs w:val="18"/>
              </w:rPr>
              <w:t>For property managers</w:t>
            </w:r>
            <w:r w:rsidRPr="00333629">
              <w:rPr>
                <w:b/>
                <w:bCs/>
                <w:sz w:val="18"/>
                <w:szCs w:val="18"/>
              </w:rPr>
              <w:t xml:space="preserve"> - </w:t>
            </w:r>
            <w:r w:rsidRPr="00333629">
              <w:rPr>
                <w:bCs/>
                <w:sz w:val="18"/>
                <w:szCs w:val="18"/>
              </w:rPr>
              <w:t>REPM/</w:t>
            </w:r>
            <w:r w:rsidRPr="00333629">
              <w:rPr>
                <w:sz w:val="18"/>
                <w:szCs w:val="18"/>
              </w:rPr>
              <w:t xml:space="preserve">Section </w:t>
            </w:r>
            <w:hyperlink r:id="rId462" w:history="1">
              <w:r w:rsidRPr="00333629">
                <w:rPr>
                  <w:rStyle w:val="Hyperlink"/>
                  <w:sz w:val="18"/>
                  <w:szCs w:val="18"/>
                </w:rPr>
                <w:t>1.6 Site Clearance</w:t>
              </w:r>
            </w:hyperlink>
            <w:r w:rsidRPr="00333629">
              <w:rPr>
                <w:sz w:val="18"/>
                <w:szCs w:val="18"/>
              </w:rPr>
              <w:t xml:space="preserve"> updated 06/16</w:t>
            </w:r>
          </w:p>
          <w:p w:rsidR="009806D1" w:rsidRPr="00333629" w:rsidRDefault="009806D1" w:rsidP="008C37FC">
            <w:pPr>
              <w:numPr>
                <w:ilvl w:val="0"/>
                <w:numId w:val="31"/>
              </w:numPr>
              <w:rPr>
                <w:sz w:val="18"/>
                <w:szCs w:val="18"/>
              </w:rPr>
            </w:pPr>
            <w:r w:rsidRPr="00333629">
              <w:rPr>
                <w:sz w:val="18"/>
                <w:szCs w:val="18"/>
              </w:rPr>
              <w:t>6.1.1 General Requirements</w:t>
            </w:r>
          </w:p>
          <w:p w:rsidR="009806D1" w:rsidRPr="00333629" w:rsidRDefault="009806D1" w:rsidP="008C37FC">
            <w:pPr>
              <w:numPr>
                <w:ilvl w:val="1"/>
                <w:numId w:val="27"/>
              </w:numPr>
              <w:tabs>
                <w:tab w:val="clear" w:pos="1080"/>
                <w:tab w:val="num" w:pos="702"/>
              </w:tabs>
              <w:rPr>
                <w:color w:val="444444"/>
                <w:sz w:val="18"/>
                <w:szCs w:val="18"/>
              </w:rPr>
            </w:pPr>
            <w:r w:rsidRPr="00333629">
              <w:rPr>
                <w:sz w:val="18"/>
                <w:szCs w:val="18"/>
              </w:rPr>
              <w:t xml:space="preserve">6.1.1.1 </w:t>
            </w:r>
            <w:hyperlink r:id="rId463" w:history="1">
              <w:r w:rsidRPr="00333629">
                <w:rPr>
                  <w:rStyle w:val="Hyperlink"/>
                  <w:sz w:val="18"/>
                  <w:szCs w:val="18"/>
                </w:rPr>
                <w:t>Police and Fire Training Policy on WisDOT Property w/Agreement</w:t>
              </w:r>
            </w:hyperlink>
          </w:p>
          <w:p w:rsidR="009806D1" w:rsidRPr="00333629" w:rsidRDefault="009806D1" w:rsidP="008C37FC">
            <w:pPr>
              <w:numPr>
                <w:ilvl w:val="0"/>
                <w:numId w:val="31"/>
              </w:numPr>
              <w:rPr>
                <w:sz w:val="18"/>
                <w:szCs w:val="18"/>
              </w:rPr>
            </w:pPr>
            <w:r w:rsidRPr="00333629">
              <w:rPr>
                <w:sz w:val="18"/>
                <w:szCs w:val="18"/>
              </w:rPr>
              <w:t>6.1.2 Site Clearance Process, Roles and Responsibilities</w:t>
            </w:r>
          </w:p>
          <w:p w:rsidR="009806D1" w:rsidRPr="00333629" w:rsidRDefault="009806D1" w:rsidP="008C37FC">
            <w:pPr>
              <w:numPr>
                <w:ilvl w:val="1"/>
                <w:numId w:val="31"/>
              </w:numPr>
              <w:rPr>
                <w:sz w:val="18"/>
                <w:szCs w:val="18"/>
              </w:rPr>
            </w:pPr>
            <w:r w:rsidRPr="00333629">
              <w:rPr>
                <w:sz w:val="18"/>
                <w:szCs w:val="18"/>
              </w:rPr>
              <w:t>6.1.2.1 "Examples" Razing &amp; Removal Forms/Docs/Materials - For Reference Only!</w:t>
            </w:r>
          </w:p>
          <w:p w:rsidR="009806D1" w:rsidRPr="00333629" w:rsidRDefault="009806D1" w:rsidP="008C37FC">
            <w:pPr>
              <w:numPr>
                <w:ilvl w:val="1"/>
                <w:numId w:val="31"/>
              </w:numPr>
              <w:rPr>
                <w:sz w:val="18"/>
                <w:szCs w:val="18"/>
              </w:rPr>
            </w:pPr>
            <w:r w:rsidRPr="00333629">
              <w:rPr>
                <w:sz w:val="18"/>
                <w:szCs w:val="18"/>
              </w:rPr>
              <w:t>6.1.2.2 "Fill-Ready" Razing &amp; Removal Forms/Docs/Materials - As Needed/Required</w:t>
            </w:r>
          </w:p>
          <w:p w:rsidR="009806D1" w:rsidRPr="00333629" w:rsidRDefault="009806D1" w:rsidP="009806D1">
            <w:pPr>
              <w:spacing w:before="120" w:after="120"/>
              <w:rPr>
                <w:noProof/>
                <w:sz w:val="18"/>
                <w:szCs w:val="18"/>
              </w:rPr>
            </w:pPr>
            <w:r w:rsidRPr="00333629">
              <w:rPr>
                <w:sz w:val="18"/>
                <w:szCs w:val="18"/>
              </w:rPr>
              <w:t>Questions and/or comments about the update can come to either Mark Krause, Surplus Land Sales Facilitator or Sherry Miner, REPM/Publications Editor.</w:t>
            </w:r>
          </w:p>
        </w:tc>
      </w:tr>
      <w:tr w:rsidR="009806D1" w:rsidRPr="00B251E9" w:rsidTr="00781CA4">
        <w:tc>
          <w:tcPr>
            <w:tcW w:w="1615" w:type="dxa"/>
          </w:tcPr>
          <w:p w:rsidR="009806D1" w:rsidRPr="00B251E9" w:rsidRDefault="009806D1" w:rsidP="009806D1">
            <w:pPr>
              <w:spacing w:before="120" w:after="120"/>
              <w:jc w:val="center"/>
              <w:rPr>
                <w:sz w:val="18"/>
                <w:szCs w:val="18"/>
              </w:rPr>
            </w:pPr>
            <w:r w:rsidRPr="00B251E9">
              <w:rPr>
                <w:sz w:val="18"/>
                <w:szCs w:val="18"/>
              </w:rPr>
              <w:t>06/24/16</w:t>
            </w:r>
          </w:p>
          <w:p w:rsidR="009806D1" w:rsidRPr="00B251E9" w:rsidRDefault="009806D1" w:rsidP="009806D1">
            <w:pPr>
              <w:rPr>
                <w:sz w:val="18"/>
                <w:szCs w:val="18"/>
              </w:rPr>
            </w:pPr>
            <w:r w:rsidRPr="00B251E9">
              <w:rPr>
                <w:color w:val="808080" w:themeColor="background1" w:themeShade="80"/>
                <w:sz w:val="18"/>
                <w:szCs w:val="18"/>
              </w:rPr>
              <w:t>Title search contract status</w:t>
            </w:r>
          </w:p>
        </w:tc>
        <w:tc>
          <w:tcPr>
            <w:tcW w:w="9175" w:type="dxa"/>
          </w:tcPr>
          <w:p w:rsidR="009806D1" w:rsidRPr="00333629" w:rsidRDefault="009806D1" w:rsidP="009806D1">
            <w:pPr>
              <w:spacing w:before="120" w:after="120"/>
              <w:rPr>
                <w:sz w:val="18"/>
                <w:szCs w:val="18"/>
              </w:rPr>
            </w:pPr>
            <w:r w:rsidRPr="00333629">
              <w:rPr>
                <w:noProof/>
                <w:sz w:val="18"/>
                <w:szCs w:val="18"/>
              </w:rPr>
              <w:drawing>
                <wp:anchor distT="91440" distB="91440" distL="114300" distR="114300" simplePos="0" relativeHeight="255516672" behindDoc="1" locked="0" layoutInCell="1" allowOverlap="1" wp14:anchorId="196A22F0" wp14:editId="17CB0591">
                  <wp:simplePos x="0" y="0"/>
                  <wp:positionH relativeFrom="column">
                    <wp:posOffset>5359400</wp:posOffset>
                  </wp:positionH>
                  <wp:positionV relativeFrom="paragraph">
                    <wp:posOffset>98425</wp:posOffset>
                  </wp:positionV>
                  <wp:extent cx="457200" cy="457200"/>
                  <wp:effectExtent l="76200" t="76200" r="76200" b="76200"/>
                  <wp:wrapTight wrapText="bothSides">
                    <wp:wrapPolygon edited="0">
                      <wp:start x="-3600" y="-3600"/>
                      <wp:lineTo x="-3600" y="24300"/>
                      <wp:lineTo x="24300" y="24300"/>
                      <wp:lineTo x="24300" y="-3600"/>
                      <wp:lineTo x="-3600" y="-3600"/>
                    </wp:wrapPolygon>
                  </wp:wrapTight>
                  <wp:docPr id="80" name="Picture 80" descr="WisDOT real estate title searc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isDOT real estate title searchs"/>
                          <pic:cNvPicPr>
                            <a:picLocks noChangeAspect="1" noChangeArrowheads="1"/>
                          </pic:cNvPicPr>
                        </pic:nvPicPr>
                        <pic:blipFill>
                          <a:blip r:embed="rId382" cstate="screen">
                            <a:extLst>
                              <a:ext uri="{28A0092B-C50C-407E-A947-70E740481C1C}">
                                <a14:useLocalDpi xmlns:a14="http://schemas.microsoft.com/office/drawing/2010/main"/>
                              </a:ext>
                            </a:extLst>
                          </a:blip>
                          <a:srcRect/>
                          <a:stretch>
                            <a:fillRect/>
                          </a:stretch>
                        </pic:blipFill>
                        <pic:spPr bwMode="auto">
                          <a:xfrm>
                            <a:off x="0" y="0"/>
                            <a:ext cx="457200" cy="457200"/>
                          </a:xfrm>
                          <a:prstGeom prst="rect">
                            <a:avLst/>
                          </a:prstGeom>
                          <a:noFill/>
                          <a:ln>
                            <a:noFill/>
                          </a:ln>
                          <a:effectLst>
                            <a:glow rad="63500">
                              <a:schemeClr val="accent6">
                                <a:satMod val="175000"/>
                                <a:alpha val="40000"/>
                              </a:schemeClr>
                            </a:glow>
                          </a:effectLst>
                        </pic:spPr>
                      </pic:pic>
                    </a:graphicData>
                  </a:graphic>
                </wp:anchor>
              </w:drawing>
            </w:r>
            <w:r w:rsidRPr="00333629">
              <w:rPr>
                <w:b/>
                <w:i/>
                <w:color w:val="000000"/>
                <w:sz w:val="18"/>
                <w:szCs w:val="18"/>
              </w:rPr>
              <w:t xml:space="preserve">For everyone involved title search work </w:t>
            </w:r>
            <w:r w:rsidRPr="00333629">
              <w:rPr>
                <w:b/>
                <w:color w:val="000000"/>
                <w:sz w:val="18"/>
                <w:szCs w:val="18"/>
              </w:rPr>
              <w:t>-</w:t>
            </w:r>
            <w:r w:rsidRPr="00333629">
              <w:rPr>
                <w:b/>
                <w:i/>
                <w:color w:val="000000"/>
                <w:sz w:val="18"/>
                <w:szCs w:val="18"/>
              </w:rPr>
              <w:t xml:space="preserve"> </w:t>
            </w:r>
            <w:r w:rsidRPr="00333629">
              <w:rPr>
                <w:sz w:val="18"/>
                <w:szCs w:val="18"/>
              </w:rPr>
              <w:t xml:space="preserve">An updated title search contract is under development, but we are considering an extension to the current title search contract until the end of this calendar year or later; more to follow on potential contract extension details. Becky Sorensen and Sherry Miner are actively working to coordinate with Suzanne Kostic of our Purchasing Unit to get a new statewide title search contract. We are reviewing all current language in detail and potentially looking to make some significant adjustments, to include changes on how we administer the contract (like statewide vs. county by county). Becky has a list started of ideas, suggestions, issues to be addressed, and we know several regional staff are interested in helping to develop the new contract. We encourage you to send Becky or Sherry any suggestions or areas of outstanding issues you feel need to be addressed relating to title searches and the current title services contract. </w:t>
            </w:r>
            <w:r w:rsidRPr="00333629">
              <w:rPr>
                <w:color w:val="000000"/>
                <w:sz w:val="18"/>
                <w:szCs w:val="18"/>
              </w:rPr>
              <w:t xml:space="preserve">See current </w:t>
            </w:r>
            <w:hyperlink r:id="rId464" w:history="1">
              <w:r w:rsidRPr="00333629">
                <w:rPr>
                  <w:rStyle w:val="Hyperlink"/>
                  <w:sz w:val="18"/>
                  <w:szCs w:val="18"/>
                </w:rPr>
                <w:t>real property title search information</w:t>
              </w:r>
            </w:hyperlink>
            <w:r w:rsidRPr="00333629">
              <w:rPr>
                <w:sz w:val="18"/>
                <w:szCs w:val="18"/>
              </w:rPr>
              <w:t>.</w:t>
            </w:r>
          </w:p>
        </w:tc>
      </w:tr>
      <w:tr w:rsidR="009806D1" w:rsidRPr="00164A79" w:rsidTr="00781CA4">
        <w:trPr>
          <w:trHeight w:val="58"/>
        </w:trPr>
        <w:tc>
          <w:tcPr>
            <w:tcW w:w="1615" w:type="dxa"/>
          </w:tcPr>
          <w:p w:rsidR="009806D1" w:rsidRPr="00164A79" w:rsidRDefault="009806D1" w:rsidP="009806D1">
            <w:pPr>
              <w:spacing w:before="120" w:after="120"/>
              <w:jc w:val="center"/>
              <w:rPr>
                <w:sz w:val="18"/>
                <w:szCs w:val="18"/>
              </w:rPr>
            </w:pPr>
            <w:r w:rsidRPr="00164A79">
              <w:rPr>
                <w:sz w:val="18"/>
                <w:szCs w:val="18"/>
              </w:rPr>
              <w:t>05/24/16</w:t>
            </w:r>
          </w:p>
          <w:p w:rsidR="009806D1" w:rsidRPr="00164A79" w:rsidRDefault="009806D1" w:rsidP="009806D1">
            <w:pPr>
              <w:rPr>
                <w:sz w:val="18"/>
                <w:szCs w:val="18"/>
              </w:rPr>
            </w:pPr>
            <w:r w:rsidRPr="00164A79">
              <w:rPr>
                <w:color w:val="808080" w:themeColor="background1" w:themeShade="80"/>
                <w:sz w:val="18"/>
                <w:szCs w:val="18"/>
              </w:rPr>
              <w:t>REPM update</w:t>
            </w:r>
          </w:p>
        </w:tc>
        <w:tc>
          <w:tcPr>
            <w:tcW w:w="9175" w:type="dxa"/>
          </w:tcPr>
          <w:p w:rsidR="009806D1" w:rsidRPr="00333629" w:rsidRDefault="009806D1" w:rsidP="009806D1">
            <w:pPr>
              <w:pStyle w:val="NormalWeb"/>
              <w:spacing w:before="120" w:beforeAutospacing="0" w:after="0" w:afterAutospacing="0"/>
              <w:rPr>
                <w:rFonts w:ascii="Arial" w:hAnsi="Arial" w:cs="Arial"/>
                <w:color w:val="444444"/>
                <w:sz w:val="18"/>
                <w:szCs w:val="18"/>
              </w:rPr>
            </w:pPr>
            <w:r w:rsidRPr="00333629">
              <w:rPr>
                <w:rFonts w:ascii="Arial" w:hAnsi="Arial" w:cs="Arial"/>
                <w:b/>
                <w:bCs/>
                <w:i/>
                <w:noProof/>
                <w:color w:val="000000"/>
                <w:sz w:val="18"/>
                <w:szCs w:val="18"/>
              </w:rPr>
              <w:drawing>
                <wp:anchor distT="91440" distB="91440" distL="114300" distR="114300" simplePos="0" relativeHeight="255513600" behindDoc="0" locked="0" layoutInCell="1" allowOverlap="1" wp14:anchorId="62A13DE0" wp14:editId="5ECFAF09">
                  <wp:simplePos x="0" y="0"/>
                  <wp:positionH relativeFrom="column">
                    <wp:posOffset>4989574</wp:posOffset>
                  </wp:positionH>
                  <wp:positionV relativeFrom="paragraph">
                    <wp:posOffset>72390</wp:posOffset>
                  </wp:positionV>
                  <wp:extent cx="667512" cy="734263"/>
                  <wp:effectExtent l="0" t="0" r="0" b="8890"/>
                  <wp:wrapSquare wrapText="bothSides"/>
                  <wp:docPr id="18" name="Picture 18">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olicy-procedures-ma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7512" cy="734263"/>
                          </a:xfrm>
                          <a:prstGeom prst="rect">
                            <a:avLst/>
                          </a:prstGeom>
                          <a:solidFill>
                            <a:schemeClr val="accent1"/>
                          </a:solidFill>
                        </pic:spPr>
                      </pic:pic>
                    </a:graphicData>
                  </a:graphic>
                  <wp14:sizeRelH relativeFrom="margin">
                    <wp14:pctWidth>0</wp14:pctWidth>
                  </wp14:sizeRelH>
                  <wp14:sizeRelV relativeFrom="margin">
                    <wp14:pctHeight>0</wp14:pctHeight>
                  </wp14:sizeRelV>
                </wp:anchor>
              </w:drawing>
            </w:r>
            <w:r w:rsidRPr="00333629">
              <w:rPr>
                <w:rFonts w:ascii="Arial" w:hAnsi="Arial" w:cs="Arial"/>
                <w:b/>
                <w:bCs/>
                <w:i/>
                <w:color w:val="000000"/>
                <w:sz w:val="18"/>
                <w:szCs w:val="18"/>
              </w:rPr>
              <w:t>For everyone -</w:t>
            </w:r>
            <w:r w:rsidRPr="00333629">
              <w:rPr>
                <w:rFonts w:ascii="Arial" w:hAnsi="Arial" w:cs="Arial"/>
                <w:b/>
                <w:i/>
                <w:sz w:val="18"/>
                <w:szCs w:val="18"/>
              </w:rPr>
              <w:t xml:space="preserve"> </w:t>
            </w:r>
            <w:r w:rsidRPr="00333629">
              <w:rPr>
                <w:rFonts w:ascii="Arial" w:hAnsi="Arial" w:cs="Arial"/>
                <w:sz w:val="18"/>
                <w:szCs w:val="18"/>
              </w:rPr>
              <w:t xml:space="preserve">REPM/Section </w:t>
            </w:r>
            <w:hyperlink r:id="rId465" w:history="1">
              <w:r w:rsidRPr="00333629">
                <w:rPr>
                  <w:rStyle w:val="Hyperlink"/>
                  <w:rFonts w:ascii="Arial" w:hAnsi="Arial" w:cs="Arial"/>
                  <w:sz w:val="18"/>
                  <w:szCs w:val="18"/>
                </w:rPr>
                <w:t>1.7 Contracting for Real Estate Services</w:t>
              </w:r>
            </w:hyperlink>
            <w:r w:rsidRPr="00333629">
              <w:rPr>
                <w:rFonts w:ascii="Arial" w:hAnsi="Arial" w:cs="Arial"/>
                <w:color w:val="444444"/>
                <w:sz w:val="18"/>
                <w:szCs w:val="18"/>
              </w:rPr>
              <w:t xml:space="preserve"> </w:t>
            </w:r>
            <w:r w:rsidRPr="00333629">
              <w:rPr>
                <w:rStyle w:val="ms-rtestyle-alert"/>
                <w:rFonts w:ascii="Arial" w:hAnsi="Arial" w:cs="Arial"/>
                <w:color w:val="444444"/>
                <w:sz w:val="18"/>
                <w:szCs w:val="18"/>
              </w:rPr>
              <w:t>updated 05/16</w:t>
            </w:r>
          </w:p>
          <w:p w:rsidR="009806D1" w:rsidRPr="00333629" w:rsidRDefault="009806D1" w:rsidP="008C37FC">
            <w:pPr>
              <w:numPr>
                <w:ilvl w:val="0"/>
                <w:numId w:val="27"/>
              </w:numPr>
              <w:rPr>
                <w:sz w:val="18"/>
                <w:szCs w:val="18"/>
              </w:rPr>
            </w:pPr>
            <w:r w:rsidRPr="00333629">
              <w:rPr>
                <w:sz w:val="18"/>
                <w:szCs w:val="18"/>
              </w:rPr>
              <w:t>1.7.0 General Overview</w:t>
            </w:r>
          </w:p>
          <w:p w:rsidR="009806D1" w:rsidRPr="00333629" w:rsidRDefault="009806D1" w:rsidP="008C37FC">
            <w:pPr>
              <w:numPr>
                <w:ilvl w:val="1"/>
                <w:numId w:val="27"/>
              </w:numPr>
              <w:spacing w:before="100" w:beforeAutospacing="1" w:after="100" w:afterAutospacing="1"/>
              <w:rPr>
                <w:sz w:val="18"/>
                <w:szCs w:val="18"/>
              </w:rPr>
            </w:pPr>
            <w:r w:rsidRPr="00333629">
              <w:rPr>
                <w:sz w:val="18"/>
                <w:szCs w:val="18"/>
              </w:rPr>
              <w:t>1.7.0.1 Roles, Authority and Contract Types</w:t>
            </w:r>
          </w:p>
          <w:p w:rsidR="009806D1" w:rsidRPr="00333629" w:rsidRDefault="009806D1" w:rsidP="008C37FC">
            <w:pPr>
              <w:numPr>
                <w:ilvl w:val="1"/>
                <w:numId w:val="27"/>
              </w:numPr>
              <w:spacing w:before="100" w:beforeAutospacing="1" w:after="100" w:afterAutospacing="1"/>
              <w:rPr>
                <w:sz w:val="18"/>
                <w:szCs w:val="18"/>
              </w:rPr>
            </w:pPr>
            <w:r w:rsidRPr="00333629">
              <w:rPr>
                <w:sz w:val="18"/>
                <w:szCs w:val="18"/>
              </w:rPr>
              <w:t>1.7.0.2 Processes Specific to WisDOT Real Estate</w:t>
            </w:r>
          </w:p>
          <w:p w:rsidR="009806D1" w:rsidRPr="00333629" w:rsidRDefault="009806D1" w:rsidP="008C37FC">
            <w:pPr>
              <w:numPr>
                <w:ilvl w:val="0"/>
                <w:numId w:val="27"/>
              </w:numPr>
              <w:spacing w:before="100" w:beforeAutospacing="1" w:after="100" w:afterAutospacing="1"/>
              <w:rPr>
                <w:sz w:val="18"/>
                <w:szCs w:val="18"/>
              </w:rPr>
            </w:pPr>
            <w:r w:rsidRPr="00333629">
              <w:rPr>
                <w:sz w:val="18"/>
                <w:szCs w:val="18"/>
              </w:rPr>
              <w:t>1.7.1 Purchase Contracts (Chapter 16) Overview</w:t>
            </w:r>
          </w:p>
          <w:p w:rsidR="009806D1" w:rsidRPr="00333629" w:rsidRDefault="009806D1" w:rsidP="008C37FC">
            <w:pPr>
              <w:numPr>
                <w:ilvl w:val="1"/>
                <w:numId w:val="27"/>
              </w:numPr>
              <w:spacing w:before="100" w:beforeAutospacing="1" w:after="100" w:afterAutospacing="1"/>
              <w:rPr>
                <w:sz w:val="18"/>
                <w:szCs w:val="18"/>
              </w:rPr>
            </w:pPr>
            <w:r w:rsidRPr="00333629">
              <w:rPr>
                <w:sz w:val="18"/>
                <w:szCs w:val="18"/>
              </w:rPr>
              <w:t>1.7.1.1 Purchase Contracts for Real Estate1.7.1.2 Purchasing Real Estate (RE) Title Services</w:t>
            </w:r>
          </w:p>
          <w:p w:rsidR="009806D1" w:rsidRPr="00333629" w:rsidRDefault="009806D1" w:rsidP="008C37FC">
            <w:pPr>
              <w:numPr>
                <w:ilvl w:val="0"/>
                <w:numId w:val="27"/>
              </w:numPr>
              <w:spacing w:before="100" w:beforeAutospacing="1" w:after="100" w:afterAutospacing="1"/>
              <w:rPr>
                <w:sz w:val="18"/>
                <w:szCs w:val="18"/>
              </w:rPr>
            </w:pPr>
            <w:r w:rsidRPr="00333629">
              <w:rPr>
                <w:sz w:val="18"/>
                <w:szCs w:val="18"/>
              </w:rPr>
              <w:t>1.7.2 Master Contracts (Chapter 84) Overview</w:t>
            </w:r>
          </w:p>
          <w:p w:rsidR="009806D1" w:rsidRPr="00333629" w:rsidRDefault="009806D1" w:rsidP="008C37FC">
            <w:pPr>
              <w:numPr>
                <w:ilvl w:val="1"/>
                <w:numId w:val="27"/>
              </w:numPr>
              <w:spacing w:before="100" w:beforeAutospacing="1" w:after="100" w:afterAutospacing="1"/>
              <w:rPr>
                <w:sz w:val="18"/>
                <w:szCs w:val="18"/>
              </w:rPr>
            </w:pPr>
            <w:r w:rsidRPr="00333629">
              <w:rPr>
                <w:sz w:val="18"/>
                <w:szCs w:val="18"/>
              </w:rPr>
              <w:t>1.7.2.1 Master Contracts for Real Estate</w:t>
            </w:r>
          </w:p>
          <w:p w:rsidR="009806D1" w:rsidRPr="00333629" w:rsidRDefault="009806D1" w:rsidP="008C37FC">
            <w:pPr>
              <w:numPr>
                <w:ilvl w:val="1"/>
                <w:numId w:val="27"/>
              </w:numPr>
              <w:spacing w:before="100" w:beforeAutospacing="1" w:after="100" w:afterAutospacing="1"/>
              <w:rPr>
                <w:sz w:val="18"/>
                <w:szCs w:val="18"/>
              </w:rPr>
            </w:pPr>
            <w:r w:rsidRPr="00333629">
              <w:rPr>
                <w:sz w:val="18"/>
                <w:szCs w:val="18"/>
              </w:rPr>
              <w:t>1.7.2.2 Appraisal/Appraisal Review Services (Low-Bid "Cost Per Unit")</w:t>
            </w:r>
          </w:p>
          <w:p w:rsidR="009806D1" w:rsidRPr="00333629" w:rsidRDefault="009806D1" w:rsidP="008C37FC">
            <w:pPr>
              <w:numPr>
                <w:ilvl w:val="1"/>
                <w:numId w:val="27"/>
              </w:numPr>
              <w:spacing w:before="100" w:beforeAutospacing="1" w:after="100" w:afterAutospacing="1"/>
              <w:rPr>
                <w:sz w:val="18"/>
                <w:szCs w:val="18"/>
              </w:rPr>
            </w:pPr>
            <w:r w:rsidRPr="00333629">
              <w:rPr>
                <w:sz w:val="18"/>
                <w:szCs w:val="18"/>
              </w:rPr>
              <w:t>1.7.2.3 Full Service and Other Specialty Real Estate Services</w:t>
            </w:r>
          </w:p>
          <w:p w:rsidR="009806D1" w:rsidRPr="00333629" w:rsidRDefault="009806D1" w:rsidP="008C37FC">
            <w:pPr>
              <w:numPr>
                <w:ilvl w:val="0"/>
                <w:numId w:val="27"/>
              </w:numPr>
              <w:spacing w:after="120"/>
              <w:rPr>
                <w:noProof/>
                <w:sz w:val="18"/>
                <w:szCs w:val="18"/>
              </w:rPr>
            </w:pPr>
            <w:r w:rsidRPr="00333629">
              <w:rPr>
                <w:sz w:val="18"/>
                <w:szCs w:val="18"/>
              </w:rPr>
              <w:t>1.7.3 Real Estate Contracting for Services Summary</w:t>
            </w:r>
          </w:p>
          <w:p w:rsidR="009806D1" w:rsidRPr="00333629" w:rsidRDefault="009806D1" w:rsidP="009806D1">
            <w:pPr>
              <w:spacing w:after="120"/>
              <w:rPr>
                <w:noProof/>
                <w:sz w:val="18"/>
                <w:szCs w:val="18"/>
              </w:rPr>
            </w:pPr>
            <w:r w:rsidRPr="00333629">
              <w:rPr>
                <w:sz w:val="18"/>
                <w:szCs w:val="18"/>
              </w:rPr>
              <w:t>Questions and/or comments about the update can come to Sherry Miner.</w:t>
            </w:r>
          </w:p>
        </w:tc>
      </w:tr>
      <w:tr w:rsidR="009806D1" w:rsidRPr="00992058" w:rsidTr="00781CA4">
        <w:trPr>
          <w:trHeight w:val="58"/>
        </w:trPr>
        <w:tc>
          <w:tcPr>
            <w:tcW w:w="1615" w:type="dxa"/>
          </w:tcPr>
          <w:p w:rsidR="009806D1" w:rsidRPr="00992058" w:rsidRDefault="009806D1" w:rsidP="009806D1">
            <w:pPr>
              <w:spacing w:before="120"/>
              <w:jc w:val="center"/>
              <w:rPr>
                <w:sz w:val="18"/>
                <w:szCs w:val="18"/>
              </w:rPr>
            </w:pPr>
            <w:r w:rsidRPr="00992058">
              <w:rPr>
                <w:sz w:val="18"/>
                <w:szCs w:val="18"/>
              </w:rPr>
              <w:t>05/24/16</w:t>
            </w:r>
          </w:p>
          <w:p w:rsidR="009806D1" w:rsidRPr="00992058" w:rsidRDefault="009806D1" w:rsidP="009806D1">
            <w:pPr>
              <w:spacing w:before="120"/>
              <w:rPr>
                <w:sz w:val="18"/>
                <w:szCs w:val="18"/>
              </w:rPr>
            </w:pPr>
            <w:r w:rsidRPr="00992058">
              <w:rPr>
                <w:color w:val="808080" w:themeColor="background1" w:themeShade="80"/>
                <w:sz w:val="18"/>
                <w:szCs w:val="18"/>
              </w:rPr>
              <w:t>READS template update</w:t>
            </w:r>
          </w:p>
        </w:tc>
        <w:tc>
          <w:tcPr>
            <w:tcW w:w="9175" w:type="dxa"/>
          </w:tcPr>
          <w:p w:rsidR="009806D1" w:rsidRPr="00333629" w:rsidRDefault="009806D1" w:rsidP="009806D1">
            <w:pPr>
              <w:spacing w:before="120"/>
              <w:rPr>
                <w:sz w:val="18"/>
                <w:szCs w:val="18"/>
              </w:rPr>
            </w:pPr>
            <w:r w:rsidRPr="00333629">
              <w:rPr>
                <w:noProof/>
                <w:color w:val="444444"/>
                <w:sz w:val="18"/>
                <w:szCs w:val="18"/>
              </w:rPr>
              <w:drawing>
                <wp:anchor distT="91440" distB="91440" distL="114300" distR="114300" simplePos="0" relativeHeight="255514624" behindDoc="0" locked="0" layoutInCell="1" allowOverlap="1" wp14:anchorId="607AE55A" wp14:editId="65BD9BEA">
                  <wp:simplePos x="0" y="0"/>
                  <wp:positionH relativeFrom="column">
                    <wp:posOffset>5086985</wp:posOffset>
                  </wp:positionH>
                  <wp:positionV relativeFrom="paragraph">
                    <wp:posOffset>88265</wp:posOffset>
                  </wp:positionV>
                  <wp:extent cx="548640" cy="548640"/>
                  <wp:effectExtent l="0" t="0" r="3810" b="3810"/>
                  <wp:wrapSquare wrapText="bothSides"/>
                  <wp:docPr id="64" name="Picture 64" descr="REPM form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M forms page"/>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3629">
              <w:rPr>
                <w:b/>
                <w:bCs/>
                <w:i/>
                <w:color w:val="000000"/>
                <w:sz w:val="18"/>
                <w:szCs w:val="18"/>
              </w:rPr>
              <w:t xml:space="preserve">For everyone </w:t>
            </w:r>
            <w:r w:rsidRPr="00333629">
              <w:rPr>
                <w:b/>
                <w:i/>
                <w:sz w:val="18"/>
                <w:szCs w:val="18"/>
              </w:rPr>
              <w:t xml:space="preserve">- </w:t>
            </w:r>
            <w:r w:rsidRPr="00333629">
              <w:rPr>
                <w:sz w:val="18"/>
                <w:szCs w:val="18"/>
              </w:rPr>
              <w:t xml:space="preserve">This READS only template (form) has been updated is now live in READS. The official version of this document is generated by the WisDOT READS system as part of your regular project. A ‘read only’ template version is available at </w:t>
            </w:r>
            <w:hyperlink r:id="rId467" w:history="1">
              <w:r w:rsidRPr="00333629">
                <w:rPr>
                  <w:rStyle w:val="Hyperlink"/>
                  <w:sz w:val="18"/>
                  <w:szCs w:val="18"/>
                </w:rPr>
                <w:t>REPM</w:t>
              </w:r>
            </w:hyperlink>
            <w:r w:rsidRPr="00333629">
              <w:rPr>
                <w:sz w:val="18"/>
                <w:szCs w:val="18"/>
              </w:rPr>
              <w:t>/</w:t>
            </w:r>
            <w:hyperlink r:id="rId468" w:history="1">
              <w:r w:rsidRPr="00333629">
                <w:rPr>
                  <w:rStyle w:val="Hyperlink"/>
                  <w:sz w:val="18"/>
                  <w:szCs w:val="18"/>
                </w:rPr>
                <w:t>Forms</w:t>
              </w:r>
            </w:hyperlink>
            <w:r w:rsidRPr="00333629">
              <w:rPr>
                <w:sz w:val="18"/>
                <w:szCs w:val="18"/>
              </w:rPr>
              <w:t xml:space="preserve"> page, see:</w:t>
            </w:r>
          </w:p>
          <w:p w:rsidR="009806D1" w:rsidRPr="00333629" w:rsidRDefault="00F92342" w:rsidP="008C37FC">
            <w:pPr>
              <w:pStyle w:val="ListParagraph"/>
              <w:numPr>
                <w:ilvl w:val="0"/>
                <w:numId w:val="28"/>
              </w:numPr>
              <w:spacing w:after="120"/>
              <w:rPr>
                <w:bCs/>
                <w:i/>
                <w:noProof/>
                <w:color w:val="000000"/>
                <w:sz w:val="18"/>
                <w:szCs w:val="18"/>
              </w:rPr>
            </w:pPr>
            <w:hyperlink r:id="rId469" w:history="1">
              <w:r w:rsidR="009806D1" w:rsidRPr="00333629">
                <w:rPr>
                  <w:rStyle w:val="Hyperlink"/>
                  <w:sz w:val="18"/>
                  <w:szCs w:val="18"/>
                </w:rPr>
                <w:t>Ownership Information Record</w:t>
              </w:r>
            </w:hyperlink>
            <w:r w:rsidR="009806D1" w:rsidRPr="00333629">
              <w:rPr>
                <w:color w:val="444444"/>
                <w:sz w:val="18"/>
                <w:szCs w:val="18"/>
              </w:rPr>
              <w:t xml:space="preserve"> </w:t>
            </w:r>
            <w:r w:rsidR="009806D1" w:rsidRPr="00333629">
              <w:rPr>
                <w:sz w:val="18"/>
                <w:szCs w:val="18"/>
              </w:rPr>
              <w:t xml:space="preserve">(RE1861 - READS template) </w:t>
            </w:r>
            <w:r w:rsidR="009806D1" w:rsidRPr="00333629">
              <w:rPr>
                <w:rStyle w:val="ms-rtestyle-alert"/>
                <w:sz w:val="18"/>
                <w:szCs w:val="18"/>
              </w:rPr>
              <w:t>updated 05/16</w:t>
            </w:r>
            <w:r w:rsidR="009806D1">
              <w:rPr>
                <w:rStyle w:val="ms-rtestyle-alert"/>
                <w:sz w:val="18"/>
                <w:szCs w:val="18"/>
              </w:rPr>
              <w:t>.</w:t>
            </w:r>
          </w:p>
        </w:tc>
      </w:tr>
      <w:tr w:rsidR="009806D1" w:rsidRPr="003B0288" w:rsidTr="00781CA4">
        <w:trPr>
          <w:trHeight w:val="494"/>
        </w:trPr>
        <w:tc>
          <w:tcPr>
            <w:tcW w:w="1615" w:type="dxa"/>
          </w:tcPr>
          <w:p w:rsidR="009806D1" w:rsidRPr="003B0288" w:rsidRDefault="009806D1" w:rsidP="009806D1">
            <w:pPr>
              <w:spacing w:before="120"/>
              <w:jc w:val="center"/>
              <w:rPr>
                <w:sz w:val="18"/>
                <w:szCs w:val="18"/>
              </w:rPr>
            </w:pPr>
            <w:r w:rsidRPr="003B0288">
              <w:rPr>
                <w:sz w:val="18"/>
                <w:szCs w:val="18"/>
              </w:rPr>
              <w:t>05/04/16</w:t>
            </w:r>
          </w:p>
          <w:p w:rsidR="009806D1" w:rsidRPr="003B0288" w:rsidRDefault="009806D1" w:rsidP="009806D1">
            <w:pPr>
              <w:spacing w:before="120"/>
              <w:rPr>
                <w:sz w:val="18"/>
                <w:szCs w:val="18"/>
              </w:rPr>
            </w:pPr>
            <w:r w:rsidRPr="003B0288">
              <w:rPr>
                <w:color w:val="808080" w:themeColor="background1" w:themeShade="80"/>
                <w:sz w:val="18"/>
                <w:szCs w:val="18"/>
              </w:rPr>
              <w:t>New READS payment request screens!</w:t>
            </w:r>
          </w:p>
        </w:tc>
        <w:tc>
          <w:tcPr>
            <w:tcW w:w="9175" w:type="dxa"/>
          </w:tcPr>
          <w:p w:rsidR="009806D1" w:rsidRPr="003B0288" w:rsidRDefault="009806D1" w:rsidP="009806D1">
            <w:pPr>
              <w:pStyle w:val="PlainText"/>
              <w:spacing w:before="120" w:after="120"/>
              <w:rPr>
                <w:rFonts w:ascii="Arial" w:hAnsi="Arial" w:cs="Arial"/>
                <w:bCs/>
                <w:i/>
                <w:noProof/>
                <w:color w:val="000000"/>
                <w:sz w:val="18"/>
                <w:szCs w:val="18"/>
              </w:rPr>
            </w:pPr>
            <w:r w:rsidRPr="003B0288">
              <w:rPr>
                <w:rFonts w:ascii="Arial" w:hAnsi="Arial" w:cs="Arial"/>
                <w:noProof/>
                <w:color w:val="0000FF"/>
                <w:sz w:val="18"/>
                <w:szCs w:val="18"/>
              </w:rPr>
              <w:drawing>
                <wp:anchor distT="91440" distB="91440" distL="114300" distR="114300" simplePos="0" relativeHeight="255511552" behindDoc="0" locked="0" layoutInCell="1" allowOverlap="1" wp14:anchorId="36134144" wp14:editId="1BBB9EB4">
                  <wp:simplePos x="0" y="0"/>
                  <wp:positionH relativeFrom="column">
                    <wp:posOffset>5125720</wp:posOffset>
                  </wp:positionH>
                  <wp:positionV relativeFrom="paragraph">
                    <wp:posOffset>97155</wp:posOffset>
                  </wp:positionV>
                  <wp:extent cx="457200" cy="457200"/>
                  <wp:effectExtent l="0" t="0" r="0" b="0"/>
                  <wp:wrapSquare wrapText="bothSides"/>
                  <wp:docPr id="66" name="Picture 66" descr="http://www.alphacardservices.com/images/AlphaCardServices/Icons/Payment-Proces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phacardservices.com/images/AlphaCardServices/Icons/Payment-Processing.png">
                            <a:hlinkClick r:id="rId380"/>
                          </pic:cNvPr>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0288">
              <w:rPr>
                <w:rFonts w:ascii="Arial" w:hAnsi="Arial" w:cs="Arial"/>
                <w:b/>
                <w:bCs/>
                <w:i/>
                <w:color w:val="000000"/>
                <w:sz w:val="18"/>
                <w:szCs w:val="18"/>
              </w:rPr>
              <w:t>For anyone involved in the payment request process -</w:t>
            </w:r>
            <w:r w:rsidRPr="003B0288">
              <w:rPr>
                <w:rFonts w:ascii="Arial" w:hAnsi="Arial" w:cs="Arial"/>
                <w:b/>
                <w:i/>
                <w:sz w:val="18"/>
                <w:szCs w:val="18"/>
              </w:rPr>
              <w:t xml:space="preserve"> </w:t>
            </w:r>
            <w:r w:rsidRPr="003B0288">
              <w:rPr>
                <w:rFonts w:ascii="Arial" w:hAnsi="Arial" w:cs="Arial"/>
                <w:sz w:val="18"/>
                <w:szCs w:val="18"/>
              </w:rPr>
              <w:t xml:space="preserve">One of the STAR requirements is that all projects must be imported from FIIPS. </w:t>
            </w:r>
            <w:r>
              <w:rPr>
                <w:rFonts w:ascii="Arial" w:hAnsi="Arial" w:cs="Arial"/>
                <w:sz w:val="18"/>
                <w:szCs w:val="18"/>
              </w:rPr>
              <w:t xml:space="preserve"> </w:t>
            </w:r>
            <w:r w:rsidRPr="003B0288">
              <w:rPr>
                <w:rFonts w:ascii="Arial" w:hAnsi="Arial" w:cs="Arial"/>
                <w:sz w:val="18"/>
                <w:szCs w:val="18"/>
              </w:rPr>
              <w:t xml:space="preserve">READS users will no longer be able enter projects manually into READS. You will </w:t>
            </w:r>
            <w:r w:rsidRPr="003B0288">
              <w:rPr>
                <w:rFonts w:ascii="Arial" w:hAnsi="Arial" w:cs="Arial"/>
                <w:sz w:val="18"/>
                <w:szCs w:val="18"/>
                <w:u w:val="single"/>
              </w:rPr>
              <w:t>only</w:t>
            </w:r>
            <w:r w:rsidRPr="003B0288">
              <w:rPr>
                <w:rFonts w:ascii="Arial" w:hAnsi="Arial" w:cs="Arial"/>
                <w:sz w:val="18"/>
                <w:szCs w:val="18"/>
              </w:rPr>
              <w:t xml:space="preserve"> be allowed to import them from FIIPS. Questions may be directed to Camille Wilcox and/or Becky Sorensen.</w:t>
            </w:r>
          </w:p>
        </w:tc>
      </w:tr>
      <w:tr w:rsidR="009806D1" w:rsidRPr="003B0288" w:rsidTr="00781CA4">
        <w:trPr>
          <w:trHeight w:val="58"/>
        </w:trPr>
        <w:tc>
          <w:tcPr>
            <w:tcW w:w="1615" w:type="dxa"/>
          </w:tcPr>
          <w:p w:rsidR="009806D1" w:rsidRPr="003B0288" w:rsidRDefault="009806D1" w:rsidP="009806D1">
            <w:pPr>
              <w:spacing w:before="120"/>
              <w:jc w:val="center"/>
              <w:rPr>
                <w:sz w:val="18"/>
                <w:szCs w:val="18"/>
              </w:rPr>
            </w:pPr>
            <w:r w:rsidRPr="003B0288">
              <w:rPr>
                <w:sz w:val="18"/>
                <w:szCs w:val="18"/>
              </w:rPr>
              <w:t>05/04/16</w:t>
            </w:r>
          </w:p>
          <w:p w:rsidR="009806D1" w:rsidRPr="003B0288" w:rsidRDefault="009806D1" w:rsidP="009806D1">
            <w:pPr>
              <w:spacing w:before="120"/>
              <w:rPr>
                <w:sz w:val="18"/>
                <w:szCs w:val="18"/>
              </w:rPr>
            </w:pPr>
            <w:r w:rsidRPr="003B0288">
              <w:rPr>
                <w:color w:val="808080" w:themeColor="background1" w:themeShade="80"/>
                <w:sz w:val="18"/>
                <w:szCs w:val="18"/>
              </w:rPr>
              <w:t>Deeds in READS</w:t>
            </w:r>
          </w:p>
        </w:tc>
        <w:tc>
          <w:tcPr>
            <w:tcW w:w="9175" w:type="dxa"/>
          </w:tcPr>
          <w:p w:rsidR="009806D1" w:rsidRPr="003B0288" w:rsidRDefault="009806D1" w:rsidP="009806D1">
            <w:pPr>
              <w:spacing w:before="120"/>
              <w:rPr>
                <w:bCs/>
                <w:i/>
                <w:noProof/>
                <w:color w:val="000000"/>
                <w:sz w:val="18"/>
                <w:szCs w:val="18"/>
              </w:rPr>
            </w:pPr>
            <w:r w:rsidRPr="003B0288">
              <w:rPr>
                <w:noProof/>
                <w:color w:val="0000FF"/>
                <w:sz w:val="18"/>
                <w:szCs w:val="18"/>
              </w:rPr>
              <w:drawing>
                <wp:anchor distT="91440" distB="91440" distL="114300" distR="114300" simplePos="0" relativeHeight="255512576" behindDoc="0" locked="0" layoutInCell="1" allowOverlap="1" wp14:anchorId="07C4206F" wp14:editId="0A1CE8EA">
                  <wp:simplePos x="0" y="0"/>
                  <wp:positionH relativeFrom="column">
                    <wp:posOffset>4986655</wp:posOffset>
                  </wp:positionH>
                  <wp:positionV relativeFrom="paragraph">
                    <wp:posOffset>18415</wp:posOffset>
                  </wp:positionV>
                  <wp:extent cx="622780" cy="548640"/>
                  <wp:effectExtent l="0" t="0" r="6350" b="3810"/>
                  <wp:wrapSquare wrapText="bothSides"/>
                  <wp:docPr id="76" name="Picture 76" descr="https://encrypted-tbn1.gstatic.com/images?q=tbn:ANd9GcTGk3WMWkbFU1PjH_od01Xw-wIKa4iP3ezXPu1skkdisjSbUMsV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1.gstatic.com/images?q=tbn:ANd9GcTGk3WMWkbFU1PjH_od01Xw-wIKa4iP3ezXPu1skkdisjSbUMsVyw">
                            <a:hlinkClick r:id="rId471" tgtFrame="&quot;_blank&quot;"/>
                          </pic:cNvPr>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62278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0288">
              <w:rPr>
                <w:b/>
                <w:bCs/>
                <w:i/>
                <w:color w:val="000000"/>
                <w:sz w:val="18"/>
                <w:szCs w:val="18"/>
              </w:rPr>
              <w:t xml:space="preserve">For everyone - </w:t>
            </w:r>
            <w:r w:rsidRPr="003B0288">
              <w:rPr>
                <w:sz w:val="18"/>
                <w:szCs w:val="18"/>
              </w:rPr>
              <w:t xml:space="preserve">Only the recorded copy of a deed is to be kept in READS permanently. Just a friendly reminder, when the recorded copy is attached to the parcel log, </w:t>
            </w:r>
            <w:r w:rsidRPr="003B0288">
              <w:rPr>
                <w:sz w:val="18"/>
                <w:szCs w:val="18"/>
                <w:u w:val="single"/>
              </w:rPr>
              <w:t>all</w:t>
            </w:r>
            <w:r w:rsidRPr="003B0288">
              <w:rPr>
                <w:sz w:val="18"/>
                <w:szCs w:val="18"/>
              </w:rPr>
              <w:t xml:space="preserve"> other copies should be deleted from the parcel log.</w:t>
            </w:r>
          </w:p>
        </w:tc>
      </w:tr>
      <w:tr w:rsidR="009806D1" w:rsidRPr="003B0288" w:rsidTr="00781CA4">
        <w:trPr>
          <w:trHeight w:val="1619"/>
        </w:trPr>
        <w:tc>
          <w:tcPr>
            <w:tcW w:w="1615" w:type="dxa"/>
          </w:tcPr>
          <w:p w:rsidR="009806D1" w:rsidRPr="003B0288" w:rsidRDefault="009806D1" w:rsidP="009806D1">
            <w:pPr>
              <w:spacing w:before="120"/>
              <w:jc w:val="center"/>
              <w:rPr>
                <w:sz w:val="18"/>
                <w:szCs w:val="18"/>
              </w:rPr>
            </w:pPr>
            <w:r w:rsidRPr="003B0288">
              <w:rPr>
                <w:sz w:val="18"/>
                <w:szCs w:val="18"/>
              </w:rPr>
              <w:t>05/04/16</w:t>
            </w:r>
          </w:p>
          <w:p w:rsidR="009806D1" w:rsidRPr="003B0288" w:rsidRDefault="009806D1" w:rsidP="009806D1">
            <w:pPr>
              <w:spacing w:before="120"/>
              <w:rPr>
                <w:sz w:val="18"/>
                <w:szCs w:val="18"/>
              </w:rPr>
            </w:pPr>
            <w:r w:rsidRPr="003B0288">
              <w:rPr>
                <w:color w:val="808080" w:themeColor="background1" w:themeShade="80"/>
                <w:sz w:val="18"/>
                <w:szCs w:val="18"/>
              </w:rPr>
              <w:t>Surplus property sales break record!</w:t>
            </w:r>
          </w:p>
        </w:tc>
        <w:tc>
          <w:tcPr>
            <w:tcW w:w="9175" w:type="dxa"/>
          </w:tcPr>
          <w:p w:rsidR="009806D1" w:rsidRPr="00333629" w:rsidRDefault="009806D1" w:rsidP="009806D1">
            <w:pPr>
              <w:pStyle w:val="PlainText"/>
              <w:spacing w:before="120" w:after="120"/>
              <w:rPr>
                <w:rFonts w:ascii="Arial" w:hAnsi="Arial" w:cs="Arial"/>
                <w:bCs/>
                <w:i/>
                <w:noProof/>
                <w:color w:val="000000"/>
                <w:sz w:val="18"/>
                <w:szCs w:val="18"/>
              </w:rPr>
            </w:pPr>
            <w:r w:rsidRPr="00333629">
              <w:rPr>
                <w:rFonts w:ascii="Arial" w:hAnsi="Arial" w:cs="Arial"/>
                <w:noProof/>
                <w:color w:val="0000FF"/>
                <w:sz w:val="18"/>
                <w:szCs w:val="18"/>
              </w:rPr>
              <w:drawing>
                <wp:anchor distT="91440" distB="91440" distL="114300" distR="114300" simplePos="0" relativeHeight="255510528" behindDoc="0" locked="0" layoutInCell="1" allowOverlap="1" wp14:anchorId="12202164" wp14:editId="75ADBEA2">
                  <wp:simplePos x="0" y="0"/>
                  <wp:positionH relativeFrom="column">
                    <wp:posOffset>4846320</wp:posOffset>
                  </wp:positionH>
                  <wp:positionV relativeFrom="paragraph">
                    <wp:posOffset>38100</wp:posOffset>
                  </wp:positionV>
                  <wp:extent cx="841248" cy="557784"/>
                  <wp:effectExtent l="0" t="0" r="0" b="0"/>
                  <wp:wrapSquare wrapText="bothSides"/>
                  <wp:docPr id="61" name="Picture 61" descr="http://www.sterlingsites.co/Admin/Content/News/record%20s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erlingsites.co/Admin/Content/News/record%20sales.jpg">
                            <a:hlinkClick r:id="rId473"/>
                          </pic:cNvPr>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841248" cy="557784"/>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Pr="00333629">
              <w:rPr>
                <w:rFonts w:ascii="Arial" w:hAnsi="Arial" w:cs="Arial"/>
                <w:b/>
                <w:bCs/>
                <w:i/>
                <w:color w:val="000000"/>
                <w:sz w:val="18"/>
                <w:szCs w:val="18"/>
              </w:rPr>
              <w:t xml:space="preserve">Happy news and thank you to everyone who got us to this point </w:t>
            </w:r>
            <w:r w:rsidRPr="00333629">
              <w:rPr>
                <w:rFonts w:ascii="Arial" w:hAnsi="Arial" w:cs="Arial"/>
                <w:b/>
                <w:bCs/>
                <w:color w:val="000000"/>
                <w:sz w:val="18"/>
                <w:szCs w:val="18"/>
              </w:rPr>
              <w:sym w:font="Wingdings" w:char="F04A"/>
            </w:r>
            <w:r w:rsidRPr="00333629">
              <w:rPr>
                <w:rFonts w:ascii="Arial" w:hAnsi="Arial" w:cs="Arial"/>
                <w:b/>
                <w:bCs/>
                <w:i/>
                <w:color w:val="000000"/>
                <w:sz w:val="18"/>
                <w:szCs w:val="18"/>
              </w:rPr>
              <w:t xml:space="preserve"> - </w:t>
            </w:r>
            <w:r w:rsidRPr="00333629">
              <w:rPr>
                <w:rFonts w:ascii="Arial" w:hAnsi="Arial" w:cs="Arial"/>
                <w:sz w:val="18"/>
                <w:szCs w:val="18"/>
              </w:rPr>
              <w:t xml:space="preserve">Performance measures: Mark Krause (a.k.a., “Mr. DOT”) provided a handout at the recent Property Managers User Group meeting showing our FY16 quarter totals by region for sales and rental income. We are happy to report that sales and lease of surplus property are doing outstanding! The goal for FY16 was set at 2.75 million, but we have already reached $4,709,381 with a surplus of $1,959,381. See all </w:t>
            </w:r>
            <w:hyperlink r:id="rId475" w:history="1">
              <w:r w:rsidRPr="00333629">
                <w:rPr>
                  <w:rStyle w:val="Hyperlink"/>
                  <w:rFonts w:ascii="Arial" w:hAnsi="Arial" w:cs="Arial"/>
                  <w:sz w:val="18"/>
                  <w:szCs w:val="18"/>
                </w:rPr>
                <w:t>surplus land and property for sale or lease</w:t>
              </w:r>
            </w:hyperlink>
            <w:r w:rsidRPr="00333629">
              <w:rPr>
                <w:rFonts w:ascii="Arial" w:hAnsi="Arial" w:cs="Arial"/>
                <w:sz w:val="18"/>
                <w:szCs w:val="18"/>
              </w:rPr>
              <w:t>. We have several current featured listings along with our full marketing plan information.</w:t>
            </w:r>
          </w:p>
        </w:tc>
      </w:tr>
      <w:tr w:rsidR="009806D1" w:rsidRPr="003B0288" w:rsidTr="00781CA4">
        <w:trPr>
          <w:trHeight w:val="1619"/>
        </w:trPr>
        <w:tc>
          <w:tcPr>
            <w:tcW w:w="1615" w:type="dxa"/>
          </w:tcPr>
          <w:p w:rsidR="009806D1" w:rsidRPr="003B0288" w:rsidRDefault="009806D1" w:rsidP="009806D1">
            <w:pPr>
              <w:spacing w:before="120"/>
              <w:jc w:val="center"/>
              <w:rPr>
                <w:sz w:val="18"/>
                <w:szCs w:val="18"/>
              </w:rPr>
            </w:pPr>
            <w:r w:rsidRPr="003B0288">
              <w:rPr>
                <w:sz w:val="18"/>
                <w:szCs w:val="18"/>
              </w:rPr>
              <w:lastRenderedPageBreak/>
              <w:t>05/04/16</w:t>
            </w:r>
          </w:p>
          <w:p w:rsidR="009806D1" w:rsidRPr="003B0288" w:rsidRDefault="009806D1" w:rsidP="009806D1">
            <w:pPr>
              <w:spacing w:before="120"/>
              <w:rPr>
                <w:sz w:val="18"/>
                <w:szCs w:val="18"/>
              </w:rPr>
            </w:pPr>
            <w:r w:rsidRPr="003B0288">
              <w:rPr>
                <w:color w:val="808080" w:themeColor="background1" w:themeShade="80"/>
                <w:sz w:val="18"/>
                <w:szCs w:val="18"/>
              </w:rPr>
              <w:t>Leasing tips</w:t>
            </w:r>
          </w:p>
        </w:tc>
        <w:tc>
          <w:tcPr>
            <w:tcW w:w="9175" w:type="dxa"/>
          </w:tcPr>
          <w:p w:rsidR="009806D1" w:rsidRPr="003B0288" w:rsidRDefault="009806D1" w:rsidP="009806D1">
            <w:pPr>
              <w:pStyle w:val="PlainText"/>
              <w:spacing w:before="120" w:after="120"/>
              <w:rPr>
                <w:rFonts w:ascii="Arial" w:hAnsi="Arial" w:cs="Arial"/>
                <w:bCs/>
                <w:i/>
                <w:noProof/>
                <w:color w:val="000000"/>
                <w:sz w:val="18"/>
                <w:szCs w:val="18"/>
              </w:rPr>
            </w:pPr>
            <w:r w:rsidRPr="003B0288">
              <w:rPr>
                <w:rFonts w:ascii="Arial" w:hAnsi="Arial" w:cs="Arial"/>
                <w:noProof/>
                <w:color w:val="0000FF"/>
                <w:sz w:val="18"/>
                <w:szCs w:val="18"/>
              </w:rPr>
              <w:drawing>
                <wp:anchor distT="91440" distB="91440" distL="114300" distR="114300" simplePos="0" relativeHeight="255509504" behindDoc="0" locked="0" layoutInCell="1" allowOverlap="1" wp14:anchorId="25774DBB" wp14:editId="6CEDC297">
                  <wp:simplePos x="0" y="0"/>
                  <wp:positionH relativeFrom="column">
                    <wp:posOffset>4625940</wp:posOffset>
                  </wp:positionH>
                  <wp:positionV relativeFrom="paragraph">
                    <wp:posOffset>45553</wp:posOffset>
                  </wp:positionV>
                  <wp:extent cx="1051560" cy="548640"/>
                  <wp:effectExtent l="0" t="0" r="0" b="3810"/>
                  <wp:wrapSquare wrapText="bothSides"/>
                  <wp:docPr id="54" name="Picture 54" descr="http://www.legalwiz.com/wp-content/uploads/2016/04/l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galwiz.com/wp-content/uploads/2016/04/lease.jpg">
                            <a:hlinkClick r:id="rId476"/>
                          </pic:cNvPr>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051560" cy="54864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Pr="003B0288">
              <w:rPr>
                <w:rFonts w:ascii="Arial" w:hAnsi="Arial" w:cs="Arial"/>
                <w:b/>
                <w:bCs/>
                <w:i/>
                <w:color w:val="000000"/>
                <w:sz w:val="18"/>
                <w:szCs w:val="18"/>
              </w:rPr>
              <w:t xml:space="preserve">For anyone involved in negotiations over and/or responsible handling property leasing activities - </w:t>
            </w:r>
            <w:r w:rsidRPr="003B0288">
              <w:rPr>
                <w:rFonts w:ascii="Arial" w:hAnsi="Arial" w:cs="Arial"/>
                <w:sz w:val="18"/>
                <w:szCs w:val="18"/>
              </w:rPr>
              <w:t>Leasing tips: Everyone needs to put signed copies of leases into READS. A new lease should be signed every year. For residential leases, we also need to make sure the smoke detector agreement is signed by WisDOT and lessee. We also need to find out what the municipal building code is for the number of detectors required. A copy of the lessee’s insurance policy for the current year must also be in READS and in the regional files.</w:t>
            </w:r>
          </w:p>
        </w:tc>
      </w:tr>
      <w:tr w:rsidR="009806D1" w:rsidRPr="003B0288" w:rsidTr="00781CA4">
        <w:trPr>
          <w:trHeight w:val="58"/>
        </w:trPr>
        <w:tc>
          <w:tcPr>
            <w:tcW w:w="1615" w:type="dxa"/>
          </w:tcPr>
          <w:p w:rsidR="009806D1" w:rsidRPr="003B0288" w:rsidRDefault="009806D1" w:rsidP="009806D1">
            <w:pPr>
              <w:spacing w:before="120"/>
              <w:jc w:val="center"/>
              <w:rPr>
                <w:sz w:val="18"/>
                <w:szCs w:val="18"/>
              </w:rPr>
            </w:pPr>
            <w:r w:rsidRPr="003B0288">
              <w:rPr>
                <w:sz w:val="18"/>
                <w:szCs w:val="18"/>
              </w:rPr>
              <w:t>05/02/16</w:t>
            </w:r>
          </w:p>
          <w:p w:rsidR="009806D1" w:rsidRPr="003B0288" w:rsidRDefault="009806D1" w:rsidP="009806D1">
            <w:pPr>
              <w:spacing w:before="120"/>
              <w:rPr>
                <w:sz w:val="18"/>
                <w:szCs w:val="18"/>
              </w:rPr>
            </w:pPr>
            <w:r w:rsidRPr="003B0288">
              <w:rPr>
                <w:color w:val="808080" w:themeColor="background1" w:themeShade="80"/>
                <w:sz w:val="18"/>
                <w:szCs w:val="18"/>
              </w:rPr>
              <w:t>LPA Manual form updates</w:t>
            </w:r>
          </w:p>
        </w:tc>
        <w:tc>
          <w:tcPr>
            <w:tcW w:w="9175" w:type="dxa"/>
          </w:tcPr>
          <w:p w:rsidR="009806D1" w:rsidRPr="00333629" w:rsidRDefault="009806D1" w:rsidP="009806D1">
            <w:pPr>
              <w:spacing w:before="120" w:after="120"/>
              <w:rPr>
                <w:bCs/>
                <w:i/>
                <w:noProof/>
                <w:color w:val="000000"/>
                <w:sz w:val="18"/>
                <w:szCs w:val="18"/>
              </w:rPr>
            </w:pPr>
            <w:r w:rsidRPr="00333629">
              <w:rPr>
                <w:noProof/>
                <w:color w:val="444444"/>
                <w:sz w:val="18"/>
                <w:szCs w:val="18"/>
              </w:rPr>
              <w:drawing>
                <wp:anchor distT="91440" distB="91440" distL="114300" distR="114300" simplePos="0" relativeHeight="255507456" behindDoc="0" locked="0" layoutInCell="1" allowOverlap="1" wp14:anchorId="784F1BE1" wp14:editId="0DED7EDA">
                  <wp:simplePos x="0" y="0"/>
                  <wp:positionH relativeFrom="column">
                    <wp:posOffset>5074243</wp:posOffset>
                  </wp:positionH>
                  <wp:positionV relativeFrom="paragraph">
                    <wp:posOffset>74295</wp:posOffset>
                  </wp:positionV>
                  <wp:extent cx="557784" cy="732611"/>
                  <wp:effectExtent l="0" t="0" r="0" b="0"/>
                  <wp:wrapSquare wrapText="bothSides"/>
                  <wp:docPr id="42" name="Picture 42" descr="LPA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PA Manual"/>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57784" cy="7326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3629">
              <w:rPr>
                <w:b/>
                <w:bCs/>
                <w:i/>
                <w:color w:val="000000"/>
                <w:sz w:val="18"/>
                <w:szCs w:val="18"/>
              </w:rPr>
              <w:t xml:space="preserve">For LPA projects </w:t>
            </w:r>
            <w:r w:rsidRPr="00333629">
              <w:rPr>
                <w:b/>
                <w:i/>
                <w:sz w:val="18"/>
                <w:szCs w:val="18"/>
              </w:rPr>
              <w:t xml:space="preserve">- </w:t>
            </w:r>
            <w:r w:rsidRPr="00333629">
              <w:rPr>
                <w:sz w:val="18"/>
                <w:szCs w:val="18"/>
              </w:rPr>
              <w:t xml:space="preserve">These paper only LPA project form updates are available only from the </w:t>
            </w:r>
            <w:hyperlink r:id="rId479" w:history="1">
              <w:r w:rsidRPr="00333629">
                <w:rPr>
                  <w:rStyle w:val="Hyperlink"/>
                  <w:sz w:val="18"/>
                  <w:szCs w:val="18"/>
                </w:rPr>
                <w:t>LPA Manual</w:t>
              </w:r>
            </w:hyperlink>
            <w:r w:rsidRPr="00333629">
              <w:rPr>
                <w:sz w:val="18"/>
                <w:szCs w:val="18"/>
              </w:rPr>
              <w:t>/</w:t>
            </w:r>
            <w:hyperlink r:id="rId480" w:anchor="forms" w:history="1">
              <w:r w:rsidRPr="00333629">
                <w:rPr>
                  <w:rStyle w:val="Hyperlink"/>
                  <w:sz w:val="18"/>
                  <w:szCs w:val="18"/>
                </w:rPr>
                <w:t>Forms</w:t>
              </w:r>
            </w:hyperlink>
            <w:r w:rsidRPr="00333629">
              <w:rPr>
                <w:sz w:val="18"/>
                <w:szCs w:val="18"/>
              </w:rPr>
              <w:t xml:space="preserve"> page and were updated 04/16 to comply with updated DOR and eReturn filing requirements; staff and consultants should be sure to be using only these currently posted versions when working on LPA projects, see:  </w:t>
            </w:r>
            <w:hyperlink r:id="rId481" w:history="1">
              <w:r w:rsidRPr="00333629">
                <w:rPr>
                  <w:rStyle w:val="Hyperlink"/>
                  <w:sz w:val="18"/>
                  <w:szCs w:val="18"/>
                </w:rPr>
                <w:t>Award of Damages</w:t>
              </w:r>
            </w:hyperlink>
            <w:r w:rsidRPr="00333629">
              <w:rPr>
                <w:color w:val="444444"/>
                <w:sz w:val="18"/>
                <w:szCs w:val="18"/>
              </w:rPr>
              <w:t xml:space="preserve"> (lpa1559); </w:t>
            </w:r>
            <w:hyperlink r:id="rId482" w:history="1">
              <w:r w:rsidRPr="00333629">
                <w:rPr>
                  <w:rStyle w:val="Hyperlink"/>
                  <w:sz w:val="18"/>
                  <w:szCs w:val="18"/>
                </w:rPr>
                <w:t>Deed by Corporation</w:t>
              </w:r>
            </w:hyperlink>
            <w:r w:rsidRPr="00333629">
              <w:rPr>
                <w:color w:val="444444"/>
                <w:sz w:val="18"/>
                <w:szCs w:val="18"/>
              </w:rPr>
              <w:t xml:space="preserve"> (lpa1546); </w:t>
            </w:r>
            <w:hyperlink r:id="rId483" w:history="1">
              <w:r w:rsidRPr="00333629">
                <w:rPr>
                  <w:rStyle w:val="Hyperlink"/>
                  <w:sz w:val="18"/>
                  <w:szCs w:val="18"/>
                </w:rPr>
                <w:t>Highway Easement</w:t>
              </w:r>
            </w:hyperlink>
            <w:r w:rsidRPr="00333629">
              <w:rPr>
                <w:color w:val="444444"/>
                <w:sz w:val="18"/>
                <w:szCs w:val="18"/>
              </w:rPr>
              <w:t xml:space="preserve"> (lpa1565); </w:t>
            </w:r>
            <w:hyperlink r:id="rId484" w:history="1">
              <w:r w:rsidRPr="00333629">
                <w:rPr>
                  <w:rStyle w:val="Hyperlink"/>
                  <w:sz w:val="18"/>
                  <w:szCs w:val="18"/>
                </w:rPr>
                <w:t>Notice of Lis Pendens</w:t>
              </w:r>
            </w:hyperlink>
            <w:r w:rsidRPr="00333629">
              <w:rPr>
                <w:color w:val="444444"/>
                <w:sz w:val="18"/>
                <w:szCs w:val="18"/>
              </w:rPr>
              <w:t xml:space="preserve"> (lpa1547); </w:t>
            </w:r>
            <w:hyperlink r:id="rId485" w:history="1">
              <w:r w:rsidRPr="00333629">
                <w:rPr>
                  <w:rStyle w:val="Hyperlink"/>
                  <w:sz w:val="18"/>
                  <w:szCs w:val="18"/>
                </w:rPr>
                <w:t>Personal Representative Deed</w:t>
              </w:r>
            </w:hyperlink>
            <w:r w:rsidRPr="00333629">
              <w:rPr>
                <w:color w:val="444444"/>
                <w:sz w:val="18"/>
                <w:szCs w:val="18"/>
              </w:rPr>
              <w:t xml:space="preserve"> (lpa1564); </w:t>
            </w:r>
            <w:hyperlink r:id="rId486" w:history="1">
              <w:r w:rsidRPr="00333629">
                <w:rPr>
                  <w:rStyle w:val="Hyperlink"/>
                  <w:sz w:val="18"/>
                  <w:szCs w:val="18"/>
                </w:rPr>
                <w:t>Quit Claim Deed - State Purchase</w:t>
              </w:r>
            </w:hyperlink>
            <w:r w:rsidRPr="00333629">
              <w:rPr>
                <w:color w:val="444444"/>
                <w:sz w:val="18"/>
                <w:szCs w:val="18"/>
              </w:rPr>
              <w:t xml:space="preserve"> (lpa1562); </w:t>
            </w:r>
            <w:hyperlink r:id="rId487" w:history="1">
              <w:r w:rsidRPr="00333629">
                <w:rPr>
                  <w:rStyle w:val="Hyperlink"/>
                  <w:sz w:val="18"/>
                  <w:szCs w:val="18"/>
                </w:rPr>
                <w:t>Quit Claim Deed by Corporation</w:t>
              </w:r>
            </w:hyperlink>
            <w:r w:rsidRPr="00333629">
              <w:rPr>
                <w:color w:val="444444"/>
                <w:sz w:val="18"/>
                <w:szCs w:val="18"/>
              </w:rPr>
              <w:t xml:space="preserve"> (lpa1548); </w:t>
            </w:r>
            <w:hyperlink r:id="rId488" w:history="1">
              <w:r w:rsidRPr="00333629">
                <w:rPr>
                  <w:rStyle w:val="Hyperlink"/>
                  <w:sz w:val="18"/>
                  <w:szCs w:val="18"/>
                </w:rPr>
                <w:t>Temporary Limited Easement</w:t>
              </w:r>
            </w:hyperlink>
            <w:r w:rsidRPr="00333629">
              <w:rPr>
                <w:color w:val="444444"/>
                <w:sz w:val="18"/>
                <w:szCs w:val="18"/>
              </w:rPr>
              <w:t xml:space="preserve"> (lpa1577); </w:t>
            </w:r>
            <w:hyperlink r:id="rId489" w:history="1">
              <w:r w:rsidRPr="00333629">
                <w:rPr>
                  <w:rStyle w:val="Hyperlink"/>
                  <w:sz w:val="18"/>
                  <w:szCs w:val="18"/>
                </w:rPr>
                <w:t>Temporary Right of Entry Easement</w:t>
              </w:r>
            </w:hyperlink>
            <w:r w:rsidRPr="00333629">
              <w:rPr>
                <w:color w:val="444444"/>
                <w:sz w:val="18"/>
                <w:szCs w:val="18"/>
              </w:rPr>
              <w:t xml:space="preserve"> (lpa1561); </w:t>
            </w:r>
            <w:hyperlink r:id="rId490" w:history="1">
              <w:r w:rsidRPr="00333629">
                <w:rPr>
                  <w:rStyle w:val="Hyperlink"/>
                  <w:sz w:val="18"/>
                  <w:szCs w:val="18"/>
                </w:rPr>
                <w:t>Trustee's Deed</w:t>
              </w:r>
            </w:hyperlink>
            <w:r w:rsidRPr="00333629">
              <w:rPr>
                <w:color w:val="444444"/>
                <w:sz w:val="18"/>
                <w:szCs w:val="18"/>
              </w:rPr>
              <w:t xml:space="preserve"> (lpa1529); and, </w:t>
            </w:r>
            <w:hyperlink r:id="rId491" w:history="1">
              <w:r w:rsidRPr="00333629">
                <w:rPr>
                  <w:rStyle w:val="Hyperlink"/>
                  <w:sz w:val="18"/>
                  <w:szCs w:val="18"/>
                </w:rPr>
                <w:t>Warranty Deed</w:t>
              </w:r>
            </w:hyperlink>
            <w:r w:rsidRPr="00333629">
              <w:rPr>
                <w:color w:val="444444"/>
                <w:sz w:val="18"/>
                <w:szCs w:val="18"/>
              </w:rPr>
              <w:t xml:space="preserve"> (lpa1560).</w:t>
            </w:r>
          </w:p>
        </w:tc>
      </w:tr>
      <w:tr w:rsidR="009806D1" w:rsidRPr="003B0288" w:rsidTr="00781CA4">
        <w:trPr>
          <w:trHeight w:val="2051"/>
        </w:trPr>
        <w:tc>
          <w:tcPr>
            <w:tcW w:w="1615" w:type="dxa"/>
          </w:tcPr>
          <w:p w:rsidR="009806D1" w:rsidRPr="003B0288" w:rsidRDefault="009806D1" w:rsidP="009806D1">
            <w:pPr>
              <w:spacing w:before="120"/>
              <w:jc w:val="center"/>
              <w:rPr>
                <w:sz w:val="18"/>
                <w:szCs w:val="18"/>
              </w:rPr>
            </w:pPr>
            <w:r w:rsidRPr="003B0288">
              <w:rPr>
                <w:sz w:val="18"/>
                <w:szCs w:val="18"/>
              </w:rPr>
              <w:t>05/02/16</w:t>
            </w:r>
          </w:p>
          <w:p w:rsidR="009806D1" w:rsidRPr="003B0288" w:rsidRDefault="009806D1" w:rsidP="009806D1">
            <w:pPr>
              <w:spacing w:before="120"/>
              <w:rPr>
                <w:sz w:val="18"/>
                <w:szCs w:val="18"/>
              </w:rPr>
            </w:pPr>
            <w:r w:rsidRPr="003B0288">
              <w:rPr>
                <w:color w:val="808080" w:themeColor="background1" w:themeShade="80"/>
                <w:sz w:val="18"/>
                <w:szCs w:val="18"/>
              </w:rPr>
              <w:t>REPM form updates</w:t>
            </w:r>
          </w:p>
        </w:tc>
        <w:tc>
          <w:tcPr>
            <w:tcW w:w="9175" w:type="dxa"/>
          </w:tcPr>
          <w:p w:rsidR="009806D1" w:rsidRPr="00333629" w:rsidRDefault="009806D1" w:rsidP="009806D1">
            <w:pPr>
              <w:spacing w:before="120"/>
              <w:rPr>
                <w:sz w:val="18"/>
                <w:szCs w:val="18"/>
              </w:rPr>
            </w:pPr>
            <w:r w:rsidRPr="00333629">
              <w:rPr>
                <w:noProof/>
                <w:color w:val="444444"/>
                <w:sz w:val="18"/>
                <w:szCs w:val="18"/>
              </w:rPr>
              <w:drawing>
                <wp:anchor distT="91440" distB="91440" distL="114300" distR="114300" simplePos="0" relativeHeight="255508480" behindDoc="0" locked="0" layoutInCell="1" allowOverlap="1" wp14:anchorId="6B282B43" wp14:editId="7F10A0C6">
                  <wp:simplePos x="0" y="0"/>
                  <wp:positionH relativeFrom="column">
                    <wp:posOffset>4899025</wp:posOffset>
                  </wp:positionH>
                  <wp:positionV relativeFrom="paragraph">
                    <wp:posOffset>377825</wp:posOffset>
                  </wp:positionV>
                  <wp:extent cx="667512" cy="667512"/>
                  <wp:effectExtent l="0" t="0" r="0" b="0"/>
                  <wp:wrapSquare wrapText="bothSides"/>
                  <wp:docPr id="74" name="Picture 74" descr="REPM form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M forms page"/>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667512" cy="6675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3629">
              <w:rPr>
                <w:b/>
                <w:bCs/>
                <w:i/>
                <w:color w:val="000000"/>
                <w:sz w:val="18"/>
                <w:szCs w:val="18"/>
              </w:rPr>
              <w:t xml:space="preserve">For everyone </w:t>
            </w:r>
            <w:r w:rsidRPr="00333629">
              <w:rPr>
                <w:b/>
                <w:i/>
                <w:sz w:val="18"/>
                <w:szCs w:val="18"/>
              </w:rPr>
              <w:t xml:space="preserve">- </w:t>
            </w:r>
            <w:r w:rsidRPr="00333629">
              <w:rPr>
                <w:sz w:val="18"/>
                <w:szCs w:val="18"/>
              </w:rPr>
              <w:t xml:space="preserve">These paper only REPM form updates are available only from the </w:t>
            </w:r>
            <w:hyperlink r:id="rId493" w:history="1">
              <w:r w:rsidRPr="00333629">
                <w:rPr>
                  <w:rStyle w:val="Hyperlink"/>
                  <w:sz w:val="18"/>
                  <w:szCs w:val="18"/>
                </w:rPr>
                <w:t>REPM</w:t>
              </w:r>
            </w:hyperlink>
            <w:r w:rsidRPr="00333629">
              <w:rPr>
                <w:sz w:val="18"/>
                <w:szCs w:val="18"/>
              </w:rPr>
              <w:t>/</w:t>
            </w:r>
            <w:hyperlink r:id="rId494" w:history="1">
              <w:r w:rsidRPr="00333629">
                <w:rPr>
                  <w:rStyle w:val="Hyperlink"/>
                  <w:sz w:val="18"/>
                  <w:szCs w:val="18"/>
                </w:rPr>
                <w:t>Forms</w:t>
              </w:r>
            </w:hyperlink>
            <w:r w:rsidRPr="00333629">
              <w:rPr>
                <w:sz w:val="18"/>
                <w:szCs w:val="18"/>
              </w:rPr>
              <w:t xml:space="preserve"> page and were updated 04/16 to comply with updated DOR and eReturn filing requirements; staff and consultants should be sure to be using only these currently posted versions, see:</w:t>
            </w:r>
          </w:p>
          <w:p w:rsidR="009806D1" w:rsidRPr="00333629" w:rsidRDefault="00F92342" w:rsidP="008C37FC">
            <w:pPr>
              <w:numPr>
                <w:ilvl w:val="0"/>
                <w:numId w:val="26"/>
              </w:numPr>
              <w:rPr>
                <w:color w:val="444444"/>
                <w:sz w:val="18"/>
                <w:szCs w:val="18"/>
              </w:rPr>
            </w:pPr>
            <w:hyperlink r:id="rId495" w:history="1">
              <w:r w:rsidR="009806D1" w:rsidRPr="00333629">
                <w:rPr>
                  <w:rStyle w:val="Hyperlink"/>
                  <w:sz w:val="18"/>
                  <w:szCs w:val="18"/>
                </w:rPr>
                <w:t>Award of Damages by County Highway Committee</w:t>
              </w:r>
            </w:hyperlink>
            <w:r w:rsidR="009806D1" w:rsidRPr="00333629">
              <w:rPr>
                <w:color w:val="444444"/>
                <w:sz w:val="18"/>
                <w:szCs w:val="18"/>
              </w:rPr>
              <w:t xml:space="preserve"> (RE1545 - paper only)</w:t>
            </w:r>
          </w:p>
          <w:p w:rsidR="009806D1" w:rsidRPr="00333629" w:rsidRDefault="00F92342" w:rsidP="008C37FC">
            <w:pPr>
              <w:numPr>
                <w:ilvl w:val="0"/>
                <w:numId w:val="26"/>
              </w:numPr>
              <w:rPr>
                <w:color w:val="444444"/>
                <w:sz w:val="18"/>
                <w:szCs w:val="18"/>
              </w:rPr>
            </w:pPr>
            <w:hyperlink r:id="rId496" w:history="1">
              <w:r w:rsidR="009806D1" w:rsidRPr="00333629">
                <w:rPr>
                  <w:rStyle w:val="Hyperlink"/>
                  <w:sz w:val="18"/>
                  <w:szCs w:val="18"/>
                </w:rPr>
                <w:t>Award of Damages by Statute Number</w:t>
              </w:r>
            </w:hyperlink>
            <w:r w:rsidR="009806D1" w:rsidRPr="00333629">
              <w:rPr>
                <w:color w:val="444444"/>
                <w:sz w:val="18"/>
                <w:szCs w:val="18"/>
              </w:rPr>
              <w:t xml:space="preserve"> (RE1559 - paper only)</w:t>
            </w:r>
          </w:p>
          <w:p w:rsidR="009806D1" w:rsidRPr="00333629" w:rsidRDefault="00F92342" w:rsidP="008C37FC">
            <w:pPr>
              <w:numPr>
                <w:ilvl w:val="0"/>
                <w:numId w:val="26"/>
              </w:numPr>
              <w:rPr>
                <w:color w:val="444444"/>
                <w:sz w:val="18"/>
                <w:szCs w:val="18"/>
              </w:rPr>
            </w:pPr>
            <w:hyperlink r:id="rId497" w:history="1">
              <w:r w:rsidR="009806D1" w:rsidRPr="00333629">
                <w:rPr>
                  <w:rStyle w:val="Hyperlink"/>
                  <w:sz w:val="18"/>
                  <w:szCs w:val="18"/>
                </w:rPr>
                <w:t>Land Use Authorization for Scenic Easement</w:t>
              </w:r>
            </w:hyperlink>
            <w:r w:rsidR="009806D1" w:rsidRPr="00333629">
              <w:rPr>
                <w:color w:val="444444"/>
                <w:sz w:val="18"/>
                <w:szCs w:val="18"/>
              </w:rPr>
              <w:t xml:space="preserve"> (RE1570 - paper only)</w:t>
            </w:r>
          </w:p>
          <w:p w:rsidR="009806D1" w:rsidRPr="00333629" w:rsidRDefault="00F92342" w:rsidP="008C37FC">
            <w:pPr>
              <w:numPr>
                <w:ilvl w:val="0"/>
                <w:numId w:val="26"/>
              </w:numPr>
              <w:rPr>
                <w:color w:val="444444"/>
                <w:sz w:val="18"/>
                <w:szCs w:val="18"/>
              </w:rPr>
            </w:pPr>
            <w:hyperlink r:id="rId498" w:history="1">
              <w:r w:rsidR="009806D1" w:rsidRPr="00333629">
                <w:rPr>
                  <w:rStyle w:val="Hyperlink"/>
                  <w:sz w:val="18"/>
                  <w:szCs w:val="18"/>
                </w:rPr>
                <w:t>Revocable Occupancy Permit</w:t>
              </w:r>
            </w:hyperlink>
            <w:r w:rsidR="009806D1" w:rsidRPr="00333629">
              <w:rPr>
                <w:color w:val="444444"/>
                <w:sz w:val="18"/>
                <w:szCs w:val="18"/>
              </w:rPr>
              <w:t xml:space="preserve"> (RE1551 - paper only) </w:t>
            </w:r>
          </w:p>
          <w:p w:rsidR="009806D1" w:rsidRPr="00333629" w:rsidRDefault="00F92342" w:rsidP="008C37FC">
            <w:pPr>
              <w:numPr>
                <w:ilvl w:val="0"/>
                <w:numId w:val="26"/>
              </w:numPr>
              <w:rPr>
                <w:bCs/>
                <w:i/>
                <w:noProof/>
                <w:color w:val="000000"/>
                <w:sz w:val="18"/>
                <w:szCs w:val="18"/>
              </w:rPr>
            </w:pPr>
            <w:hyperlink r:id="rId499" w:history="1">
              <w:r w:rsidR="009806D1" w:rsidRPr="00333629">
                <w:rPr>
                  <w:rStyle w:val="Hyperlink"/>
                  <w:sz w:val="18"/>
                  <w:szCs w:val="18"/>
                </w:rPr>
                <w:t>Scenic Easement</w:t>
              </w:r>
            </w:hyperlink>
            <w:r w:rsidR="009806D1" w:rsidRPr="00333629">
              <w:rPr>
                <w:color w:val="444444"/>
                <w:sz w:val="18"/>
                <w:szCs w:val="18"/>
              </w:rPr>
              <w:t xml:space="preserve"> (RE1569 - paper only)</w:t>
            </w:r>
          </w:p>
        </w:tc>
      </w:tr>
      <w:tr w:rsidR="009806D1" w:rsidRPr="003B0288" w:rsidTr="00781CA4">
        <w:trPr>
          <w:trHeight w:val="2483"/>
        </w:trPr>
        <w:tc>
          <w:tcPr>
            <w:tcW w:w="1615" w:type="dxa"/>
          </w:tcPr>
          <w:p w:rsidR="009806D1" w:rsidRPr="003B0288" w:rsidRDefault="009806D1" w:rsidP="009806D1">
            <w:pPr>
              <w:spacing w:before="120"/>
              <w:jc w:val="center"/>
              <w:rPr>
                <w:sz w:val="18"/>
                <w:szCs w:val="18"/>
              </w:rPr>
            </w:pPr>
            <w:r w:rsidRPr="003B0288">
              <w:rPr>
                <w:sz w:val="18"/>
                <w:szCs w:val="18"/>
              </w:rPr>
              <w:t>05/02/16</w:t>
            </w:r>
          </w:p>
          <w:p w:rsidR="009806D1" w:rsidRPr="003B0288" w:rsidRDefault="009806D1" w:rsidP="009806D1">
            <w:pPr>
              <w:spacing w:before="120"/>
              <w:rPr>
                <w:sz w:val="18"/>
                <w:szCs w:val="18"/>
              </w:rPr>
            </w:pPr>
            <w:r w:rsidRPr="003B0288">
              <w:rPr>
                <w:color w:val="808080" w:themeColor="background1" w:themeShade="80"/>
                <w:sz w:val="18"/>
                <w:szCs w:val="18"/>
              </w:rPr>
              <w:t>Surplus property marketing plans</w:t>
            </w:r>
          </w:p>
        </w:tc>
        <w:tc>
          <w:tcPr>
            <w:tcW w:w="9175" w:type="dxa"/>
          </w:tcPr>
          <w:p w:rsidR="009806D1" w:rsidRPr="00333629" w:rsidRDefault="009806D1" w:rsidP="009806D1">
            <w:pPr>
              <w:spacing w:before="120"/>
              <w:rPr>
                <w:bCs/>
                <w:color w:val="000000"/>
                <w:sz w:val="18"/>
                <w:szCs w:val="18"/>
              </w:rPr>
            </w:pPr>
            <w:r w:rsidRPr="00333629">
              <w:rPr>
                <w:b/>
                <w:bCs/>
                <w:i/>
                <w:color w:val="000000"/>
                <w:sz w:val="18"/>
                <w:szCs w:val="18"/>
              </w:rPr>
              <w:t xml:space="preserve">For property managers </w:t>
            </w:r>
            <w:r w:rsidRPr="00333629">
              <w:rPr>
                <w:b/>
                <w:i/>
                <w:sz w:val="18"/>
                <w:szCs w:val="18"/>
              </w:rPr>
              <w:t>-</w:t>
            </w:r>
            <w:r w:rsidRPr="00333629">
              <w:rPr>
                <w:b/>
                <w:bCs/>
                <w:i/>
                <w:color w:val="000000"/>
                <w:sz w:val="18"/>
                <w:szCs w:val="18"/>
              </w:rPr>
              <w:t xml:space="preserve"> </w:t>
            </w:r>
            <w:r w:rsidRPr="00333629">
              <w:rPr>
                <w:bCs/>
                <w:color w:val="000000"/>
                <w:sz w:val="18"/>
                <w:szCs w:val="18"/>
              </w:rPr>
              <w:t xml:space="preserve">As a part of the environmental review, we must provide notice to the public of what we are selling. This is done, in part, by posting our marketing plans on the surplus lands webpage. Updated statewide marketing plans have been posted to the </w:t>
            </w:r>
            <w:hyperlink r:id="rId500" w:history="1">
              <w:r w:rsidRPr="00333629">
                <w:rPr>
                  <w:rStyle w:val="Hyperlink"/>
                  <w:bCs/>
                  <w:sz w:val="18"/>
                  <w:szCs w:val="18"/>
                </w:rPr>
                <w:t>surplus land and property for sale or lease</w:t>
              </w:r>
            </w:hyperlink>
            <w:r w:rsidRPr="00333629">
              <w:rPr>
                <w:bCs/>
                <w:color w:val="000000"/>
                <w:sz w:val="18"/>
                <w:szCs w:val="18"/>
              </w:rPr>
              <w:t xml:space="preserve"> website; these are in addition to individual featured listings, see current plans:</w:t>
            </w:r>
          </w:p>
          <w:p w:rsidR="009806D1" w:rsidRPr="00333629" w:rsidRDefault="009806D1" w:rsidP="008C37FC">
            <w:pPr>
              <w:numPr>
                <w:ilvl w:val="0"/>
                <w:numId w:val="25"/>
              </w:numPr>
              <w:rPr>
                <w:color w:val="444444"/>
                <w:sz w:val="18"/>
                <w:szCs w:val="18"/>
              </w:rPr>
            </w:pPr>
            <w:r w:rsidRPr="00333629">
              <w:rPr>
                <w:color w:val="444444"/>
                <w:sz w:val="18"/>
                <w:szCs w:val="18"/>
              </w:rPr>
              <w:t xml:space="preserve">NC </w:t>
            </w:r>
            <w:hyperlink r:id="rId501" w:history="1">
              <w:r w:rsidRPr="00333629">
                <w:rPr>
                  <w:rStyle w:val="Hyperlink"/>
                  <w:sz w:val="18"/>
                  <w:szCs w:val="18"/>
                </w:rPr>
                <w:t>Marketing plan</w:t>
              </w:r>
            </w:hyperlink>
            <w:r w:rsidRPr="00333629">
              <w:rPr>
                <w:color w:val="444444"/>
                <w:sz w:val="18"/>
                <w:szCs w:val="18"/>
              </w:rPr>
              <w:t xml:space="preserve"> (effective 05/16) - Rhinelander area</w:t>
            </w:r>
          </w:p>
          <w:p w:rsidR="009806D1" w:rsidRPr="00333629" w:rsidRDefault="009806D1" w:rsidP="008C37FC">
            <w:pPr>
              <w:numPr>
                <w:ilvl w:val="0"/>
                <w:numId w:val="25"/>
              </w:numPr>
              <w:spacing w:before="100" w:beforeAutospacing="1" w:after="100" w:afterAutospacing="1"/>
              <w:rPr>
                <w:color w:val="444444"/>
                <w:sz w:val="18"/>
                <w:szCs w:val="18"/>
              </w:rPr>
            </w:pPr>
            <w:r w:rsidRPr="00333629">
              <w:rPr>
                <w:color w:val="444444"/>
                <w:sz w:val="18"/>
                <w:szCs w:val="18"/>
              </w:rPr>
              <w:t xml:space="preserve">NC </w:t>
            </w:r>
            <w:hyperlink r:id="rId502" w:history="1">
              <w:r w:rsidRPr="00333629">
                <w:rPr>
                  <w:rStyle w:val="Hyperlink"/>
                  <w:sz w:val="18"/>
                  <w:szCs w:val="18"/>
                </w:rPr>
                <w:t>Marketing plan</w:t>
              </w:r>
            </w:hyperlink>
            <w:r w:rsidRPr="00333629">
              <w:rPr>
                <w:color w:val="444444"/>
                <w:sz w:val="18"/>
                <w:szCs w:val="18"/>
              </w:rPr>
              <w:t xml:space="preserve"> (effective 05/16) - Wisconsin Rapids area</w:t>
            </w:r>
          </w:p>
          <w:p w:rsidR="009806D1" w:rsidRPr="00333629" w:rsidRDefault="009806D1" w:rsidP="008C37FC">
            <w:pPr>
              <w:numPr>
                <w:ilvl w:val="0"/>
                <w:numId w:val="25"/>
              </w:numPr>
              <w:spacing w:before="100" w:beforeAutospacing="1" w:after="100" w:afterAutospacing="1"/>
              <w:rPr>
                <w:color w:val="444444"/>
                <w:sz w:val="18"/>
                <w:szCs w:val="18"/>
              </w:rPr>
            </w:pPr>
            <w:r w:rsidRPr="00333629">
              <w:rPr>
                <w:color w:val="444444"/>
                <w:sz w:val="18"/>
                <w:szCs w:val="18"/>
              </w:rPr>
              <w:t xml:space="preserve">NE </w:t>
            </w:r>
            <w:hyperlink r:id="rId503" w:history="1">
              <w:r w:rsidRPr="00333629">
                <w:rPr>
                  <w:rStyle w:val="Hyperlink"/>
                  <w:sz w:val="18"/>
                  <w:szCs w:val="18"/>
                </w:rPr>
                <w:t>Marketing plan</w:t>
              </w:r>
            </w:hyperlink>
            <w:r w:rsidRPr="00333629">
              <w:rPr>
                <w:color w:val="444444"/>
                <w:sz w:val="18"/>
                <w:szCs w:val="18"/>
              </w:rPr>
              <w:t xml:space="preserve"> (effective 05/16) - Northeast area</w:t>
            </w:r>
          </w:p>
          <w:p w:rsidR="009806D1" w:rsidRPr="00333629" w:rsidRDefault="009806D1" w:rsidP="008C37FC">
            <w:pPr>
              <w:numPr>
                <w:ilvl w:val="0"/>
                <w:numId w:val="25"/>
              </w:numPr>
              <w:spacing w:before="100" w:beforeAutospacing="1" w:after="100" w:afterAutospacing="1"/>
              <w:rPr>
                <w:color w:val="444444"/>
                <w:sz w:val="18"/>
                <w:szCs w:val="18"/>
              </w:rPr>
            </w:pPr>
            <w:r w:rsidRPr="00333629">
              <w:rPr>
                <w:noProof/>
                <w:color w:val="0000FF"/>
                <w:sz w:val="18"/>
                <w:szCs w:val="18"/>
              </w:rPr>
              <w:drawing>
                <wp:anchor distT="91440" distB="91440" distL="114300" distR="114300" simplePos="0" relativeHeight="255506432" behindDoc="0" locked="0" layoutInCell="1" allowOverlap="1" wp14:anchorId="3BF4BA73" wp14:editId="36A1A49F">
                  <wp:simplePos x="0" y="0"/>
                  <wp:positionH relativeFrom="column">
                    <wp:posOffset>4871085</wp:posOffset>
                  </wp:positionH>
                  <wp:positionV relativeFrom="paragraph">
                    <wp:posOffset>25400</wp:posOffset>
                  </wp:positionV>
                  <wp:extent cx="694690" cy="667385"/>
                  <wp:effectExtent l="0" t="0" r="0" b="0"/>
                  <wp:wrapSquare wrapText="bothSides"/>
                  <wp:docPr id="4" name="Picture 4" descr="http://media.point2.com/p2a/htmltext/62d8/8521/ce52/ff18e4da89a079043536/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point2.com/p2a/htmltext/62d8/8521/ce52/ff18e4da89a079043536/original.jpg">
                            <a:hlinkClick r:id="rId504"/>
                          </pic:cNvPr>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694690" cy="66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3629">
              <w:rPr>
                <w:color w:val="444444"/>
                <w:sz w:val="18"/>
                <w:szCs w:val="18"/>
              </w:rPr>
              <w:t xml:space="preserve">NW </w:t>
            </w:r>
            <w:hyperlink r:id="rId506" w:history="1">
              <w:r w:rsidRPr="00333629">
                <w:rPr>
                  <w:rStyle w:val="Hyperlink"/>
                  <w:sz w:val="18"/>
                  <w:szCs w:val="18"/>
                </w:rPr>
                <w:t>Marketing plan</w:t>
              </w:r>
            </w:hyperlink>
            <w:r w:rsidRPr="00333629">
              <w:rPr>
                <w:color w:val="444444"/>
                <w:sz w:val="18"/>
                <w:szCs w:val="18"/>
              </w:rPr>
              <w:t xml:space="preserve"> (effective 05/16) - Eau Claire area</w:t>
            </w:r>
          </w:p>
          <w:p w:rsidR="009806D1" w:rsidRPr="00333629" w:rsidRDefault="009806D1" w:rsidP="008C37FC">
            <w:pPr>
              <w:numPr>
                <w:ilvl w:val="0"/>
                <w:numId w:val="25"/>
              </w:numPr>
              <w:spacing w:before="100" w:beforeAutospacing="1" w:after="100" w:afterAutospacing="1"/>
              <w:rPr>
                <w:color w:val="444444"/>
                <w:sz w:val="18"/>
                <w:szCs w:val="18"/>
              </w:rPr>
            </w:pPr>
            <w:r w:rsidRPr="00333629">
              <w:rPr>
                <w:color w:val="444444"/>
                <w:sz w:val="18"/>
                <w:szCs w:val="18"/>
              </w:rPr>
              <w:t xml:space="preserve">NW </w:t>
            </w:r>
            <w:hyperlink r:id="rId507" w:history="1">
              <w:r w:rsidRPr="00333629">
                <w:rPr>
                  <w:rStyle w:val="Hyperlink"/>
                  <w:sz w:val="18"/>
                  <w:szCs w:val="18"/>
                </w:rPr>
                <w:t>Marketing plan</w:t>
              </w:r>
            </w:hyperlink>
            <w:r w:rsidRPr="00333629">
              <w:rPr>
                <w:color w:val="444444"/>
                <w:sz w:val="18"/>
                <w:szCs w:val="18"/>
              </w:rPr>
              <w:t xml:space="preserve"> (effective 05/16) - Superior area</w:t>
            </w:r>
          </w:p>
          <w:p w:rsidR="009806D1" w:rsidRPr="00333629" w:rsidRDefault="009806D1" w:rsidP="008C37FC">
            <w:pPr>
              <w:numPr>
                <w:ilvl w:val="0"/>
                <w:numId w:val="25"/>
              </w:numPr>
              <w:spacing w:before="100" w:beforeAutospacing="1" w:after="100" w:afterAutospacing="1"/>
              <w:rPr>
                <w:color w:val="444444"/>
                <w:sz w:val="18"/>
                <w:szCs w:val="18"/>
              </w:rPr>
            </w:pPr>
            <w:r w:rsidRPr="00333629">
              <w:rPr>
                <w:color w:val="444444"/>
                <w:sz w:val="18"/>
                <w:szCs w:val="18"/>
              </w:rPr>
              <w:t xml:space="preserve">SE </w:t>
            </w:r>
            <w:hyperlink r:id="rId508" w:history="1">
              <w:r w:rsidRPr="00333629">
                <w:rPr>
                  <w:rStyle w:val="Hyperlink"/>
                  <w:sz w:val="18"/>
                  <w:szCs w:val="18"/>
                </w:rPr>
                <w:t>Marketing plan</w:t>
              </w:r>
            </w:hyperlink>
            <w:r w:rsidRPr="00333629">
              <w:rPr>
                <w:color w:val="444444"/>
                <w:sz w:val="18"/>
                <w:szCs w:val="18"/>
              </w:rPr>
              <w:t xml:space="preserve"> (effective 05/16) - Southeast area</w:t>
            </w:r>
          </w:p>
          <w:p w:rsidR="009806D1" w:rsidRPr="00333629" w:rsidRDefault="009806D1" w:rsidP="008C37FC">
            <w:pPr>
              <w:numPr>
                <w:ilvl w:val="0"/>
                <w:numId w:val="25"/>
              </w:numPr>
              <w:spacing w:before="100" w:beforeAutospacing="1" w:after="100" w:afterAutospacing="1"/>
              <w:rPr>
                <w:color w:val="444444"/>
                <w:sz w:val="18"/>
                <w:szCs w:val="18"/>
              </w:rPr>
            </w:pPr>
            <w:r w:rsidRPr="00333629">
              <w:rPr>
                <w:color w:val="444444"/>
                <w:sz w:val="18"/>
                <w:szCs w:val="18"/>
              </w:rPr>
              <w:t xml:space="preserve">SW </w:t>
            </w:r>
            <w:hyperlink r:id="rId509" w:history="1">
              <w:r w:rsidRPr="00333629">
                <w:rPr>
                  <w:rStyle w:val="Hyperlink"/>
                  <w:sz w:val="18"/>
                  <w:szCs w:val="18"/>
                </w:rPr>
                <w:t>Marketing plan</w:t>
              </w:r>
            </w:hyperlink>
            <w:r w:rsidRPr="00333629">
              <w:rPr>
                <w:color w:val="444444"/>
                <w:sz w:val="18"/>
                <w:szCs w:val="18"/>
              </w:rPr>
              <w:t xml:space="preserve"> (effective 05/16) - La Crosse area</w:t>
            </w:r>
          </w:p>
          <w:p w:rsidR="009806D1" w:rsidRPr="00333629" w:rsidRDefault="009806D1" w:rsidP="008C37FC">
            <w:pPr>
              <w:numPr>
                <w:ilvl w:val="0"/>
                <w:numId w:val="25"/>
              </w:numPr>
              <w:spacing w:before="100" w:beforeAutospacing="1" w:after="120"/>
              <w:rPr>
                <w:bCs/>
                <w:i/>
                <w:noProof/>
                <w:color w:val="000000"/>
                <w:sz w:val="18"/>
                <w:szCs w:val="18"/>
              </w:rPr>
            </w:pPr>
            <w:r w:rsidRPr="00333629">
              <w:rPr>
                <w:color w:val="444444"/>
                <w:sz w:val="18"/>
                <w:szCs w:val="18"/>
              </w:rPr>
              <w:t xml:space="preserve">SW </w:t>
            </w:r>
            <w:hyperlink r:id="rId510" w:history="1">
              <w:r w:rsidRPr="00333629">
                <w:rPr>
                  <w:rStyle w:val="Hyperlink"/>
                  <w:sz w:val="18"/>
                  <w:szCs w:val="18"/>
                </w:rPr>
                <w:t>Marketing plan</w:t>
              </w:r>
            </w:hyperlink>
            <w:r w:rsidRPr="00333629">
              <w:rPr>
                <w:color w:val="444444"/>
                <w:sz w:val="18"/>
                <w:szCs w:val="18"/>
              </w:rPr>
              <w:t xml:space="preserve"> (effective 05/16) - Madison area</w:t>
            </w:r>
          </w:p>
        </w:tc>
      </w:tr>
      <w:tr w:rsidR="009806D1" w:rsidRPr="003B0288" w:rsidTr="00781CA4">
        <w:trPr>
          <w:trHeight w:val="1619"/>
        </w:trPr>
        <w:tc>
          <w:tcPr>
            <w:tcW w:w="1615" w:type="dxa"/>
          </w:tcPr>
          <w:p w:rsidR="009806D1" w:rsidRPr="003B0288" w:rsidRDefault="009806D1" w:rsidP="009806D1">
            <w:pPr>
              <w:spacing w:before="120"/>
              <w:jc w:val="center"/>
              <w:rPr>
                <w:sz w:val="18"/>
                <w:szCs w:val="18"/>
              </w:rPr>
            </w:pPr>
            <w:r w:rsidRPr="003B0288">
              <w:rPr>
                <w:sz w:val="18"/>
                <w:szCs w:val="18"/>
              </w:rPr>
              <w:t>03/29/16</w:t>
            </w:r>
          </w:p>
          <w:p w:rsidR="009806D1" w:rsidRPr="003B0288" w:rsidRDefault="009806D1" w:rsidP="009806D1">
            <w:pPr>
              <w:spacing w:before="120"/>
              <w:rPr>
                <w:sz w:val="18"/>
                <w:szCs w:val="18"/>
              </w:rPr>
            </w:pPr>
            <w:r w:rsidRPr="003B0288">
              <w:rPr>
                <w:color w:val="808080" w:themeColor="background1" w:themeShade="80"/>
                <w:sz w:val="18"/>
                <w:szCs w:val="18"/>
              </w:rPr>
              <w:t>Appraisals and READS</w:t>
            </w:r>
          </w:p>
        </w:tc>
        <w:tc>
          <w:tcPr>
            <w:tcW w:w="9175" w:type="dxa"/>
          </w:tcPr>
          <w:p w:rsidR="009806D1" w:rsidRPr="003B0288" w:rsidRDefault="009806D1" w:rsidP="009806D1">
            <w:pPr>
              <w:spacing w:before="120" w:after="120"/>
              <w:rPr>
                <w:bCs/>
                <w:i/>
                <w:noProof/>
                <w:color w:val="000000"/>
                <w:sz w:val="18"/>
                <w:szCs w:val="18"/>
              </w:rPr>
            </w:pPr>
            <w:r w:rsidRPr="003B0288">
              <w:rPr>
                <w:b/>
                <w:bCs/>
                <w:i/>
                <w:color w:val="000000"/>
                <w:sz w:val="18"/>
                <w:szCs w:val="18"/>
              </w:rPr>
              <w:t>For appraisal consultants</w:t>
            </w:r>
            <w:r w:rsidRPr="003B0288">
              <w:rPr>
                <w:b/>
                <w:i/>
                <w:sz w:val="18"/>
                <w:szCs w:val="18"/>
              </w:rPr>
              <w:t xml:space="preserve"> -</w:t>
            </w:r>
            <w:r w:rsidRPr="003B0288">
              <w:rPr>
                <w:b/>
                <w:bCs/>
                <w:i/>
                <w:color w:val="000000"/>
                <w:sz w:val="18"/>
                <w:szCs w:val="18"/>
              </w:rPr>
              <w:t xml:space="preserve"> </w:t>
            </w:r>
            <w:r w:rsidRPr="003B0288">
              <w:rPr>
                <w:bCs/>
                <w:color w:val="000000"/>
                <w:sz w:val="18"/>
                <w:szCs w:val="18"/>
              </w:rPr>
              <w:t xml:space="preserve">We are no longer accepting appraisals through ESubmit. Appraisal MUST be submitted through READS. Per current contract special provisions language, “CONSULTANT is required to use DEPARTMENT’s Real Estate Automated Data System (READS) to manage and complete work as part of this scope of services and Work Order Agreement. CONSULTANT will use READS to submit reports. Approval for READS access is required prior to submitting appraisal reports to DEPARTMENT. Once approved for READS access, CONSULTANT will log into READS and follow procedures for submitting reports via READS to the parcel appraisal log. CONSULTANT shall label each report whether it is a Draft, Revision or Final. All versions of each report must be submitted through READS; reports will remain indefinitely. ... </w:t>
            </w:r>
            <w:r w:rsidRPr="003B0288">
              <w:rPr>
                <w:sz w:val="18"/>
                <w:szCs w:val="18"/>
              </w:rPr>
              <w:t>CONSULTANT must also ensure final accepted version is uploaded into READS and is clearly marked as “Final.”</w:t>
            </w:r>
          </w:p>
        </w:tc>
      </w:tr>
      <w:tr w:rsidR="009806D1" w:rsidRPr="003B0288" w:rsidTr="00781CA4">
        <w:trPr>
          <w:trHeight w:val="58"/>
        </w:trPr>
        <w:tc>
          <w:tcPr>
            <w:tcW w:w="1615" w:type="dxa"/>
          </w:tcPr>
          <w:p w:rsidR="009806D1" w:rsidRPr="003B0288" w:rsidRDefault="009806D1" w:rsidP="009806D1">
            <w:pPr>
              <w:spacing w:before="120"/>
              <w:jc w:val="center"/>
              <w:rPr>
                <w:sz w:val="18"/>
                <w:szCs w:val="18"/>
              </w:rPr>
            </w:pPr>
            <w:r w:rsidRPr="003B0288">
              <w:rPr>
                <w:sz w:val="18"/>
                <w:szCs w:val="18"/>
              </w:rPr>
              <w:t>03/29/16</w:t>
            </w:r>
          </w:p>
          <w:p w:rsidR="009806D1" w:rsidRPr="003B0288" w:rsidRDefault="009806D1" w:rsidP="009806D1">
            <w:pPr>
              <w:spacing w:before="120" w:after="120"/>
              <w:rPr>
                <w:sz w:val="18"/>
                <w:szCs w:val="18"/>
              </w:rPr>
            </w:pPr>
            <w:r w:rsidRPr="003B0288">
              <w:rPr>
                <w:color w:val="808080" w:themeColor="background1" w:themeShade="80"/>
                <w:sz w:val="18"/>
                <w:szCs w:val="18"/>
              </w:rPr>
              <w:t>REPM updates</w:t>
            </w:r>
          </w:p>
        </w:tc>
        <w:tc>
          <w:tcPr>
            <w:tcW w:w="9175" w:type="dxa"/>
          </w:tcPr>
          <w:p w:rsidR="009806D1" w:rsidRPr="00333629" w:rsidRDefault="009806D1" w:rsidP="009806D1">
            <w:pPr>
              <w:spacing w:before="120"/>
              <w:rPr>
                <w:noProof/>
                <w:sz w:val="18"/>
                <w:szCs w:val="18"/>
              </w:rPr>
            </w:pPr>
            <w:r w:rsidRPr="00333629">
              <w:rPr>
                <w:b/>
                <w:bCs/>
                <w:i/>
                <w:noProof/>
                <w:color w:val="000000"/>
                <w:sz w:val="18"/>
                <w:szCs w:val="18"/>
              </w:rPr>
              <w:drawing>
                <wp:anchor distT="91440" distB="91440" distL="114300" distR="114300" simplePos="0" relativeHeight="255501312" behindDoc="0" locked="0" layoutInCell="1" allowOverlap="1" wp14:anchorId="72352F3E" wp14:editId="7D62424C">
                  <wp:simplePos x="0" y="0"/>
                  <wp:positionH relativeFrom="column">
                    <wp:posOffset>5227439</wp:posOffset>
                  </wp:positionH>
                  <wp:positionV relativeFrom="paragraph">
                    <wp:posOffset>111760</wp:posOffset>
                  </wp:positionV>
                  <wp:extent cx="334229" cy="365760"/>
                  <wp:effectExtent l="0" t="0" r="8890" b="0"/>
                  <wp:wrapSquare wrapText="bothSides"/>
                  <wp:docPr id="73" name="Picture 73">
                    <a:hlinkClick xmlns:a="http://schemas.openxmlformats.org/drawingml/2006/main" r:id="rId4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olicy-procedures-man.jpg"/>
                          <pic:cNvPicPr/>
                        </pic:nvPicPr>
                        <pic:blipFill>
                          <a:blip r:embed="rId511" cstate="print">
                            <a:extLst>
                              <a:ext uri="{28A0092B-C50C-407E-A947-70E740481C1C}">
                                <a14:useLocalDpi xmlns:a14="http://schemas.microsoft.com/office/drawing/2010/main" val="0"/>
                              </a:ext>
                            </a:extLst>
                          </a:blip>
                          <a:stretch>
                            <a:fillRect/>
                          </a:stretch>
                        </pic:blipFill>
                        <pic:spPr>
                          <a:xfrm>
                            <a:off x="0" y="0"/>
                            <a:ext cx="334229" cy="365760"/>
                          </a:xfrm>
                          <a:prstGeom prst="rect">
                            <a:avLst/>
                          </a:prstGeom>
                          <a:solidFill>
                            <a:schemeClr val="accent1"/>
                          </a:solidFill>
                        </pic:spPr>
                      </pic:pic>
                    </a:graphicData>
                  </a:graphic>
                  <wp14:sizeRelH relativeFrom="margin">
                    <wp14:pctWidth>0</wp14:pctWidth>
                  </wp14:sizeRelH>
                  <wp14:sizeRelV relativeFrom="margin">
                    <wp14:pctHeight>0</wp14:pctHeight>
                  </wp14:sizeRelV>
                </wp:anchor>
              </w:drawing>
            </w:r>
            <w:r w:rsidRPr="00333629">
              <w:rPr>
                <w:b/>
                <w:bCs/>
                <w:i/>
                <w:color w:val="000000"/>
                <w:sz w:val="18"/>
                <w:szCs w:val="18"/>
              </w:rPr>
              <w:t>For everyone</w:t>
            </w:r>
            <w:r w:rsidRPr="00333629">
              <w:rPr>
                <w:b/>
                <w:i/>
                <w:sz w:val="18"/>
                <w:szCs w:val="18"/>
              </w:rPr>
              <w:t xml:space="preserve"> -</w:t>
            </w:r>
            <w:r w:rsidRPr="00333629">
              <w:rPr>
                <w:b/>
                <w:bCs/>
                <w:i/>
                <w:color w:val="000000"/>
                <w:sz w:val="18"/>
                <w:szCs w:val="18"/>
              </w:rPr>
              <w:t xml:space="preserve"> </w:t>
            </w:r>
            <w:r w:rsidRPr="00333629">
              <w:rPr>
                <w:bCs/>
                <w:color w:val="000000"/>
                <w:sz w:val="18"/>
                <w:szCs w:val="18"/>
              </w:rPr>
              <w:t>REPM/</w:t>
            </w:r>
            <w:hyperlink r:id="rId512" w:history="1">
              <w:r w:rsidRPr="00333629">
                <w:rPr>
                  <w:rStyle w:val="Hyperlink"/>
                  <w:sz w:val="18"/>
                  <w:szCs w:val="18"/>
                </w:rPr>
                <w:t>Chapter 5</w:t>
              </w:r>
            </w:hyperlink>
            <w:r w:rsidRPr="00333629">
              <w:rPr>
                <w:sz w:val="18"/>
                <w:szCs w:val="18"/>
              </w:rPr>
              <w:t xml:space="preserve"> (03/16) - This substantive update to Chapter 5: Relocation ensures compliance with MAP-21 benefit increases and provides policy and procedure updates associated with federal Uniform Act requirements.</w:t>
            </w:r>
          </w:p>
        </w:tc>
      </w:tr>
      <w:tr w:rsidR="009806D1" w:rsidRPr="003B0288" w:rsidTr="00781CA4">
        <w:tc>
          <w:tcPr>
            <w:tcW w:w="1615" w:type="dxa"/>
          </w:tcPr>
          <w:p w:rsidR="009806D1" w:rsidRPr="003B0288" w:rsidRDefault="009806D1" w:rsidP="009806D1">
            <w:pPr>
              <w:spacing w:before="120"/>
              <w:jc w:val="center"/>
              <w:rPr>
                <w:sz w:val="18"/>
                <w:szCs w:val="18"/>
              </w:rPr>
            </w:pPr>
            <w:r w:rsidRPr="003B0288">
              <w:rPr>
                <w:sz w:val="18"/>
                <w:szCs w:val="18"/>
              </w:rPr>
              <w:t>03/29/16</w:t>
            </w:r>
          </w:p>
          <w:p w:rsidR="009806D1" w:rsidRPr="003B0288" w:rsidRDefault="009806D1" w:rsidP="009806D1">
            <w:pPr>
              <w:spacing w:before="120" w:after="120"/>
              <w:rPr>
                <w:sz w:val="18"/>
                <w:szCs w:val="18"/>
              </w:rPr>
            </w:pPr>
            <w:r w:rsidRPr="003B0288">
              <w:rPr>
                <w:color w:val="808080" w:themeColor="background1" w:themeShade="80"/>
                <w:sz w:val="18"/>
                <w:szCs w:val="18"/>
              </w:rPr>
              <w:t>CFR reminders</w:t>
            </w:r>
          </w:p>
        </w:tc>
        <w:tc>
          <w:tcPr>
            <w:tcW w:w="9175" w:type="dxa"/>
          </w:tcPr>
          <w:p w:rsidR="009806D1" w:rsidRPr="00333629" w:rsidRDefault="009806D1" w:rsidP="009806D1">
            <w:pPr>
              <w:spacing w:before="120" w:after="120"/>
              <w:rPr>
                <w:noProof/>
                <w:sz w:val="18"/>
                <w:szCs w:val="18"/>
              </w:rPr>
            </w:pPr>
            <w:r w:rsidRPr="00333629">
              <w:rPr>
                <w:noProof/>
                <w:color w:val="0000FF"/>
                <w:sz w:val="18"/>
                <w:szCs w:val="18"/>
              </w:rPr>
              <w:drawing>
                <wp:anchor distT="91440" distB="91440" distL="114300" distR="114300" simplePos="0" relativeHeight="255502336" behindDoc="0" locked="0" layoutInCell="1" allowOverlap="1" wp14:anchorId="3D9669A7" wp14:editId="4E5FF1E0">
                  <wp:simplePos x="0" y="0"/>
                  <wp:positionH relativeFrom="column">
                    <wp:posOffset>5058312</wp:posOffset>
                  </wp:positionH>
                  <wp:positionV relativeFrom="paragraph">
                    <wp:posOffset>431151</wp:posOffset>
                  </wp:positionV>
                  <wp:extent cx="576072" cy="384048"/>
                  <wp:effectExtent l="19050" t="0" r="14605" b="207010"/>
                  <wp:wrapSquare wrapText="bothSides"/>
                  <wp:docPr id="82" name="Picture 82" descr="https://www.911billing.net/uploads/content_files/financial_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911billing.net/uploads/content_files/financial_report.jpg">
                            <a:hlinkClick r:id="rId513"/>
                          </pic:cNvPr>
                          <pic:cNvPicPr>
                            <a:picLocks noChangeAspect="1" noChangeArrowheads="1"/>
                          </pic:cNvPicPr>
                        </pic:nvPicPr>
                        <pic:blipFill>
                          <a:blip r:embed="rId514" cstate="screen">
                            <a:extLst>
                              <a:ext uri="{28A0092B-C50C-407E-A947-70E740481C1C}">
                                <a14:useLocalDpi xmlns:a14="http://schemas.microsoft.com/office/drawing/2010/main"/>
                              </a:ext>
                            </a:extLst>
                          </a:blip>
                          <a:srcRect/>
                          <a:stretch>
                            <a:fillRect/>
                          </a:stretch>
                        </pic:blipFill>
                        <pic:spPr bwMode="auto">
                          <a:xfrm>
                            <a:off x="0" y="0"/>
                            <a:ext cx="576072" cy="384048"/>
                          </a:xfrm>
                          <a:prstGeom prst="rect">
                            <a:avLst/>
                          </a:prstGeom>
                          <a:noFill/>
                          <a:ln>
                            <a:noFill/>
                          </a:ln>
                          <a:effectLst>
                            <a:reflection blurRad="6350" stA="50000" endA="300" endPos="38500" dist="50800" dir="5400000" sy="-100000" algn="bl" rotWithShape="0"/>
                          </a:effectLst>
                        </pic:spPr>
                      </pic:pic>
                    </a:graphicData>
                  </a:graphic>
                  <wp14:sizeRelH relativeFrom="margin">
                    <wp14:pctWidth>0</wp14:pctWidth>
                  </wp14:sizeRelH>
                  <wp14:sizeRelV relativeFrom="margin">
                    <wp14:pctHeight>0</wp14:pctHeight>
                  </wp14:sizeRelV>
                </wp:anchor>
              </w:drawing>
            </w:r>
            <w:r w:rsidRPr="00333629">
              <w:rPr>
                <w:b/>
                <w:bCs/>
                <w:i/>
                <w:sz w:val="18"/>
                <w:szCs w:val="18"/>
              </w:rPr>
              <w:t>For consultants</w:t>
            </w:r>
            <w:r w:rsidRPr="00333629">
              <w:rPr>
                <w:b/>
                <w:i/>
                <w:sz w:val="18"/>
                <w:szCs w:val="18"/>
              </w:rPr>
              <w:t xml:space="preserve"> - </w:t>
            </w:r>
            <w:r w:rsidRPr="00333629">
              <w:rPr>
                <w:bCs/>
                <w:sz w:val="18"/>
                <w:szCs w:val="18"/>
              </w:rPr>
              <w:t xml:space="preserve">CFR’s submittals by full-service consulting firms. Per Consultant Services, </w:t>
            </w:r>
            <w:r w:rsidRPr="00333629">
              <w:rPr>
                <w:bCs/>
                <w:i/>
                <w:sz w:val="18"/>
                <w:szCs w:val="18"/>
              </w:rPr>
              <w:t>“The Consultant Financial Report (CFR) facilitates the establishment of an indirect cost overhead rate and provides information used during contract negotiation and subsequent audit processes.”</w:t>
            </w:r>
            <w:r w:rsidRPr="00333629">
              <w:rPr>
                <w:bCs/>
                <w:sz w:val="18"/>
                <w:szCs w:val="18"/>
              </w:rPr>
              <w:t xml:space="preserve"> Although the official policy of WisDOT and Real Estate is for NO reminders, we thought we’d sneak in a friendly prompt anyway - s</w:t>
            </w:r>
            <w:r w:rsidRPr="00333629">
              <w:rPr>
                <w:bCs/>
                <w:i/>
                <w:sz w:val="18"/>
                <w:szCs w:val="18"/>
              </w:rPr>
              <w:t>hhhh!!!</w:t>
            </w:r>
            <w:r w:rsidRPr="00333629">
              <w:rPr>
                <w:bCs/>
                <w:sz w:val="18"/>
                <w:szCs w:val="18"/>
              </w:rPr>
              <w:t xml:space="preserve"> Actually, let’s call this a “best practices tip.” </w:t>
            </w:r>
            <w:r w:rsidRPr="00333629">
              <w:rPr>
                <w:bCs/>
                <w:sz w:val="18"/>
                <w:szCs w:val="18"/>
              </w:rPr>
              <w:sym w:font="Wingdings" w:char="F04A"/>
            </w:r>
            <w:r w:rsidRPr="00333629">
              <w:rPr>
                <w:bCs/>
                <w:sz w:val="18"/>
                <w:szCs w:val="18"/>
              </w:rPr>
              <w:t xml:space="preserve"> CFR’s for full-service contracts are due to WisDOT’s Audit Unit no later than five months from the end of a firm’s fiscal year, always have been/always will be. Typically, most firms’ fiscal year ends on 12/31. As such, a huge backup can occur in WisDOT’s Audit Unit because all the CFR’s tend to come in at around the same time, near the end of that five month grace period (usually during late May and June). To avoid possible delays in CFR approval and interruptions in our ability to enter into new Work Orders with you, we suggest early submittals. </w:t>
            </w:r>
            <w:r w:rsidRPr="00333629">
              <w:rPr>
                <w:color w:val="000000"/>
                <w:sz w:val="18"/>
                <w:szCs w:val="18"/>
              </w:rPr>
              <w:t xml:space="preserve">Refer to the WisDOT/Audit webpages for the current forms and requirements, see </w:t>
            </w:r>
            <w:r w:rsidRPr="00333629">
              <w:rPr>
                <w:color w:val="000000"/>
                <w:sz w:val="18"/>
                <w:szCs w:val="18"/>
              </w:rPr>
              <w:lastRenderedPageBreak/>
              <w:t xml:space="preserve">information at </w:t>
            </w:r>
            <w:hyperlink r:id="rId515" w:history="1">
              <w:r w:rsidRPr="00333629">
                <w:rPr>
                  <w:color w:val="0000FF"/>
                  <w:sz w:val="18"/>
                  <w:szCs w:val="18"/>
                  <w:u w:val="single"/>
                </w:rPr>
                <w:t>http://wisconsindot.gov/Pages/doing-bus/eng-consultants/cnslt-rgistr/fncl-rpt.aspx</w:t>
              </w:r>
            </w:hyperlink>
            <w:r w:rsidRPr="00333629">
              <w:rPr>
                <w:sz w:val="18"/>
                <w:szCs w:val="18"/>
              </w:rPr>
              <w:t xml:space="preserve">. Thanks for the </w:t>
            </w:r>
            <w:r w:rsidRPr="00333629">
              <w:rPr>
                <w:strike/>
                <w:sz w:val="18"/>
                <w:szCs w:val="18"/>
              </w:rPr>
              <w:t>reminder</w:t>
            </w:r>
            <w:r w:rsidRPr="00333629">
              <w:rPr>
                <w:sz w:val="18"/>
                <w:szCs w:val="18"/>
              </w:rPr>
              <w:t xml:space="preserve"> </w:t>
            </w:r>
            <w:r w:rsidRPr="00333629">
              <w:rPr>
                <w:i/>
                <w:sz w:val="18"/>
                <w:szCs w:val="18"/>
              </w:rPr>
              <w:t>(oops!)</w:t>
            </w:r>
            <w:r w:rsidRPr="00333629">
              <w:rPr>
                <w:sz w:val="18"/>
                <w:szCs w:val="18"/>
              </w:rPr>
              <w:t xml:space="preserve"> “tip” </w:t>
            </w:r>
            <w:r w:rsidRPr="00333629">
              <w:rPr>
                <w:bCs/>
                <w:sz w:val="18"/>
                <w:szCs w:val="18"/>
              </w:rPr>
              <w:t>Sue Klokow!</w:t>
            </w:r>
          </w:p>
        </w:tc>
      </w:tr>
      <w:tr w:rsidR="009806D1" w:rsidRPr="003B0288" w:rsidTr="00781CA4">
        <w:tc>
          <w:tcPr>
            <w:tcW w:w="1615" w:type="dxa"/>
          </w:tcPr>
          <w:p w:rsidR="009806D1" w:rsidRPr="003B0288" w:rsidRDefault="009806D1" w:rsidP="009806D1">
            <w:pPr>
              <w:spacing w:before="120"/>
              <w:jc w:val="center"/>
              <w:rPr>
                <w:sz w:val="18"/>
                <w:szCs w:val="18"/>
              </w:rPr>
            </w:pPr>
            <w:r w:rsidRPr="003B0288">
              <w:rPr>
                <w:sz w:val="18"/>
                <w:szCs w:val="18"/>
              </w:rPr>
              <w:lastRenderedPageBreak/>
              <w:t>03/29/16</w:t>
            </w:r>
          </w:p>
          <w:p w:rsidR="009806D1" w:rsidRPr="003B0288" w:rsidRDefault="009806D1" w:rsidP="009806D1">
            <w:pPr>
              <w:spacing w:before="120" w:after="120"/>
              <w:rPr>
                <w:sz w:val="18"/>
                <w:szCs w:val="18"/>
              </w:rPr>
            </w:pPr>
            <w:r w:rsidRPr="003B0288">
              <w:rPr>
                <w:color w:val="808080" w:themeColor="background1" w:themeShade="80"/>
                <w:sz w:val="18"/>
                <w:szCs w:val="18"/>
              </w:rPr>
              <w:t>Highway projects and coordinating with airports</w:t>
            </w:r>
          </w:p>
        </w:tc>
        <w:tc>
          <w:tcPr>
            <w:tcW w:w="9175" w:type="dxa"/>
          </w:tcPr>
          <w:p w:rsidR="009806D1" w:rsidRPr="008A669C" w:rsidRDefault="009806D1" w:rsidP="009806D1">
            <w:pPr>
              <w:spacing w:before="120" w:after="120"/>
              <w:rPr>
                <w:noProof/>
                <w:sz w:val="18"/>
                <w:szCs w:val="18"/>
              </w:rPr>
            </w:pPr>
            <w:r w:rsidRPr="008A669C">
              <w:rPr>
                <w:noProof/>
                <w:color w:val="0000FF"/>
                <w:sz w:val="18"/>
                <w:szCs w:val="18"/>
              </w:rPr>
              <w:drawing>
                <wp:anchor distT="91440" distB="91440" distL="114300" distR="114300" simplePos="0" relativeHeight="255500288" behindDoc="0" locked="0" layoutInCell="1" allowOverlap="1" wp14:anchorId="51CEFFC8" wp14:editId="0D377A98">
                  <wp:simplePos x="0" y="0"/>
                  <wp:positionH relativeFrom="column">
                    <wp:posOffset>4742850</wp:posOffset>
                  </wp:positionH>
                  <wp:positionV relativeFrom="paragraph">
                    <wp:posOffset>908127</wp:posOffset>
                  </wp:positionV>
                  <wp:extent cx="914898" cy="466344"/>
                  <wp:effectExtent l="0" t="0" r="0" b="0"/>
                  <wp:wrapSquare wrapText="bothSides"/>
                  <wp:docPr id="70" name="Picture 70" descr="http://www.ogilvie-geomatics.co.uk/images/headers/new/tran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gilvie-geomatics.co.uk/images/headers/new/transport.png">
                            <a:hlinkClick r:id="rId516"/>
                          </pic:cNvPr>
                          <pic:cNvPicPr>
                            <a:picLocks noChangeAspect="1" noChangeArrowheads="1"/>
                          </pic:cNvPicPr>
                        </pic:nvPicPr>
                        <pic:blipFill>
                          <a:blip r:embed="rId517" cstate="screen">
                            <a:extLst>
                              <a:ext uri="{28A0092B-C50C-407E-A947-70E740481C1C}">
                                <a14:useLocalDpi xmlns:a14="http://schemas.microsoft.com/office/drawing/2010/main"/>
                              </a:ext>
                            </a:extLst>
                          </a:blip>
                          <a:srcRect/>
                          <a:stretch>
                            <a:fillRect/>
                          </a:stretch>
                        </pic:blipFill>
                        <pic:spPr bwMode="auto">
                          <a:xfrm>
                            <a:off x="0" y="0"/>
                            <a:ext cx="914898" cy="4663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669C">
              <w:rPr>
                <w:b/>
                <w:bCs/>
                <w:i/>
                <w:color w:val="000000"/>
                <w:sz w:val="18"/>
                <w:szCs w:val="18"/>
              </w:rPr>
              <w:t>For everyone</w:t>
            </w:r>
            <w:r w:rsidRPr="008A669C">
              <w:rPr>
                <w:b/>
                <w:i/>
                <w:sz w:val="18"/>
                <w:szCs w:val="18"/>
              </w:rPr>
              <w:t xml:space="preserve"> - </w:t>
            </w:r>
            <w:r w:rsidRPr="008A669C">
              <w:rPr>
                <w:bCs/>
                <w:color w:val="000000"/>
                <w:sz w:val="18"/>
                <w:szCs w:val="18"/>
              </w:rPr>
              <w:t xml:space="preserve">Working near an airport? An airport’s property rights and regulatory authority can extend far beyond the end of the visible runway. In addition, FAA grant assurances require airports to go through a lengthy approval process prior to selling aeronautically obligated property. The approval process may take 1-2 years before a title transfer can occur. Most Wisconsin airports are owned by local units of government, with FAA funding and project administration provided by the Bureau of Aeronautics (BOA). If you need assistance with a highway project near an airport, please contact us. Each of the airports in Wisconsin’s state system is assigned to a BOA engineer or engineering specialist. Here is a link to our staff listing - </w:t>
            </w:r>
            <w:hyperlink r:id="rId518" w:history="1">
              <w:r w:rsidRPr="008A669C">
                <w:rPr>
                  <w:rStyle w:val="Hyperlink"/>
                  <w:bCs/>
                  <w:sz w:val="18"/>
                  <w:szCs w:val="18"/>
                </w:rPr>
                <w:t>http://wisconsindot.gov/Pages/doing-bus/aeronautics/airports/proj-mngrs.aspx</w:t>
              </w:r>
            </w:hyperlink>
            <w:r w:rsidRPr="008A669C">
              <w:rPr>
                <w:bCs/>
                <w:color w:val="000000"/>
                <w:sz w:val="18"/>
                <w:szCs w:val="18"/>
              </w:rPr>
              <w:t>. Your land surveying, mapping, real estate and land records contact in BOA is Diann Danielsen. Diann is the Bureau’s RE project manager, responsible for statewide land acquisition, property mapping, and airport boundary survey projects at airports in the Wisconsin airport system. Diann administers the Bureau’s land projects, develops statewide guidance and procedures, and provides technical assistance to airport managers, owners and consultants. She also maintains a permanent set of airport land records representing land acquisition, surveys and other record information from the time Wisconsin’s airport were established in the mid-20th century through today. If you have questions about airport property, land surveys or land acquisition – especially acquisition of airport property for WisDOT highway or LPA projects - contact Diann at</w:t>
            </w:r>
            <w:r w:rsidRPr="008A669C">
              <w:rPr>
                <w:sz w:val="18"/>
                <w:szCs w:val="18"/>
              </w:rPr>
              <w:t xml:space="preserve"> </w:t>
            </w:r>
            <w:hyperlink r:id="rId519" w:history="1">
              <w:r w:rsidRPr="008A669C">
                <w:rPr>
                  <w:rStyle w:val="Hyperlink"/>
                  <w:sz w:val="18"/>
                  <w:szCs w:val="18"/>
                </w:rPr>
                <w:t>diann.danielsen@dot.wi.gov</w:t>
              </w:r>
            </w:hyperlink>
            <w:r w:rsidRPr="008A669C">
              <w:rPr>
                <w:sz w:val="18"/>
                <w:szCs w:val="18"/>
              </w:rPr>
              <w:t>;</w:t>
            </w:r>
            <w:r w:rsidRPr="008A669C">
              <w:rPr>
                <w:bCs/>
                <w:color w:val="000000"/>
                <w:sz w:val="18"/>
                <w:szCs w:val="18"/>
              </w:rPr>
              <w:t xml:space="preserve"> (608)-266-7109.</w:t>
            </w:r>
          </w:p>
        </w:tc>
      </w:tr>
      <w:tr w:rsidR="009806D1" w:rsidRPr="003B0288" w:rsidTr="00781CA4">
        <w:tc>
          <w:tcPr>
            <w:tcW w:w="1615" w:type="dxa"/>
          </w:tcPr>
          <w:p w:rsidR="009806D1" w:rsidRPr="003B0288" w:rsidRDefault="009806D1" w:rsidP="009806D1">
            <w:pPr>
              <w:spacing w:before="120"/>
              <w:jc w:val="center"/>
              <w:rPr>
                <w:sz w:val="18"/>
                <w:szCs w:val="18"/>
              </w:rPr>
            </w:pPr>
            <w:r w:rsidRPr="003B0288">
              <w:rPr>
                <w:sz w:val="18"/>
                <w:szCs w:val="18"/>
              </w:rPr>
              <w:t>03/29/16</w:t>
            </w:r>
          </w:p>
          <w:p w:rsidR="009806D1" w:rsidRPr="003B0288" w:rsidRDefault="009806D1" w:rsidP="009806D1">
            <w:pPr>
              <w:spacing w:before="120" w:after="120"/>
              <w:rPr>
                <w:sz w:val="18"/>
                <w:szCs w:val="18"/>
              </w:rPr>
            </w:pPr>
            <w:r w:rsidRPr="003B0288">
              <w:rPr>
                <w:color w:val="808080" w:themeColor="background1" w:themeShade="80"/>
                <w:sz w:val="18"/>
                <w:szCs w:val="18"/>
              </w:rPr>
              <w:t>FHWA web resources</w:t>
            </w:r>
          </w:p>
        </w:tc>
        <w:tc>
          <w:tcPr>
            <w:tcW w:w="9175" w:type="dxa"/>
          </w:tcPr>
          <w:p w:rsidR="009806D1" w:rsidRPr="008A669C" w:rsidRDefault="009806D1" w:rsidP="009806D1">
            <w:pPr>
              <w:spacing w:before="120" w:after="120"/>
              <w:rPr>
                <w:noProof/>
                <w:sz w:val="18"/>
                <w:szCs w:val="18"/>
              </w:rPr>
            </w:pPr>
            <w:r w:rsidRPr="008A669C">
              <w:rPr>
                <w:noProof/>
                <w:sz w:val="18"/>
                <w:szCs w:val="18"/>
              </w:rPr>
              <w:drawing>
                <wp:anchor distT="91440" distB="91440" distL="114300" distR="114300" simplePos="0" relativeHeight="255503360" behindDoc="0" locked="0" layoutInCell="1" allowOverlap="1" wp14:anchorId="2466D204" wp14:editId="1793B128">
                  <wp:simplePos x="0" y="0"/>
                  <wp:positionH relativeFrom="column">
                    <wp:posOffset>4272280</wp:posOffset>
                  </wp:positionH>
                  <wp:positionV relativeFrom="paragraph">
                    <wp:posOffset>117342</wp:posOffset>
                  </wp:positionV>
                  <wp:extent cx="1545336" cy="292608"/>
                  <wp:effectExtent l="19050" t="19050" r="17145" b="12700"/>
                  <wp:wrapSquare wrapText="bothSides"/>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gdotfhwasm.png"/>
                          <pic:cNvPicPr/>
                        </pic:nvPicPr>
                        <pic:blipFill>
                          <a:blip r:embed="rId520">
                            <a:extLst>
                              <a:ext uri="{28A0092B-C50C-407E-A947-70E740481C1C}">
                                <a14:useLocalDpi xmlns:a14="http://schemas.microsoft.com/office/drawing/2010/main"/>
                              </a:ext>
                            </a:extLst>
                          </a:blip>
                          <a:stretch>
                            <a:fillRect/>
                          </a:stretch>
                        </pic:blipFill>
                        <pic:spPr>
                          <a:xfrm>
                            <a:off x="0" y="0"/>
                            <a:ext cx="1545336" cy="292608"/>
                          </a:xfrm>
                          <a:prstGeom prst="rect">
                            <a:avLst/>
                          </a:prstGeom>
                          <a:solidFill>
                            <a:schemeClr val="accent1">
                              <a:alpha val="96000"/>
                            </a:schemeClr>
                          </a:solidFill>
                          <a:ln>
                            <a:solidFill>
                              <a:schemeClr val="accent5"/>
                            </a:solidFill>
                          </a:ln>
                        </pic:spPr>
                      </pic:pic>
                    </a:graphicData>
                  </a:graphic>
                  <wp14:sizeRelH relativeFrom="margin">
                    <wp14:pctWidth>0</wp14:pctWidth>
                  </wp14:sizeRelH>
                  <wp14:sizeRelV relativeFrom="margin">
                    <wp14:pctHeight>0</wp14:pctHeight>
                  </wp14:sizeRelV>
                </wp:anchor>
              </w:drawing>
            </w:r>
            <w:r w:rsidRPr="008A669C">
              <w:rPr>
                <w:b/>
                <w:bCs/>
                <w:i/>
                <w:color w:val="000000"/>
                <w:sz w:val="18"/>
                <w:szCs w:val="18"/>
              </w:rPr>
              <w:t xml:space="preserve">For everyone - </w:t>
            </w:r>
            <w:r w:rsidRPr="008A669C">
              <w:rPr>
                <w:bCs/>
                <w:color w:val="000000"/>
                <w:sz w:val="18"/>
                <w:szCs w:val="18"/>
              </w:rPr>
              <w:t xml:space="preserve">Looking for FHWA guidance? The FHWA has done a nice job in organizing </w:t>
            </w:r>
            <w:hyperlink r:id="rId521" w:history="1">
              <w:r w:rsidRPr="008A669C">
                <w:rPr>
                  <w:rStyle w:val="Hyperlink"/>
                  <w:bCs/>
                  <w:sz w:val="18"/>
                  <w:szCs w:val="18"/>
                </w:rPr>
                <w:t>core highway topics</w:t>
              </w:r>
            </w:hyperlink>
            <w:r w:rsidRPr="008A669C">
              <w:rPr>
                <w:bCs/>
                <w:color w:val="000000"/>
                <w:sz w:val="18"/>
                <w:szCs w:val="18"/>
              </w:rPr>
              <w:t xml:space="preserve"> and you can expand that and look for specific topics of RE interest by going to the </w:t>
            </w:r>
            <w:hyperlink r:id="rId522" w:history="1">
              <w:r w:rsidRPr="008A669C">
                <w:rPr>
                  <w:rStyle w:val="Hyperlink"/>
                  <w:bCs/>
                  <w:sz w:val="18"/>
                  <w:szCs w:val="18"/>
                </w:rPr>
                <w:t>alphabetical list of FHWA topics</w:t>
              </w:r>
            </w:hyperlink>
            <w:r w:rsidRPr="008A669C">
              <w:rPr>
                <w:bCs/>
                <w:color w:val="000000"/>
                <w:sz w:val="18"/>
                <w:szCs w:val="18"/>
              </w:rPr>
              <w:t>.</w:t>
            </w:r>
          </w:p>
        </w:tc>
      </w:tr>
      <w:tr w:rsidR="009806D1" w:rsidRPr="003B0288" w:rsidTr="00781CA4">
        <w:tc>
          <w:tcPr>
            <w:tcW w:w="1615" w:type="dxa"/>
          </w:tcPr>
          <w:p w:rsidR="009806D1" w:rsidRPr="003B0288" w:rsidRDefault="009806D1" w:rsidP="009806D1">
            <w:pPr>
              <w:spacing w:before="120"/>
              <w:jc w:val="center"/>
              <w:rPr>
                <w:sz w:val="18"/>
                <w:szCs w:val="18"/>
              </w:rPr>
            </w:pPr>
            <w:r w:rsidRPr="003B0288">
              <w:rPr>
                <w:sz w:val="18"/>
                <w:szCs w:val="18"/>
              </w:rPr>
              <w:t>03/29/16</w:t>
            </w:r>
          </w:p>
          <w:p w:rsidR="009806D1" w:rsidRPr="003B0288" w:rsidRDefault="009806D1" w:rsidP="009806D1">
            <w:pPr>
              <w:spacing w:before="120" w:after="120"/>
              <w:rPr>
                <w:sz w:val="18"/>
                <w:szCs w:val="18"/>
              </w:rPr>
            </w:pPr>
            <w:r w:rsidRPr="003B0288">
              <w:rPr>
                <w:color w:val="808080" w:themeColor="background1" w:themeShade="80"/>
                <w:sz w:val="18"/>
                <w:szCs w:val="18"/>
              </w:rPr>
              <w:t>Excel tips &amp; shortcuts</w:t>
            </w:r>
          </w:p>
        </w:tc>
        <w:tc>
          <w:tcPr>
            <w:tcW w:w="9175" w:type="dxa"/>
          </w:tcPr>
          <w:p w:rsidR="009806D1" w:rsidRPr="008A669C" w:rsidRDefault="009806D1" w:rsidP="009806D1">
            <w:pPr>
              <w:spacing w:before="120" w:after="120"/>
              <w:rPr>
                <w:noProof/>
                <w:sz w:val="18"/>
                <w:szCs w:val="18"/>
              </w:rPr>
            </w:pPr>
            <w:r w:rsidRPr="008A669C">
              <w:rPr>
                <w:noProof/>
                <w:color w:val="0000FF"/>
                <w:sz w:val="18"/>
                <w:szCs w:val="18"/>
              </w:rPr>
              <w:drawing>
                <wp:anchor distT="91440" distB="91440" distL="114300" distR="114300" simplePos="0" relativeHeight="255505408" behindDoc="0" locked="0" layoutInCell="1" allowOverlap="0" wp14:anchorId="18000CDF" wp14:editId="54FA8979">
                  <wp:simplePos x="0" y="0"/>
                  <wp:positionH relativeFrom="column">
                    <wp:posOffset>5237798</wp:posOffset>
                  </wp:positionH>
                  <wp:positionV relativeFrom="paragraph">
                    <wp:posOffset>57527</wp:posOffset>
                  </wp:positionV>
                  <wp:extent cx="420624" cy="402336"/>
                  <wp:effectExtent l="0" t="0" r="0" b="0"/>
                  <wp:wrapSquare wrapText="bothSides"/>
                  <wp:docPr id="68" name="Picture 68" descr="http://3.imimg.com/data3/KT/LX/MY-9870116/advanced-excel-training-service-in-chennai-250x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imimg.com/data3/KT/LX/MY-9870116/advanced-excel-training-service-in-chennai-250x250.png">
                            <a:hlinkClick r:id="rId523"/>
                          </pic:cNvPr>
                          <pic:cNvPicPr>
                            <a:picLocks noChangeAspect="1" noChangeArrowheads="1"/>
                          </pic:cNvPicPr>
                        </pic:nvPicPr>
                        <pic:blipFill>
                          <a:blip r:embed="rId524" cstate="screen">
                            <a:extLst>
                              <a:ext uri="{28A0092B-C50C-407E-A947-70E740481C1C}">
                                <a14:useLocalDpi xmlns:a14="http://schemas.microsoft.com/office/drawing/2010/main"/>
                              </a:ext>
                            </a:extLst>
                          </a:blip>
                          <a:srcRect/>
                          <a:stretch>
                            <a:fillRect/>
                          </a:stretch>
                        </pic:blipFill>
                        <pic:spPr bwMode="auto">
                          <a:xfrm>
                            <a:off x="0" y="0"/>
                            <a:ext cx="420624" cy="4023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69C">
              <w:rPr>
                <w:b/>
                <w:bCs/>
                <w:i/>
                <w:color w:val="000000"/>
                <w:sz w:val="18"/>
                <w:szCs w:val="18"/>
              </w:rPr>
              <w:t>For everyone</w:t>
            </w:r>
            <w:r w:rsidRPr="008A669C">
              <w:rPr>
                <w:b/>
                <w:i/>
                <w:sz w:val="18"/>
                <w:szCs w:val="18"/>
              </w:rPr>
              <w:t xml:space="preserve"> - </w:t>
            </w:r>
            <w:r w:rsidRPr="008A669C">
              <w:rPr>
                <w:sz w:val="18"/>
                <w:szCs w:val="18"/>
              </w:rPr>
              <w:t>We use Excel here in Real Estate for much of what we do and this</w:t>
            </w:r>
            <w:r w:rsidRPr="008A669C">
              <w:rPr>
                <w:bCs/>
                <w:color w:val="000000"/>
                <w:sz w:val="18"/>
                <w:szCs w:val="18"/>
              </w:rPr>
              <w:t xml:space="preserve"> handy (printable) cheat sheet was obtained at a recent WisDOT sponsored training event that might prove helpful for some basic reminders; see </w:t>
            </w:r>
            <w:hyperlink r:id="rId525" w:history="1">
              <w:r w:rsidRPr="008A669C">
                <w:rPr>
                  <w:rStyle w:val="Hyperlink"/>
                  <w:bCs/>
                  <w:sz w:val="18"/>
                  <w:szCs w:val="18"/>
                </w:rPr>
                <w:t>Excel tips, tricks and shortcuts</w:t>
              </w:r>
            </w:hyperlink>
            <w:r w:rsidRPr="008A669C">
              <w:rPr>
                <w:bCs/>
                <w:color w:val="000000"/>
                <w:sz w:val="18"/>
                <w:szCs w:val="18"/>
              </w:rPr>
              <w:t>.</w:t>
            </w:r>
          </w:p>
        </w:tc>
      </w:tr>
      <w:tr w:rsidR="009806D1" w:rsidRPr="003B0288" w:rsidTr="00781CA4">
        <w:tc>
          <w:tcPr>
            <w:tcW w:w="1615" w:type="dxa"/>
          </w:tcPr>
          <w:p w:rsidR="009806D1" w:rsidRPr="003B0288" w:rsidRDefault="009806D1" w:rsidP="009806D1">
            <w:pPr>
              <w:spacing w:before="120"/>
              <w:jc w:val="center"/>
              <w:rPr>
                <w:sz w:val="18"/>
                <w:szCs w:val="18"/>
              </w:rPr>
            </w:pPr>
            <w:r w:rsidRPr="003B0288">
              <w:rPr>
                <w:sz w:val="18"/>
                <w:szCs w:val="18"/>
              </w:rPr>
              <w:t>02/25/16</w:t>
            </w:r>
          </w:p>
          <w:p w:rsidR="009806D1" w:rsidRPr="003B0288" w:rsidRDefault="009806D1" w:rsidP="009806D1">
            <w:pPr>
              <w:spacing w:before="120" w:after="120"/>
              <w:rPr>
                <w:sz w:val="18"/>
                <w:szCs w:val="18"/>
              </w:rPr>
            </w:pPr>
            <w:r w:rsidRPr="003B0288">
              <w:rPr>
                <w:color w:val="808080" w:themeColor="background1" w:themeShade="80"/>
                <w:sz w:val="18"/>
                <w:szCs w:val="18"/>
              </w:rPr>
              <w:t>Another DOA update of our required brochures!</w:t>
            </w:r>
          </w:p>
        </w:tc>
        <w:tc>
          <w:tcPr>
            <w:tcW w:w="9175" w:type="dxa"/>
          </w:tcPr>
          <w:p w:rsidR="009806D1" w:rsidRPr="008A669C" w:rsidRDefault="009806D1" w:rsidP="009806D1">
            <w:pPr>
              <w:spacing w:before="120"/>
              <w:rPr>
                <w:bCs/>
                <w:color w:val="000000"/>
                <w:sz w:val="18"/>
                <w:szCs w:val="18"/>
              </w:rPr>
            </w:pPr>
            <w:r w:rsidRPr="008A669C">
              <w:rPr>
                <w:b/>
                <w:bCs/>
                <w:i/>
                <w:color w:val="000000"/>
                <w:sz w:val="18"/>
                <w:szCs w:val="18"/>
              </w:rPr>
              <w:t xml:space="preserve">For everyone </w:t>
            </w:r>
            <w:r w:rsidRPr="008A669C">
              <w:rPr>
                <w:b/>
                <w:bCs/>
                <w:i/>
                <w:sz w:val="18"/>
                <w:szCs w:val="18"/>
              </w:rPr>
              <w:t>(acquisition and relocation agents especially)</w:t>
            </w:r>
            <w:r w:rsidRPr="008A669C">
              <w:rPr>
                <w:bCs/>
                <w:sz w:val="18"/>
                <w:szCs w:val="18"/>
              </w:rPr>
              <w:t xml:space="preserve"> </w:t>
            </w:r>
            <w:r w:rsidRPr="008A669C">
              <w:rPr>
                <w:b/>
                <w:bCs/>
                <w:color w:val="000000"/>
                <w:sz w:val="18"/>
                <w:szCs w:val="18"/>
              </w:rPr>
              <w:t>-</w:t>
            </w:r>
            <w:r w:rsidRPr="008A669C">
              <w:rPr>
                <w:bCs/>
                <w:color w:val="000000"/>
                <w:sz w:val="18"/>
                <w:szCs w:val="18"/>
              </w:rPr>
              <w:t xml:space="preserve"> DOA has made yet another update to all three of our required publications/brochures. The latest versions are dated February 2016. With these updates, you will notice that when viewing online, the second pages now appear upside down. That change was made to make printing and folding of the paper copies easier, but they are also impossible now to read in their entirety online. The only content change since the November redo was a correction of </w:t>
            </w:r>
            <w:r w:rsidRPr="008A669C">
              <w:rPr>
                <w:bCs/>
                <w:strike/>
                <w:color w:val="000000"/>
                <w:sz w:val="18"/>
                <w:szCs w:val="18"/>
              </w:rPr>
              <w:t>60</w:t>
            </w:r>
            <w:r w:rsidRPr="008A669C">
              <w:rPr>
                <w:bCs/>
                <w:color w:val="000000"/>
                <w:sz w:val="18"/>
                <w:szCs w:val="18"/>
              </w:rPr>
              <w:t xml:space="preserve"> to 20 days for the relocation order. Please start using the February 2016 updates.</w:t>
            </w:r>
          </w:p>
          <w:p w:rsidR="009806D1" w:rsidRPr="008A669C" w:rsidRDefault="00F92342" w:rsidP="009806D1">
            <w:pPr>
              <w:pStyle w:val="ListParagraph"/>
              <w:numPr>
                <w:ilvl w:val="0"/>
                <w:numId w:val="21"/>
              </w:numPr>
              <w:spacing w:after="120"/>
              <w:rPr>
                <w:rStyle w:val="ms-rtestyle-alert"/>
                <w:bCs/>
                <w:color w:val="000000"/>
                <w:sz w:val="18"/>
                <w:szCs w:val="18"/>
              </w:rPr>
            </w:pPr>
            <w:hyperlink r:id="rId526" w:history="1">
              <w:r w:rsidR="009806D1" w:rsidRPr="008A669C">
                <w:rPr>
                  <w:rStyle w:val="Hyperlink"/>
                  <w:sz w:val="18"/>
                  <w:szCs w:val="18"/>
                </w:rPr>
                <w:t>Rights of Landowners Under Wisconsin Eminent Domain Law</w:t>
              </w:r>
            </w:hyperlink>
            <w:r w:rsidR="009806D1" w:rsidRPr="008A669C">
              <w:rPr>
                <w:color w:val="444444"/>
                <w:sz w:val="18"/>
                <w:szCs w:val="18"/>
              </w:rPr>
              <w:t xml:space="preserve"> [Wis Stats 32.05] </w:t>
            </w:r>
            <w:r w:rsidR="009806D1" w:rsidRPr="008A669C">
              <w:rPr>
                <w:rStyle w:val="ms-rtestyle-alert"/>
                <w:i/>
                <w:color w:val="808080" w:themeColor="background1" w:themeShade="80"/>
                <w:sz w:val="18"/>
                <w:szCs w:val="18"/>
              </w:rPr>
              <w:t>updated 02/16</w:t>
            </w:r>
          </w:p>
          <w:p w:rsidR="009806D1" w:rsidRPr="008A669C" w:rsidRDefault="009806D1" w:rsidP="009806D1">
            <w:pPr>
              <w:pStyle w:val="ListParagraph"/>
              <w:numPr>
                <w:ilvl w:val="0"/>
                <w:numId w:val="21"/>
              </w:numPr>
              <w:spacing w:before="120" w:after="120"/>
              <w:rPr>
                <w:bCs/>
                <w:color w:val="000000"/>
                <w:sz w:val="18"/>
                <w:szCs w:val="18"/>
              </w:rPr>
            </w:pPr>
            <w:r w:rsidRPr="008A669C">
              <w:rPr>
                <w:color w:val="444444"/>
                <w:sz w:val="18"/>
                <w:szCs w:val="18"/>
              </w:rPr>
              <w:t xml:space="preserve">Wisconsin Relocation Rights - </w:t>
            </w:r>
            <w:hyperlink r:id="rId527" w:history="1">
              <w:r w:rsidRPr="008A669C">
                <w:rPr>
                  <w:rStyle w:val="Hyperlink"/>
                  <w:sz w:val="18"/>
                  <w:szCs w:val="18"/>
                </w:rPr>
                <w:t>residential</w:t>
              </w:r>
            </w:hyperlink>
            <w:r w:rsidRPr="008A669C">
              <w:rPr>
                <w:color w:val="444444"/>
                <w:sz w:val="18"/>
                <w:szCs w:val="18"/>
              </w:rPr>
              <w:t xml:space="preserve"> / </w:t>
            </w:r>
            <w:hyperlink r:id="rId528" w:history="1">
              <w:r w:rsidRPr="008A669C">
                <w:rPr>
                  <w:rStyle w:val="Hyperlink"/>
                  <w:sz w:val="18"/>
                  <w:szCs w:val="18"/>
                </w:rPr>
                <w:t>business</w:t>
              </w:r>
            </w:hyperlink>
            <w:r w:rsidRPr="008A669C">
              <w:rPr>
                <w:color w:val="444444"/>
                <w:sz w:val="18"/>
                <w:szCs w:val="18"/>
              </w:rPr>
              <w:t xml:space="preserve"> [Wis Stats 32.185 - 32.27 &amp; Wis Adm Code Ch 92] </w:t>
            </w:r>
            <w:r w:rsidRPr="008A669C">
              <w:rPr>
                <w:rStyle w:val="ms-rtestyle-alert"/>
                <w:i/>
                <w:color w:val="808080" w:themeColor="background1" w:themeShade="80"/>
                <w:sz w:val="18"/>
                <w:szCs w:val="18"/>
              </w:rPr>
              <w:t>updated 02/16</w:t>
            </w:r>
          </w:p>
        </w:tc>
      </w:tr>
      <w:tr w:rsidR="009806D1" w:rsidRPr="003B0288" w:rsidTr="00781CA4">
        <w:trPr>
          <w:trHeight w:val="584"/>
        </w:trPr>
        <w:tc>
          <w:tcPr>
            <w:tcW w:w="1615" w:type="dxa"/>
          </w:tcPr>
          <w:p w:rsidR="009806D1" w:rsidRPr="003B0288" w:rsidRDefault="009806D1" w:rsidP="009806D1">
            <w:pPr>
              <w:spacing w:before="120"/>
              <w:jc w:val="center"/>
              <w:rPr>
                <w:sz w:val="18"/>
                <w:szCs w:val="18"/>
              </w:rPr>
            </w:pPr>
            <w:r w:rsidRPr="003B0288">
              <w:rPr>
                <w:sz w:val="18"/>
                <w:szCs w:val="18"/>
              </w:rPr>
              <w:t>02/22/16</w:t>
            </w:r>
          </w:p>
          <w:p w:rsidR="009806D1" w:rsidRPr="003B0288" w:rsidRDefault="009806D1" w:rsidP="009806D1">
            <w:pPr>
              <w:spacing w:before="120"/>
              <w:rPr>
                <w:sz w:val="18"/>
                <w:szCs w:val="18"/>
              </w:rPr>
            </w:pPr>
            <w:r>
              <w:rPr>
                <w:color w:val="808080" w:themeColor="background1" w:themeShade="80"/>
                <w:sz w:val="18"/>
                <w:szCs w:val="18"/>
              </w:rPr>
              <w:t>J</w:t>
            </w:r>
            <w:r w:rsidRPr="003B0288">
              <w:rPr>
                <w:color w:val="808080" w:themeColor="background1" w:themeShade="80"/>
                <w:sz w:val="18"/>
                <w:szCs w:val="18"/>
              </w:rPr>
              <w:t>ob opportunities</w:t>
            </w:r>
          </w:p>
        </w:tc>
        <w:tc>
          <w:tcPr>
            <w:tcW w:w="9175" w:type="dxa"/>
          </w:tcPr>
          <w:p w:rsidR="009806D1" w:rsidRPr="008A669C" w:rsidRDefault="009806D1" w:rsidP="009806D1">
            <w:pPr>
              <w:spacing w:before="120"/>
              <w:rPr>
                <w:noProof/>
                <w:sz w:val="18"/>
                <w:szCs w:val="18"/>
              </w:rPr>
            </w:pPr>
            <w:r w:rsidRPr="008A669C">
              <w:rPr>
                <w:noProof/>
                <w:color w:val="0000FF"/>
                <w:sz w:val="18"/>
                <w:szCs w:val="18"/>
              </w:rPr>
              <w:drawing>
                <wp:anchor distT="91440" distB="91440" distL="114300" distR="114300" simplePos="0" relativeHeight="255499264" behindDoc="0" locked="0" layoutInCell="1" allowOverlap="1" wp14:anchorId="2A78C538" wp14:editId="7632BC26">
                  <wp:simplePos x="0" y="0"/>
                  <wp:positionH relativeFrom="column">
                    <wp:posOffset>5087620</wp:posOffset>
                  </wp:positionH>
                  <wp:positionV relativeFrom="paragraph">
                    <wp:posOffset>34290</wp:posOffset>
                  </wp:positionV>
                  <wp:extent cx="507207" cy="457200"/>
                  <wp:effectExtent l="19050" t="19050" r="26670" b="19050"/>
                  <wp:wrapSquare wrapText="bothSides"/>
                  <wp:docPr id="69" name="Picture 69" descr="http://www.callcentrehelper.com/images/stories/2010/change-1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llcentrehelper.com/images/stories/2010/change-185.gif">
                            <a:hlinkClick r:id="rId529"/>
                          </pic:cNvPr>
                          <pic:cNvPicPr>
                            <a:picLocks noChangeAspect="1" noChangeArrowheads="1"/>
                          </pic:cNvPicPr>
                        </pic:nvPicPr>
                        <pic:blipFill>
                          <a:blip r:embed="rId530" cstate="screen">
                            <a:extLst>
                              <a:ext uri="{28A0092B-C50C-407E-A947-70E740481C1C}">
                                <a14:useLocalDpi xmlns:a14="http://schemas.microsoft.com/office/drawing/2010/main"/>
                              </a:ext>
                            </a:extLst>
                          </a:blip>
                          <a:srcRect/>
                          <a:stretch>
                            <a:fillRect/>
                          </a:stretch>
                        </pic:blipFill>
                        <pic:spPr bwMode="auto">
                          <a:xfrm>
                            <a:off x="0" y="0"/>
                            <a:ext cx="507207" cy="457200"/>
                          </a:xfrm>
                          <a:prstGeom prst="rect">
                            <a:avLst/>
                          </a:prstGeom>
                          <a:noFill/>
                          <a:ln>
                            <a:solidFill>
                              <a:srgbClr val="00B0F0"/>
                            </a:solidFill>
                          </a:ln>
                        </pic:spPr>
                      </pic:pic>
                    </a:graphicData>
                  </a:graphic>
                  <wp14:sizeRelH relativeFrom="margin">
                    <wp14:pctWidth>0</wp14:pctWidth>
                  </wp14:sizeRelH>
                  <wp14:sizeRelV relativeFrom="margin">
                    <wp14:pctHeight>0</wp14:pctHeight>
                  </wp14:sizeRelV>
                </wp:anchor>
              </w:drawing>
            </w:r>
            <w:r w:rsidRPr="008A669C">
              <w:rPr>
                <w:b/>
                <w:bCs/>
                <w:i/>
                <w:sz w:val="18"/>
                <w:szCs w:val="18"/>
              </w:rPr>
              <w:t xml:space="preserve">For everyone </w:t>
            </w:r>
            <w:r w:rsidRPr="008A669C">
              <w:rPr>
                <w:b/>
                <w:bCs/>
                <w:i/>
                <w:color w:val="000000"/>
                <w:sz w:val="18"/>
                <w:szCs w:val="18"/>
              </w:rPr>
              <w:t xml:space="preserve">- </w:t>
            </w:r>
            <w:r w:rsidRPr="008A669C">
              <w:rPr>
                <w:noProof/>
                <w:sz w:val="18"/>
                <w:szCs w:val="18"/>
              </w:rPr>
              <w:t xml:space="preserve">You can search </w:t>
            </w:r>
            <w:hyperlink r:id="rId531" w:history="1">
              <w:r w:rsidRPr="008A669C">
                <w:rPr>
                  <w:rStyle w:val="Hyperlink"/>
                  <w:noProof/>
                  <w:sz w:val="18"/>
                  <w:szCs w:val="18"/>
                </w:rPr>
                <w:t>Wisc.JOBS</w:t>
              </w:r>
            </w:hyperlink>
            <w:r w:rsidRPr="008A669C">
              <w:rPr>
                <w:noProof/>
                <w:sz w:val="18"/>
                <w:szCs w:val="18"/>
              </w:rPr>
              <w:t xml:space="preserve"> for new WisDOT jobs! Current staff interested in a potential transfer opportunity, </w:t>
            </w:r>
            <w:r w:rsidRPr="008A669C">
              <w:rPr>
                <w:color w:val="000000"/>
                <w:sz w:val="18"/>
                <w:szCs w:val="18"/>
              </w:rPr>
              <w:t xml:space="preserve">use the online </w:t>
            </w:r>
            <w:hyperlink r:id="rId532" w:history="1">
              <w:r w:rsidRPr="008A669C">
                <w:rPr>
                  <w:rStyle w:val="Hyperlink"/>
                  <w:sz w:val="18"/>
                  <w:szCs w:val="18"/>
                </w:rPr>
                <w:t>transfer request</w:t>
              </w:r>
            </w:hyperlink>
            <w:r w:rsidRPr="008A669C">
              <w:rPr>
                <w:color w:val="000000"/>
                <w:sz w:val="18"/>
                <w:szCs w:val="18"/>
              </w:rPr>
              <w:t>.</w:t>
            </w:r>
          </w:p>
        </w:tc>
      </w:tr>
      <w:tr w:rsidR="009806D1" w:rsidRPr="003B0288" w:rsidTr="00781CA4">
        <w:tc>
          <w:tcPr>
            <w:tcW w:w="1615" w:type="dxa"/>
          </w:tcPr>
          <w:p w:rsidR="009806D1" w:rsidRPr="003B0288" w:rsidRDefault="009806D1" w:rsidP="009806D1">
            <w:pPr>
              <w:spacing w:before="120"/>
              <w:jc w:val="center"/>
              <w:rPr>
                <w:sz w:val="18"/>
                <w:szCs w:val="18"/>
              </w:rPr>
            </w:pPr>
            <w:r w:rsidRPr="003B0288">
              <w:rPr>
                <w:sz w:val="18"/>
                <w:szCs w:val="18"/>
              </w:rPr>
              <w:t>02/16/16</w:t>
            </w:r>
          </w:p>
          <w:p w:rsidR="009806D1" w:rsidRPr="003B0288" w:rsidRDefault="009806D1" w:rsidP="009806D1">
            <w:pPr>
              <w:spacing w:before="120" w:after="120"/>
              <w:rPr>
                <w:sz w:val="18"/>
                <w:szCs w:val="18"/>
              </w:rPr>
            </w:pPr>
            <w:r w:rsidRPr="003B0288">
              <w:rPr>
                <w:color w:val="808080" w:themeColor="background1" w:themeShade="80"/>
                <w:sz w:val="18"/>
                <w:szCs w:val="18"/>
              </w:rPr>
              <w:t>New law relating to real estate transfer return fillings</w:t>
            </w:r>
          </w:p>
        </w:tc>
        <w:tc>
          <w:tcPr>
            <w:tcW w:w="9175" w:type="dxa"/>
          </w:tcPr>
          <w:p w:rsidR="009806D1" w:rsidRPr="008A669C" w:rsidRDefault="009806D1" w:rsidP="009806D1">
            <w:pPr>
              <w:spacing w:before="120" w:after="120"/>
              <w:rPr>
                <w:bCs/>
                <w:sz w:val="18"/>
                <w:szCs w:val="18"/>
              </w:rPr>
            </w:pPr>
            <w:r w:rsidRPr="008A669C">
              <w:rPr>
                <w:noProof/>
                <w:color w:val="426986"/>
                <w:sz w:val="18"/>
                <w:szCs w:val="18"/>
              </w:rPr>
              <w:drawing>
                <wp:anchor distT="91440" distB="91440" distL="114300" distR="114300" simplePos="0" relativeHeight="255464448" behindDoc="0" locked="0" layoutInCell="1" allowOverlap="1" wp14:anchorId="1368F099" wp14:editId="3BE2DB8C">
                  <wp:simplePos x="0" y="0"/>
                  <wp:positionH relativeFrom="column">
                    <wp:posOffset>4504690</wp:posOffset>
                  </wp:positionH>
                  <wp:positionV relativeFrom="paragraph">
                    <wp:posOffset>112395</wp:posOffset>
                  </wp:positionV>
                  <wp:extent cx="1097280" cy="182880"/>
                  <wp:effectExtent l="19050" t="19050" r="26670" b="26670"/>
                  <wp:wrapSquare wrapText="bothSides"/>
                  <wp:docPr id="37" name="Picture 37" descr="Wisconsin State Legislature">
                    <a:hlinkClick xmlns:a="http://schemas.openxmlformats.org/drawingml/2006/main" r:id="rId5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sconsin State Legislature">
                            <a:hlinkClick r:id="rId533"/>
                          </pic:cNvPr>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097280" cy="182880"/>
                          </a:xfrm>
                          <a:prstGeom prst="rect">
                            <a:avLst/>
                          </a:prstGeom>
                          <a:solidFill>
                            <a:schemeClr val="accent1">
                              <a:alpha val="96000"/>
                            </a:schemeClr>
                          </a:solidFill>
                          <a:ln>
                            <a:solidFill>
                              <a:schemeClr val="accent1"/>
                            </a:solidFill>
                          </a:ln>
                        </pic:spPr>
                      </pic:pic>
                    </a:graphicData>
                  </a:graphic>
                  <wp14:sizeRelH relativeFrom="margin">
                    <wp14:pctWidth>0</wp14:pctWidth>
                  </wp14:sizeRelH>
                  <wp14:sizeRelV relativeFrom="margin">
                    <wp14:pctHeight>0</wp14:pctHeight>
                  </wp14:sizeRelV>
                </wp:anchor>
              </w:drawing>
            </w:r>
            <w:r w:rsidRPr="008A669C">
              <w:rPr>
                <w:b/>
                <w:bCs/>
                <w:i/>
                <w:sz w:val="18"/>
                <w:szCs w:val="18"/>
              </w:rPr>
              <w:t xml:space="preserve">For everyone (acquisition agents especially) </w:t>
            </w:r>
            <w:r w:rsidRPr="008A669C">
              <w:rPr>
                <w:b/>
                <w:bCs/>
                <w:i/>
                <w:color w:val="000000"/>
                <w:sz w:val="18"/>
                <w:szCs w:val="18"/>
              </w:rPr>
              <w:t xml:space="preserve">- </w:t>
            </w:r>
            <w:r w:rsidRPr="008A669C">
              <w:rPr>
                <w:bCs/>
                <w:sz w:val="18"/>
                <w:szCs w:val="18"/>
              </w:rPr>
              <w:t xml:space="preserve">On February 4th, </w:t>
            </w:r>
            <w:hyperlink r:id="rId535" w:history="1">
              <w:r w:rsidRPr="008A669C">
                <w:rPr>
                  <w:rStyle w:val="Hyperlink"/>
                  <w:bCs/>
                  <w:sz w:val="18"/>
                  <w:szCs w:val="18"/>
                </w:rPr>
                <w:t>Senate Bill 279</w:t>
              </w:r>
            </w:hyperlink>
            <w:r w:rsidRPr="008A669C">
              <w:rPr>
                <w:bCs/>
                <w:sz w:val="18"/>
                <w:szCs w:val="18"/>
              </w:rPr>
              <w:t xml:space="preserve"> was signed into law requiring the filing of real estate transfer returns (RETR) with the Wisconsin Department of Revenue (DOR) for </w:t>
            </w:r>
            <w:r w:rsidRPr="008A669C">
              <w:rPr>
                <w:bCs/>
                <w:sz w:val="18"/>
                <w:szCs w:val="18"/>
                <w:u w:val="single"/>
              </w:rPr>
              <w:t>all</w:t>
            </w:r>
            <w:r w:rsidRPr="008A669C">
              <w:rPr>
                <w:bCs/>
                <w:sz w:val="18"/>
                <w:szCs w:val="18"/>
              </w:rPr>
              <w:t xml:space="preserve"> fee simple conveyances of property (excludes easements). A RETR is now required even if/where there is no filing fee required, but again, does NOT include easements. Leases may/may not be considered a conveyance, depending on length. The law change means process changes for us because we are now required to file electronic transfer returns with DOR on all fee simple conveyances prior to getting the conveyance recorded. A transfer return receipt must be included with the deed when it is recorded. The good news is that we still do not have to pay a transfer fee. Our s.77.25 (2r) exemption from paying the transfer return fee remains and the statutory references for easements (exempting from fee and return) are still ss.77.22(1) and 77.21(1). We will be working as quickly as possible to update our forms as needed to remove the now outdated statutory reference of s.77.255. Conveyances dated prior to transfer fee law are still exempt, but regions may need to work with each county Register of Deeds Office on recent projects to ensure compliance. Most counties have Feb. 6</w:t>
            </w:r>
            <w:r w:rsidRPr="008A669C">
              <w:rPr>
                <w:bCs/>
                <w:sz w:val="18"/>
                <w:szCs w:val="18"/>
                <w:vertAlign w:val="superscript"/>
              </w:rPr>
              <w:t>th</w:t>
            </w:r>
            <w:r w:rsidRPr="008A669C">
              <w:rPr>
                <w:bCs/>
                <w:sz w:val="18"/>
                <w:szCs w:val="18"/>
              </w:rPr>
              <w:t xml:space="preserve"> as their compliance date; if you sent in deeds before or around then, you may need to make adjustments.</w:t>
            </w:r>
          </w:p>
          <w:p w:rsidR="009806D1" w:rsidRPr="008A669C" w:rsidRDefault="009806D1" w:rsidP="009806D1">
            <w:pPr>
              <w:spacing w:before="120" w:after="120"/>
              <w:rPr>
                <w:bCs/>
                <w:sz w:val="18"/>
                <w:szCs w:val="18"/>
              </w:rPr>
            </w:pPr>
            <w:r w:rsidRPr="008A669C">
              <w:rPr>
                <w:noProof/>
                <w:color w:val="FFFFFF"/>
                <w:sz w:val="18"/>
                <w:szCs w:val="18"/>
              </w:rPr>
              <w:drawing>
                <wp:anchor distT="91440" distB="91440" distL="114300" distR="114300" simplePos="0" relativeHeight="255498240" behindDoc="0" locked="0" layoutInCell="1" allowOverlap="1" wp14:anchorId="090D6C05" wp14:editId="62F5AD58">
                  <wp:simplePos x="0" y="0"/>
                  <wp:positionH relativeFrom="column">
                    <wp:posOffset>5075429</wp:posOffset>
                  </wp:positionH>
                  <wp:positionV relativeFrom="paragraph">
                    <wp:posOffset>106687</wp:posOffset>
                  </wp:positionV>
                  <wp:extent cx="576072" cy="576072"/>
                  <wp:effectExtent l="0" t="0" r="0" b="0"/>
                  <wp:wrapSquare wrapText="bothSides"/>
                  <wp:docPr id="60" name="Picture 60" descr="Electronic Real Estate Transfer (eRETR)">
                    <a:hlinkClick xmlns:a="http://schemas.openxmlformats.org/drawingml/2006/main" r:id="rId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onic Real Estate Transfer (eRETR)">
                            <a:hlinkClick r:id="rId455"/>
                          </pic:cNvPr>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576072" cy="576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69C">
              <w:rPr>
                <w:bCs/>
                <w:sz w:val="18"/>
                <w:szCs w:val="18"/>
              </w:rPr>
              <w:t xml:space="preserve">DOR administers the eRETR program at </w:t>
            </w:r>
            <w:hyperlink r:id="rId536" w:history="1">
              <w:r w:rsidRPr="008A669C">
                <w:rPr>
                  <w:rStyle w:val="Hyperlink"/>
                  <w:bCs/>
                  <w:sz w:val="18"/>
                  <w:szCs w:val="18"/>
                </w:rPr>
                <w:t>https://www.revenue.wi.gov/retr/index.html</w:t>
              </w:r>
            </w:hyperlink>
            <w:r w:rsidRPr="008A669C">
              <w:rPr>
                <w:bCs/>
                <w:sz w:val="18"/>
                <w:szCs w:val="18"/>
              </w:rPr>
              <w:t xml:space="preserve">. See their new eRETR training videos viewable at </w:t>
            </w:r>
            <w:hyperlink r:id="rId537" w:history="1">
              <w:r w:rsidRPr="008A669C">
                <w:rPr>
                  <w:rStyle w:val="Hyperlink"/>
                  <w:bCs/>
                  <w:sz w:val="18"/>
                  <w:szCs w:val="18"/>
                </w:rPr>
                <w:t>https://www.youtube.com/watch?v=2K7AiPhlfFY</w:t>
              </w:r>
            </w:hyperlink>
            <w:r w:rsidRPr="008A669C">
              <w:rPr>
                <w:bCs/>
                <w:sz w:val="18"/>
                <w:szCs w:val="18"/>
              </w:rPr>
              <w:t>.</w:t>
            </w:r>
          </w:p>
          <w:p w:rsidR="009806D1" w:rsidRPr="008A669C" w:rsidRDefault="009806D1" w:rsidP="009806D1">
            <w:pPr>
              <w:pStyle w:val="ListParagraph"/>
              <w:numPr>
                <w:ilvl w:val="0"/>
                <w:numId w:val="23"/>
              </w:numPr>
              <w:spacing w:before="120" w:after="120"/>
              <w:rPr>
                <w:bCs/>
                <w:sz w:val="18"/>
                <w:szCs w:val="18"/>
              </w:rPr>
            </w:pPr>
            <w:r w:rsidRPr="008A669C">
              <w:rPr>
                <w:bCs/>
                <w:sz w:val="18"/>
                <w:szCs w:val="18"/>
              </w:rPr>
              <w:t xml:space="preserve">We have also put together our own frequently asked question doc (see </w:t>
            </w:r>
            <w:hyperlink r:id="rId538" w:history="1">
              <w:r w:rsidRPr="008A669C">
                <w:rPr>
                  <w:rStyle w:val="Hyperlink"/>
                  <w:bCs/>
                  <w:sz w:val="18"/>
                  <w:szCs w:val="18"/>
                </w:rPr>
                <w:t>RETR-FAQs</w:t>
              </w:r>
            </w:hyperlink>
            <w:r w:rsidRPr="008A669C">
              <w:rPr>
                <w:bCs/>
                <w:sz w:val="18"/>
                <w:szCs w:val="18"/>
              </w:rPr>
              <w:t>) for our RE staff and consultants and we will continue to update this information as news develops and our processes become more standardized specific to our daily business.</w:t>
            </w:r>
          </w:p>
        </w:tc>
      </w:tr>
      <w:tr w:rsidR="009806D1" w:rsidRPr="003B0288" w:rsidTr="00781CA4">
        <w:tc>
          <w:tcPr>
            <w:tcW w:w="1615" w:type="dxa"/>
          </w:tcPr>
          <w:p w:rsidR="009806D1" w:rsidRPr="003B0288" w:rsidRDefault="009806D1" w:rsidP="009806D1">
            <w:pPr>
              <w:spacing w:before="120"/>
              <w:jc w:val="center"/>
              <w:rPr>
                <w:sz w:val="18"/>
                <w:szCs w:val="18"/>
              </w:rPr>
            </w:pPr>
            <w:r w:rsidRPr="003B0288">
              <w:rPr>
                <w:sz w:val="18"/>
                <w:szCs w:val="18"/>
              </w:rPr>
              <w:lastRenderedPageBreak/>
              <w:t>02/15/16</w:t>
            </w:r>
          </w:p>
          <w:p w:rsidR="009806D1" w:rsidRPr="003B0288" w:rsidRDefault="009806D1" w:rsidP="009806D1">
            <w:pPr>
              <w:spacing w:before="120" w:after="120"/>
              <w:rPr>
                <w:sz w:val="18"/>
                <w:szCs w:val="18"/>
              </w:rPr>
            </w:pPr>
            <w:r w:rsidRPr="003B0288">
              <w:rPr>
                <w:color w:val="808080" w:themeColor="background1" w:themeShade="80"/>
                <w:sz w:val="18"/>
                <w:szCs w:val="18"/>
              </w:rPr>
              <w:t>JO to Award Process</w:t>
            </w:r>
          </w:p>
        </w:tc>
        <w:tc>
          <w:tcPr>
            <w:tcW w:w="9175" w:type="dxa"/>
          </w:tcPr>
          <w:p w:rsidR="009806D1" w:rsidRPr="008A669C" w:rsidRDefault="009806D1" w:rsidP="009806D1">
            <w:pPr>
              <w:spacing w:before="120" w:after="120"/>
              <w:rPr>
                <w:noProof/>
                <w:sz w:val="18"/>
                <w:szCs w:val="18"/>
              </w:rPr>
            </w:pPr>
            <w:r w:rsidRPr="008A669C">
              <w:rPr>
                <w:b/>
                <w:bCs/>
                <w:i/>
                <w:sz w:val="18"/>
                <w:szCs w:val="18"/>
              </w:rPr>
              <w:t>For everyone</w:t>
            </w:r>
            <w:r w:rsidRPr="008A669C">
              <w:rPr>
                <w:bCs/>
                <w:sz w:val="18"/>
                <w:szCs w:val="18"/>
              </w:rPr>
              <w:t xml:space="preserve"> </w:t>
            </w:r>
            <w:r w:rsidRPr="008A669C">
              <w:rPr>
                <w:b/>
                <w:bCs/>
                <w:color w:val="000000"/>
                <w:sz w:val="18"/>
                <w:szCs w:val="18"/>
              </w:rPr>
              <w:t>-</w:t>
            </w:r>
            <w:r w:rsidRPr="008A669C">
              <w:rPr>
                <w:bCs/>
                <w:color w:val="000000"/>
                <w:sz w:val="18"/>
                <w:szCs w:val="18"/>
              </w:rPr>
              <w:t xml:space="preserve"> </w:t>
            </w:r>
            <w:r w:rsidRPr="008A669C">
              <w:rPr>
                <w:bCs/>
                <w:sz w:val="18"/>
                <w:szCs w:val="18"/>
              </w:rPr>
              <w:t xml:space="preserve">We have a new tool! Mark Ruszkiewicz has put together a quick and easy cheat sheet/guide to use as a helpful quick reference tool, see our frequently asked question doc </w:t>
            </w:r>
            <w:hyperlink r:id="rId539" w:history="1">
              <w:r w:rsidRPr="008A669C">
                <w:rPr>
                  <w:rStyle w:val="Hyperlink"/>
                  <w:bCs/>
                  <w:sz w:val="18"/>
                  <w:szCs w:val="18"/>
                </w:rPr>
                <w:t>Jurisdictional Offer (JO) to Award of Compensation Process</w:t>
              </w:r>
            </w:hyperlink>
            <w:r w:rsidRPr="008A669C">
              <w:rPr>
                <w:bCs/>
                <w:sz w:val="18"/>
                <w:szCs w:val="18"/>
              </w:rPr>
              <w:t>.</w:t>
            </w:r>
            <w:r w:rsidRPr="008A669C">
              <w:rPr>
                <w:rStyle w:val="ms-rtestyle-alert"/>
                <w:i/>
                <w:color w:val="808080" w:themeColor="background1" w:themeShade="80"/>
                <w:sz w:val="18"/>
                <w:szCs w:val="18"/>
              </w:rPr>
              <w:t xml:space="preserve"> updated 02/17/2016</w:t>
            </w:r>
          </w:p>
        </w:tc>
      </w:tr>
      <w:tr w:rsidR="009806D1" w:rsidRPr="009732E7" w:rsidTr="00781CA4">
        <w:tc>
          <w:tcPr>
            <w:tcW w:w="1615" w:type="dxa"/>
          </w:tcPr>
          <w:p w:rsidR="009806D1" w:rsidRPr="009732E7" w:rsidRDefault="009806D1" w:rsidP="009806D1">
            <w:pPr>
              <w:spacing w:before="120"/>
              <w:jc w:val="center"/>
              <w:rPr>
                <w:sz w:val="18"/>
                <w:szCs w:val="18"/>
              </w:rPr>
            </w:pPr>
            <w:r w:rsidRPr="009732E7">
              <w:rPr>
                <w:sz w:val="18"/>
                <w:szCs w:val="18"/>
              </w:rPr>
              <w:t>02/04/16</w:t>
            </w:r>
          </w:p>
          <w:p w:rsidR="009806D1" w:rsidRPr="009732E7" w:rsidRDefault="009806D1" w:rsidP="009806D1">
            <w:pPr>
              <w:spacing w:before="120"/>
              <w:rPr>
                <w:sz w:val="18"/>
                <w:szCs w:val="18"/>
              </w:rPr>
            </w:pPr>
            <w:r w:rsidRPr="009732E7">
              <w:rPr>
                <w:color w:val="808080" w:themeColor="background1" w:themeShade="80"/>
                <w:sz w:val="18"/>
                <w:szCs w:val="18"/>
              </w:rPr>
              <w:t>Email records</w:t>
            </w:r>
            <w:r>
              <w:rPr>
                <w:color w:val="808080" w:themeColor="background1" w:themeShade="80"/>
                <w:sz w:val="18"/>
                <w:szCs w:val="18"/>
              </w:rPr>
              <w:t xml:space="preserve"> for staff </w:t>
            </w:r>
            <w:r w:rsidRPr="00521958">
              <w:rPr>
                <w:i/>
                <w:color w:val="808080" w:themeColor="background1" w:themeShade="80"/>
                <w:sz w:val="18"/>
                <w:szCs w:val="18"/>
                <w:u w:val="single"/>
              </w:rPr>
              <w:t>and</w:t>
            </w:r>
            <w:r>
              <w:rPr>
                <w:color w:val="808080" w:themeColor="background1" w:themeShade="80"/>
                <w:sz w:val="18"/>
                <w:szCs w:val="18"/>
              </w:rPr>
              <w:t xml:space="preserve"> consultants</w:t>
            </w:r>
          </w:p>
        </w:tc>
        <w:tc>
          <w:tcPr>
            <w:tcW w:w="9175" w:type="dxa"/>
          </w:tcPr>
          <w:p w:rsidR="009806D1" w:rsidRPr="001C0D81" w:rsidRDefault="009806D1" w:rsidP="009806D1">
            <w:pPr>
              <w:spacing w:before="120"/>
              <w:rPr>
                <w:sz w:val="18"/>
                <w:szCs w:val="18"/>
              </w:rPr>
            </w:pPr>
            <w:r w:rsidRPr="001C0D81">
              <w:rPr>
                <w:b/>
                <w:bCs/>
                <w:i/>
                <w:sz w:val="18"/>
                <w:szCs w:val="18"/>
              </w:rPr>
              <w:t>For everyone -</w:t>
            </w:r>
            <w:r w:rsidRPr="00503D9C">
              <w:rPr>
                <w:b/>
                <w:bCs/>
                <w:i/>
                <w:sz w:val="18"/>
                <w:szCs w:val="18"/>
              </w:rPr>
              <w:t xml:space="preserve"> </w:t>
            </w:r>
            <w:r w:rsidRPr="001C0D81">
              <w:rPr>
                <w:bCs/>
                <w:sz w:val="18"/>
                <w:szCs w:val="18"/>
              </w:rPr>
              <w:t xml:space="preserve">Email messages could be considered records. Internal staff recently received this reminder because of some internal changes to our email management system, but it is worth repeating </w:t>
            </w:r>
            <w:r w:rsidRPr="001C0D81">
              <w:rPr>
                <w:bCs/>
                <w:sz w:val="18"/>
                <w:szCs w:val="18"/>
                <w:u w:val="single"/>
              </w:rPr>
              <w:t>AND</w:t>
            </w:r>
            <w:r w:rsidRPr="001C0D81">
              <w:rPr>
                <w:bCs/>
                <w:sz w:val="18"/>
                <w:szCs w:val="18"/>
              </w:rPr>
              <w:t xml:space="preserve"> this information also applies to consultants doing business for WisDOT. Here again are </w:t>
            </w:r>
            <w:r>
              <w:rPr>
                <w:bCs/>
                <w:sz w:val="18"/>
                <w:szCs w:val="18"/>
              </w:rPr>
              <w:t xml:space="preserve">the highlights from the </w:t>
            </w:r>
            <w:r w:rsidRPr="001C0D81">
              <w:rPr>
                <w:bCs/>
                <w:sz w:val="18"/>
                <w:szCs w:val="18"/>
              </w:rPr>
              <w:t>WisDOT staff bulletin</w:t>
            </w:r>
            <w:r>
              <w:rPr>
                <w:bCs/>
                <w:sz w:val="18"/>
                <w:szCs w:val="18"/>
              </w:rPr>
              <w:t xml:space="preserve">. </w:t>
            </w:r>
            <w:r w:rsidRPr="00042663">
              <w:rPr>
                <w:bCs/>
                <w:sz w:val="18"/>
                <w:szCs w:val="18"/>
              </w:rPr>
              <w:t>C</w:t>
            </w:r>
            <w:r>
              <w:rPr>
                <w:bCs/>
                <w:sz w:val="18"/>
                <w:szCs w:val="18"/>
              </w:rPr>
              <w:t xml:space="preserve">onsultants should take note and do need to </w:t>
            </w:r>
            <w:r w:rsidRPr="001C0D81">
              <w:rPr>
                <w:bCs/>
                <w:sz w:val="18"/>
                <w:szCs w:val="18"/>
              </w:rPr>
              <w:t>follow this general guide as well</w:t>
            </w:r>
            <w:r>
              <w:rPr>
                <w:bCs/>
                <w:sz w:val="18"/>
                <w:szCs w:val="18"/>
              </w:rPr>
              <w:t xml:space="preserve">. </w:t>
            </w:r>
            <w:r w:rsidRPr="001C0D81">
              <w:rPr>
                <w:sz w:val="18"/>
                <w:szCs w:val="18"/>
              </w:rPr>
              <w:t>As you read and review your email messages daily, keep in mind:</w:t>
            </w:r>
          </w:p>
          <w:p w:rsidR="009806D1" w:rsidRPr="001C0D81" w:rsidRDefault="009806D1" w:rsidP="009806D1">
            <w:pPr>
              <w:numPr>
                <w:ilvl w:val="0"/>
                <w:numId w:val="22"/>
              </w:numPr>
              <w:rPr>
                <w:sz w:val="18"/>
                <w:szCs w:val="18"/>
              </w:rPr>
            </w:pPr>
            <w:r w:rsidRPr="001C0D81">
              <w:rPr>
                <w:sz w:val="18"/>
                <w:szCs w:val="18"/>
              </w:rPr>
              <w:t xml:space="preserve">An email message that meets the definition of a record </w:t>
            </w:r>
            <w:r w:rsidRPr="001C0D81">
              <w:rPr>
                <w:rStyle w:val="Strong"/>
                <w:i/>
                <w:iCs/>
                <w:sz w:val="18"/>
                <w:szCs w:val="18"/>
              </w:rPr>
              <w:t>is</w:t>
            </w:r>
            <w:r w:rsidRPr="001C0D81">
              <w:rPr>
                <w:sz w:val="18"/>
                <w:szCs w:val="18"/>
              </w:rPr>
              <w:t xml:space="preserve"> a record and must be managed accordingly by each employee on an on-going basis following applicable records retention requirements.</w:t>
            </w:r>
          </w:p>
          <w:p w:rsidR="009806D1" w:rsidRPr="001C0D81" w:rsidRDefault="009806D1" w:rsidP="009806D1">
            <w:pPr>
              <w:numPr>
                <w:ilvl w:val="0"/>
                <w:numId w:val="22"/>
              </w:numPr>
              <w:rPr>
                <w:sz w:val="18"/>
                <w:szCs w:val="18"/>
              </w:rPr>
            </w:pPr>
            <w:r w:rsidRPr="001C0D81">
              <w:rPr>
                <w:sz w:val="18"/>
                <w:szCs w:val="18"/>
              </w:rPr>
              <w:t xml:space="preserve">The </w:t>
            </w:r>
            <w:r w:rsidRPr="001C0D81">
              <w:rPr>
                <w:rStyle w:val="Strong"/>
                <w:sz w:val="18"/>
                <w:szCs w:val="18"/>
              </w:rPr>
              <w:t>content</w:t>
            </w:r>
            <w:r w:rsidRPr="001C0D81">
              <w:rPr>
                <w:sz w:val="18"/>
                <w:szCs w:val="18"/>
              </w:rPr>
              <w:t xml:space="preserve"> of the message defines whether a message is a record.</w:t>
            </w:r>
          </w:p>
          <w:p w:rsidR="009806D1" w:rsidRPr="001C0D81" w:rsidRDefault="009806D1" w:rsidP="009806D1">
            <w:pPr>
              <w:numPr>
                <w:ilvl w:val="0"/>
                <w:numId w:val="22"/>
              </w:numPr>
              <w:rPr>
                <w:sz w:val="18"/>
                <w:szCs w:val="18"/>
              </w:rPr>
            </w:pPr>
            <w:r w:rsidRPr="001C0D81">
              <w:rPr>
                <w:sz w:val="18"/>
                <w:szCs w:val="18"/>
              </w:rPr>
              <w:t xml:space="preserve">An email message </w:t>
            </w:r>
            <w:r w:rsidRPr="001C0D81">
              <w:rPr>
                <w:rStyle w:val="Strong"/>
                <w:i/>
                <w:iCs/>
                <w:sz w:val="18"/>
                <w:szCs w:val="18"/>
              </w:rPr>
              <w:t>is</w:t>
            </w:r>
            <w:r w:rsidRPr="001C0D81">
              <w:rPr>
                <w:sz w:val="18"/>
                <w:szCs w:val="18"/>
              </w:rPr>
              <w:t xml:space="preserve"> a record if it provides evidence of the conduct of the agency's business. If the message is any of the following it is more than likely an agency record:</w:t>
            </w:r>
          </w:p>
          <w:p w:rsidR="009806D1" w:rsidRPr="001C0D81" w:rsidRDefault="009806D1" w:rsidP="008C37FC">
            <w:pPr>
              <w:numPr>
                <w:ilvl w:val="0"/>
                <w:numId w:val="24"/>
              </w:numPr>
              <w:rPr>
                <w:sz w:val="18"/>
                <w:szCs w:val="18"/>
              </w:rPr>
            </w:pPr>
            <w:r w:rsidRPr="001C0D81">
              <w:rPr>
                <w:sz w:val="18"/>
                <w:szCs w:val="18"/>
              </w:rPr>
              <w:t>Approves or authorizes actions or expenditures.</w:t>
            </w:r>
          </w:p>
          <w:p w:rsidR="009806D1" w:rsidRPr="001C0D81" w:rsidRDefault="009806D1" w:rsidP="008C37FC">
            <w:pPr>
              <w:numPr>
                <w:ilvl w:val="0"/>
                <w:numId w:val="24"/>
              </w:numPr>
              <w:rPr>
                <w:sz w:val="18"/>
                <w:szCs w:val="18"/>
              </w:rPr>
            </w:pPr>
            <w:r w:rsidRPr="001C0D81">
              <w:rPr>
                <w:sz w:val="18"/>
                <w:szCs w:val="18"/>
              </w:rPr>
              <w:t>Documents business decisions and discussions.</w:t>
            </w:r>
          </w:p>
          <w:p w:rsidR="009806D1" w:rsidRPr="001C0D81" w:rsidRDefault="009806D1" w:rsidP="008C37FC">
            <w:pPr>
              <w:numPr>
                <w:ilvl w:val="0"/>
                <w:numId w:val="24"/>
              </w:numPr>
              <w:rPr>
                <w:noProof/>
                <w:sz w:val="18"/>
                <w:szCs w:val="18"/>
              </w:rPr>
            </w:pPr>
            <w:r>
              <w:rPr>
                <w:noProof/>
                <w:color w:val="0000FF"/>
              </w:rPr>
              <w:drawing>
                <wp:anchor distT="91440" distB="91440" distL="114300" distR="114300" simplePos="0" relativeHeight="255497216" behindDoc="0" locked="0" layoutInCell="1" allowOverlap="1" wp14:anchorId="0607E549" wp14:editId="77F3CC9A">
                  <wp:simplePos x="0" y="0"/>
                  <wp:positionH relativeFrom="column">
                    <wp:posOffset>5003800</wp:posOffset>
                  </wp:positionH>
                  <wp:positionV relativeFrom="paragraph">
                    <wp:posOffset>31750</wp:posOffset>
                  </wp:positionV>
                  <wp:extent cx="630936" cy="521208"/>
                  <wp:effectExtent l="0" t="0" r="0" b="0"/>
                  <wp:wrapSquare wrapText="bothSides"/>
                  <wp:docPr id="12" name="Picture 12" descr="http://www.npi.ph/wp-content/uploads/ICON-Email-Mana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pi.ph/wp-content/uploads/ICON-Email-Management.png">
                            <a:hlinkClick r:id="rId540"/>
                          </pic:cNvPr>
                          <pic:cNvPicPr>
                            <a:picLocks noChangeAspect="1" noChangeArrowheads="1"/>
                          </pic:cNvPicPr>
                        </pic:nvPicPr>
                        <pic:blipFill>
                          <a:blip r:embed="rId541" cstate="screen">
                            <a:extLst>
                              <a:ext uri="{28A0092B-C50C-407E-A947-70E740481C1C}">
                                <a14:useLocalDpi xmlns:a14="http://schemas.microsoft.com/office/drawing/2010/main"/>
                              </a:ext>
                            </a:extLst>
                          </a:blip>
                          <a:srcRect/>
                          <a:stretch>
                            <a:fillRect/>
                          </a:stretch>
                        </pic:blipFill>
                        <pic:spPr bwMode="auto">
                          <a:xfrm>
                            <a:off x="0" y="0"/>
                            <a:ext cx="630936" cy="5212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0D81">
              <w:rPr>
                <w:sz w:val="18"/>
                <w:szCs w:val="18"/>
              </w:rPr>
              <w:t>Has value for other people or the work unit as a whole.</w:t>
            </w:r>
          </w:p>
          <w:p w:rsidR="009806D1" w:rsidRPr="001C0D81" w:rsidRDefault="009806D1" w:rsidP="008C37FC">
            <w:pPr>
              <w:numPr>
                <w:ilvl w:val="0"/>
                <w:numId w:val="24"/>
              </w:numPr>
              <w:rPr>
                <w:sz w:val="18"/>
                <w:szCs w:val="18"/>
              </w:rPr>
            </w:pPr>
            <w:r w:rsidRPr="001C0D81">
              <w:rPr>
                <w:sz w:val="18"/>
                <w:szCs w:val="18"/>
              </w:rPr>
              <w:t>Involves negotiations on behalf of WisDOT.</w:t>
            </w:r>
          </w:p>
          <w:p w:rsidR="009806D1" w:rsidRPr="001C0D81" w:rsidRDefault="009806D1" w:rsidP="008C37FC">
            <w:pPr>
              <w:numPr>
                <w:ilvl w:val="0"/>
                <w:numId w:val="24"/>
              </w:numPr>
              <w:rPr>
                <w:noProof/>
                <w:sz w:val="18"/>
                <w:szCs w:val="18"/>
              </w:rPr>
            </w:pPr>
            <w:r w:rsidRPr="001C0D81">
              <w:rPr>
                <w:sz w:val="18"/>
                <w:szCs w:val="18"/>
              </w:rPr>
              <w:t>Preserves the history of the department.</w:t>
            </w:r>
          </w:p>
          <w:p w:rsidR="009806D1" w:rsidRPr="001C0D81" w:rsidRDefault="009806D1" w:rsidP="008C37FC">
            <w:pPr>
              <w:numPr>
                <w:ilvl w:val="0"/>
                <w:numId w:val="24"/>
              </w:numPr>
              <w:rPr>
                <w:sz w:val="18"/>
                <w:szCs w:val="18"/>
              </w:rPr>
            </w:pPr>
            <w:r w:rsidRPr="001C0D81">
              <w:rPr>
                <w:sz w:val="18"/>
                <w:szCs w:val="18"/>
              </w:rPr>
              <w:t>Represents formal communications among staff.</w:t>
            </w:r>
          </w:p>
          <w:p w:rsidR="009806D1" w:rsidRPr="001C0D81" w:rsidRDefault="009806D1" w:rsidP="008C37FC">
            <w:pPr>
              <w:numPr>
                <w:ilvl w:val="0"/>
                <w:numId w:val="24"/>
              </w:numPr>
              <w:spacing w:after="120"/>
              <w:rPr>
                <w:noProof/>
                <w:sz w:val="18"/>
                <w:szCs w:val="18"/>
              </w:rPr>
            </w:pPr>
            <w:r w:rsidRPr="001C0D81">
              <w:rPr>
                <w:sz w:val="18"/>
                <w:szCs w:val="18"/>
              </w:rPr>
              <w:t>Sets policy or creates a precedent.</w:t>
            </w:r>
          </w:p>
        </w:tc>
      </w:tr>
      <w:tr w:rsidR="009806D1" w:rsidRPr="00C3347A" w:rsidTr="00781CA4">
        <w:tc>
          <w:tcPr>
            <w:tcW w:w="1615" w:type="dxa"/>
          </w:tcPr>
          <w:p w:rsidR="009806D1" w:rsidRPr="00C3347A" w:rsidRDefault="009806D1" w:rsidP="009806D1">
            <w:pPr>
              <w:spacing w:before="120"/>
              <w:jc w:val="center"/>
              <w:rPr>
                <w:sz w:val="18"/>
                <w:szCs w:val="18"/>
              </w:rPr>
            </w:pPr>
            <w:r w:rsidRPr="00C3347A">
              <w:rPr>
                <w:sz w:val="18"/>
                <w:szCs w:val="18"/>
              </w:rPr>
              <w:t>01/20/16</w:t>
            </w:r>
          </w:p>
          <w:p w:rsidR="009806D1" w:rsidRPr="00C3347A" w:rsidRDefault="009806D1" w:rsidP="009806D1">
            <w:pPr>
              <w:spacing w:before="120"/>
              <w:rPr>
                <w:sz w:val="18"/>
                <w:szCs w:val="18"/>
              </w:rPr>
            </w:pPr>
            <w:r w:rsidRPr="00211F18">
              <w:rPr>
                <w:color w:val="808080" w:themeColor="background1" w:themeShade="80"/>
                <w:sz w:val="18"/>
                <w:szCs w:val="18"/>
              </w:rPr>
              <w:t xml:space="preserve">Appraisal </w:t>
            </w:r>
            <w:r>
              <w:rPr>
                <w:color w:val="808080" w:themeColor="background1" w:themeShade="80"/>
                <w:sz w:val="18"/>
                <w:szCs w:val="18"/>
              </w:rPr>
              <w:t>s</w:t>
            </w:r>
            <w:r w:rsidRPr="00211F18">
              <w:rPr>
                <w:color w:val="808080" w:themeColor="background1" w:themeShade="80"/>
                <w:sz w:val="18"/>
                <w:szCs w:val="18"/>
              </w:rPr>
              <w:t xml:space="preserve">pecial </w:t>
            </w:r>
            <w:r>
              <w:rPr>
                <w:color w:val="808080" w:themeColor="background1" w:themeShade="80"/>
                <w:sz w:val="18"/>
                <w:szCs w:val="18"/>
              </w:rPr>
              <w:t>p</w:t>
            </w:r>
            <w:r w:rsidRPr="00211F18">
              <w:rPr>
                <w:color w:val="808080" w:themeColor="background1" w:themeShade="80"/>
                <w:sz w:val="18"/>
                <w:szCs w:val="18"/>
              </w:rPr>
              <w:t xml:space="preserve">rovisions </w:t>
            </w:r>
            <w:r>
              <w:rPr>
                <w:color w:val="808080" w:themeColor="background1" w:themeShade="80"/>
                <w:sz w:val="18"/>
                <w:szCs w:val="18"/>
              </w:rPr>
              <w:t>u</w:t>
            </w:r>
            <w:r w:rsidRPr="00211F18">
              <w:rPr>
                <w:color w:val="808080" w:themeColor="background1" w:themeShade="80"/>
                <w:sz w:val="18"/>
                <w:szCs w:val="18"/>
              </w:rPr>
              <w:t>pdate</w:t>
            </w:r>
          </w:p>
        </w:tc>
        <w:tc>
          <w:tcPr>
            <w:tcW w:w="9175" w:type="dxa"/>
          </w:tcPr>
          <w:p w:rsidR="009806D1" w:rsidRPr="008A669C" w:rsidRDefault="009806D1" w:rsidP="009806D1">
            <w:pPr>
              <w:spacing w:before="120" w:after="120"/>
              <w:rPr>
                <w:sz w:val="18"/>
                <w:szCs w:val="18"/>
              </w:rPr>
            </w:pPr>
            <w:r w:rsidRPr="008A669C">
              <w:rPr>
                <w:noProof/>
                <w:color w:val="0000FF"/>
                <w:sz w:val="18"/>
                <w:szCs w:val="18"/>
              </w:rPr>
              <w:drawing>
                <wp:anchor distT="91440" distB="91440" distL="114300" distR="114300" simplePos="0" relativeHeight="255496192" behindDoc="0" locked="0" layoutInCell="1" allowOverlap="1" wp14:anchorId="5EFD1ACB" wp14:editId="2EF9B87C">
                  <wp:simplePos x="0" y="0"/>
                  <wp:positionH relativeFrom="column">
                    <wp:posOffset>5052032</wp:posOffset>
                  </wp:positionH>
                  <wp:positionV relativeFrom="paragraph">
                    <wp:posOffset>516646</wp:posOffset>
                  </wp:positionV>
                  <wp:extent cx="585216" cy="585216"/>
                  <wp:effectExtent l="0" t="0" r="5715" b="5715"/>
                  <wp:wrapSquare wrapText="bothSides"/>
                  <wp:docPr id="10" name="Picture 10" descr="http://damonday.com/wp-content/uploads/Contract-with-fine-pr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amonday.com/wp-content/uploads/Contract-with-fine-print.gif">
                            <a:hlinkClick r:id="rId542"/>
                          </pic:cNvPr>
                          <pic:cNvPicPr>
                            <a:picLocks noChangeAspect="1" noChangeArrowheads="1"/>
                          </pic:cNvPicPr>
                        </pic:nvPicPr>
                        <pic:blipFill>
                          <a:blip r:embed="rId543" cstate="screen">
                            <a:extLst>
                              <a:ext uri="{28A0092B-C50C-407E-A947-70E740481C1C}">
                                <a14:useLocalDpi xmlns:a14="http://schemas.microsoft.com/office/drawing/2010/main"/>
                              </a:ext>
                            </a:extLst>
                          </a:blip>
                          <a:srcRect/>
                          <a:stretch>
                            <a:fillRect/>
                          </a:stretch>
                        </pic:blipFill>
                        <pic:spPr bwMode="auto">
                          <a:xfrm>
                            <a:off x="0" y="0"/>
                            <a:ext cx="585216" cy="5852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69C">
              <w:rPr>
                <w:b/>
                <w:bCs/>
                <w:i/>
                <w:color w:val="000000"/>
                <w:sz w:val="18"/>
                <w:szCs w:val="18"/>
              </w:rPr>
              <w:t xml:space="preserve">For consultants and project managers - </w:t>
            </w:r>
            <w:r w:rsidRPr="008A669C">
              <w:rPr>
                <w:sz w:val="18"/>
                <w:szCs w:val="18"/>
              </w:rPr>
              <w:t xml:space="preserve">We updated our </w:t>
            </w:r>
            <w:hyperlink r:id="rId544" w:history="1">
              <w:r w:rsidRPr="008A669C">
                <w:rPr>
                  <w:rStyle w:val="Hyperlink"/>
                  <w:sz w:val="18"/>
                  <w:szCs w:val="18"/>
                </w:rPr>
                <w:t>Appraisal Special Provisions</w:t>
              </w:r>
            </w:hyperlink>
            <w:r w:rsidRPr="008A669C">
              <w:rPr>
                <w:sz w:val="18"/>
                <w:szCs w:val="18"/>
              </w:rPr>
              <w:t xml:space="preserve"> used in conjunction with appraisal master contracts and to be included with each new appraisal Work Order Agreement. Project managers should start using the 01/19/16 update immediately. Appraisal consultants will be expected to adopt the new provisions. This update was drafted, in part, to bring more attention to necessary collaboration/cooperation efforts with other staff and with property owners at varying key points. We also added is some USPAP verbiage that we thought was especially worth repeating specific to upholding professional standards, conduct and rules; and, we expanded some details to emphasize the requirement for consultants to perform quality control checks prior to submitting reports us. Contact </w:t>
            </w:r>
            <w:hyperlink r:id="rId545" w:history="1">
              <w:r w:rsidRPr="008A669C">
                <w:rPr>
                  <w:rStyle w:val="Hyperlink"/>
                  <w:sz w:val="18"/>
                  <w:szCs w:val="18"/>
                </w:rPr>
                <w:t>Sherry Miner</w:t>
              </w:r>
            </w:hyperlink>
            <w:r w:rsidRPr="008A669C">
              <w:rPr>
                <w:sz w:val="18"/>
                <w:szCs w:val="18"/>
              </w:rPr>
              <w:t xml:space="preserve"> (608) 266-2370 for comments/questions.</w:t>
            </w:r>
          </w:p>
          <w:p w:rsidR="009806D1" w:rsidRPr="008A669C" w:rsidRDefault="009806D1" w:rsidP="009806D1">
            <w:pPr>
              <w:pStyle w:val="ListParagraph"/>
              <w:numPr>
                <w:ilvl w:val="0"/>
                <w:numId w:val="20"/>
              </w:numPr>
              <w:spacing w:before="120" w:after="120"/>
              <w:rPr>
                <w:i/>
                <w:sz w:val="18"/>
                <w:szCs w:val="18"/>
              </w:rPr>
            </w:pPr>
            <w:r w:rsidRPr="008A669C">
              <w:rPr>
                <w:sz w:val="18"/>
                <w:szCs w:val="18"/>
              </w:rPr>
              <w:t xml:space="preserve">All of our current special provisions, including this appraisal update are posted, but are unfortunately available only from our dotnet (internal site). Internal staff should go here each time they start a new Work Order Agreement under the master contracting process, see all at </w:t>
            </w:r>
            <w:hyperlink r:id="rId546" w:history="1">
              <w:r w:rsidRPr="008A669C">
                <w:rPr>
                  <w:rStyle w:val="Hyperlink"/>
                  <w:sz w:val="18"/>
                  <w:szCs w:val="18"/>
                </w:rPr>
                <w:t>http://dotnet/dtsd/projdev/consultant/appraisal.htm</w:t>
              </w:r>
            </w:hyperlink>
            <w:r w:rsidRPr="008A669C">
              <w:rPr>
                <w:sz w:val="18"/>
                <w:szCs w:val="18"/>
              </w:rPr>
              <w:t>.</w:t>
            </w:r>
          </w:p>
        </w:tc>
      </w:tr>
      <w:tr w:rsidR="009806D1" w:rsidRPr="00E73886" w:rsidTr="00781CA4">
        <w:tc>
          <w:tcPr>
            <w:tcW w:w="1615" w:type="dxa"/>
          </w:tcPr>
          <w:p w:rsidR="009806D1" w:rsidRPr="007B6048" w:rsidRDefault="009806D1" w:rsidP="009806D1">
            <w:pPr>
              <w:spacing w:before="120"/>
              <w:jc w:val="center"/>
              <w:rPr>
                <w:sz w:val="18"/>
                <w:szCs w:val="18"/>
              </w:rPr>
            </w:pPr>
            <w:r w:rsidRPr="007B6048">
              <w:rPr>
                <w:sz w:val="18"/>
                <w:szCs w:val="18"/>
              </w:rPr>
              <w:t>01/19/16</w:t>
            </w:r>
          </w:p>
          <w:p w:rsidR="009806D1" w:rsidRPr="00E73886" w:rsidRDefault="009806D1" w:rsidP="009806D1">
            <w:pPr>
              <w:spacing w:before="120"/>
              <w:rPr>
                <w:sz w:val="18"/>
                <w:szCs w:val="18"/>
              </w:rPr>
            </w:pPr>
            <w:r w:rsidRPr="007B6048">
              <w:rPr>
                <w:color w:val="808080" w:themeColor="background1" w:themeShade="80"/>
                <w:sz w:val="18"/>
                <w:szCs w:val="18"/>
              </w:rPr>
              <w:t xml:space="preserve">Award of </w:t>
            </w:r>
            <w:r>
              <w:rPr>
                <w:color w:val="808080" w:themeColor="background1" w:themeShade="80"/>
                <w:sz w:val="18"/>
                <w:szCs w:val="18"/>
              </w:rPr>
              <w:t>d</w:t>
            </w:r>
            <w:r w:rsidRPr="007B6048">
              <w:rPr>
                <w:color w:val="808080" w:themeColor="background1" w:themeShade="80"/>
                <w:sz w:val="18"/>
                <w:szCs w:val="18"/>
              </w:rPr>
              <w:t xml:space="preserve">amages </w:t>
            </w:r>
            <w:r>
              <w:rPr>
                <w:color w:val="808080" w:themeColor="background1" w:themeShade="80"/>
                <w:sz w:val="18"/>
                <w:szCs w:val="18"/>
              </w:rPr>
              <w:t>q</w:t>
            </w:r>
            <w:r w:rsidRPr="007B6048">
              <w:rPr>
                <w:color w:val="808080" w:themeColor="background1" w:themeShade="80"/>
                <w:sz w:val="18"/>
                <w:szCs w:val="18"/>
              </w:rPr>
              <w:t>uestions</w:t>
            </w:r>
            <w:r>
              <w:rPr>
                <w:color w:val="808080" w:themeColor="background1" w:themeShade="80"/>
                <w:sz w:val="18"/>
                <w:szCs w:val="18"/>
              </w:rPr>
              <w:t xml:space="preserve"> and  a</w:t>
            </w:r>
            <w:r w:rsidRPr="007B6048">
              <w:rPr>
                <w:color w:val="808080" w:themeColor="background1" w:themeShade="80"/>
                <w:sz w:val="18"/>
                <w:szCs w:val="18"/>
              </w:rPr>
              <w:t>nswers</w:t>
            </w:r>
          </w:p>
        </w:tc>
        <w:tc>
          <w:tcPr>
            <w:tcW w:w="9175" w:type="dxa"/>
          </w:tcPr>
          <w:p w:rsidR="009806D1" w:rsidRPr="008A669C" w:rsidRDefault="009806D1" w:rsidP="009806D1">
            <w:pPr>
              <w:spacing w:before="120" w:after="120"/>
              <w:rPr>
                <w:sz w:val="18"/>
                <w:szCs w:val="18"/>
              </w:rPr>
            </w:pPr>
            <w:r w:rsidRPr="008A669C">
              <w:rPr>
                <w:b/>
                <w:i/>
                <w:sz w:val="18"/>
                <w:szCs w:val="18"/>
              </w:rPr>
              <w:t>For everyone</w:t>
            </w:r>
            <w:r w:rsidRPr="008A669C">
              <w:rPr>
                <w:i/>
                <w:sz w:val="18"/>
                <w:szCs w:val="18"/>
              </w:rPr>
              <w:t xml:space="preserve"> </w:t>
            </w:r>
            <w:r w:rsidRPr="008A669C">
              <w:rPr>
                <w:b/>
                <w:i/>
                <w:sz w:val="18"/>
                <w:szCs w:val="18"/>
              </w:rPr>
              <w:t>-</w:t>
            </w:r>
            <w:r w:rsidRPr="008A669C">
              <w:rPr>
                <w:i/>
                <w:sz w:val="18"/>
                <w:szCs w:val="18"/>
              </w:rPr>
              <w:t xml:space="preserve"> </w:t>
            </w:r>
            <w:r w:rsidRPr="008A669C">
              <w:rPr>
                <w:sz w:val="18"/>
                <w:szCs w:val="18"/>
              </w:rPr>
              <w:t>A few Registers of Deeds offices have suggested again that we should be affixing our seal and notarizing the Award of Damages when filing. These issues tend to surface from time to time. In summary, here are some basic questions and answers:</w:t>
            </w:r>
          </w:p>
          <w:p w:rsidR="009806D1" w:rsidRPr="008A669C" w:rsidRDefault="009806D1" w:rsidP="009806D1">
            <w:pPr>
              <w:widowControl w:val="0"/>
              <w:suppressAutoHyphens/>
              <w:rPr>
                <w:spacing w:val="-3"/>
                <w:sz w:val="18"/>
                <w:szCs w:val="18"/>
              </w:rPr>
            </w:pPr>
            <w:r w:rsidRPr="008A669C">
              <w:rPr>
                <w:spacing w:val="-3"/>
                <w:sz w:val="18"/>
                <w:szCs w:val="18"/>
              </w:rPr>
              <w:t>Question #1 - Must we affix WisDOT's seal to an Award of Damages to be filed with a Registers of Deeds office?</w:t>
            </w:r>
          </w:p>
          <w:p w:rsidR="009806D1" w:rsidRPr="008A669C" w:rsidRDefault="009806D1" w:rsidP="009806D1">
            <w:pPr>
              <w:pStyle w:val="ListParagraph"/>
              <w:widowControl w:val="0"/>
              <w:numPr>
                <w:ilvl w:val="0"/>
                <w:numId w:val="19"/>
              </w:numPr>
              <w:suppressAutoHyphens/>
              <w:rPr>
                <w:spacing w:val="-3"/>
                <w:sz w:val="18"/>
                <w:szCs w:val="18"/>
              </w:rPr>
            </w:pPr>
            <w:r w:rsidRPr="008A669C">
              <w:rPr>
                <w:spacing w:val="-3"/>
                <w:sz w:val="18"/>
                <w:szCs w:val="18"/>
              </w:rPr>
              <w:t>Answer - “No.” The seal is not required. While we have customarily and historically affixed our seal, it is NOT required. Under s. 32.05, the Award of Damages is filed to note in the public record that title to the property has passed from private ownership to the condemnor by operation of law. Awards of Damages are exempt from requirements of Chapter 706.</w:t>
            </w:r>
          </w:p>
          <w:p w:rsidR="009806D1" w:rsidRPr="008A669C" w:rsidRDefault="009806D1" w:rsidP="009806D1">
            <w:pPr>
              <w:widowControl w:val="0"/>
              <w:suppressAutoHyphens/>
              <w:rPr>
                <w:spacing w:val="-3"/>
                <w:sz w:val="18"/>
                <w:szCs w:val="18"/>
              </w:rPr>
            </w:pPr>
            <w:r w:rsidRPr="008A669C">
              <w:rPr>
                <w:noProof/>
                <w:color w:val="0000FF"/>
                <w:sz w:val="18"/>
                <w:szCs w:val="18"/>
              </w:rPr>
              <w:drawing>
                <wp:anchor distT="91440" distB="91440" distL="114300" distR="114300" simplePos="0" relativeHeight="255465472" behindDoc="1" locked="0" layoutInCell="1" allowOverlap="1" wp14:anchorId="3D27459D" wp14:editId="26A66656">
                  <wp:simplePos x="0" y="0"/>
                  <wp:positionH relativeFrom="column">
                    <wp:posOffset>5012524</wp:posOffset>
                  </wp:positionH>
                  <wp:positionV relativeFrom="paragraph">
                    <wp:posOffset>109011</wp:posOffset>
                  </wp:positionV>
                  <wp:extent cx="621792" cy="530352"/>
                  <wp:effectExtent l="0" t="0" r="6985" b="3175"/>
                  <wp:wrapSquare wrapText="bothSides"/>
                  <wp:docPr id="7" name="Picture 7" descr="https://upload.wikimedia.org/wikipedia/commons/thumb/6/6f/Eo-scale2.png/200px-Eo-sca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6/6f/Eo-scale2.png/200px-Eo-scale2.png">
                            <a:hlinkClick r:id="rId547"/>
                          </pic:cNvPr>
                          <pic:cNvPicPr>
                            <a:picLocks noChangeAspect="1" noChangeArrowheads="1"/>
                          </pic:cNvPicPr>
                        </pic:nvPicPr>
                        <pic:blipFill>
                          <a:blip r:embed="rId548" cstate="screen">
                            <a:extLst>
                              <a:ext uri="{28A0092B-C50C-407E-A947-70E740481C1C}">
                                <a14:useLocalDpi xmlns:a14="http://schemas.microsoft.com/office/drawing/2010/main"/>
                              </a:ext>
                            </a:extLst>
                          </a:blip>
                          <a:srcRect/>
                          <a:stretch>
                            <a:fillRect/>
                          </a:stretch>
                        </pic:blipFill>
                        <pic:spPr bwMode="auto">
                          <a:xfrm>
                            <a:off x="0" y="0"/>
                            <a:ext cx="621792" cy="5303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69C">
              <w:rPr>
                <w:spacing w:val="-3"/>
                <w:sz w:val="18"/>
                <w:szCs w:val="18"/>
              </w:rPr>
              <w:t>Question #2 - Must an Award of Damages be notarized?</w:t>
            </w:r>
          </w:p>
          <w:p w:rsidR="009806D1" w:rsidRPr="008A669C" w:rsidRDefault="009806D1" w:rsidP="009806D1">
            <w:pPr>
              <w:pStyle w:val="ListParagraph"/>
              <w:widowControl w:val="0"/>
              <w:numPr>
                <w:ilvl w:val="0"/>
                <w:numId w:val="19"/>
              </w:numPr>
              <w:suppressAutoHyphens/>
              <w:spacing w:after="120"/>
              <w:rPr>
                <w:noProof/>
                <w:sz w:val="18"/>
                <w:szCs w:val="18"/>
              </w:rPr>
            </w:pPr>
            <w:r w:rsidRPr="008A669C">
              <w:rPr>
                <w:spacing w:val="-3"/>
                <w:sz w:val="18"/>
                <w:szCs w:val="18"/>
              </w:rPr>
              <w:t xml:space="preserve">Answer - “No.” Awards of Damages are not conveyances and therefore, </w:t>
            </w:r>
            <w:r w:rsidRPr="008A669C">
              <w:rPr>
                <w:sz w:val="18"/>
                <w:szCs w:val="18"/>
              </w:rPr>
              <w:t>not subject to recording rules applicable to conveyances</w:t>
            </w:r>
            <w:r w:rsidRPr="008A669C">
              <w:rPr>
                <w:spacing w:val="-3"/>
                <w:sz w:val="18"/>
                <w:szCs w:val="18"/>
              </w:rPr>
              <w:t>.</w:t>
            </w:r>
          </w:p>
          <w:p w:rsidR="009806D1" w:rsidRPr="008A669C" w:rsidRDefault="009806D1" w:rsidP="009806D1">
            <w:pPr>
              <w:suppressAutoHyphens/>
              <w:spacing w:after="120"/>
              <w:rPr>
                <w:noProof/>
                <w:sz w:val="18"/>
                <w:szCs w:val="18"/>
              </w:rPr>
            </w:pPr>
            <w:r w:rsidRPr="008A669C">
              <w:rPr>
                <w:sz w:val="18"/>
                <w:szCs w:val="18"/>
              </w:rPr>
              <w:t xml:space="preserve">For more reading, see </w:t>
            </w:r>
            <w:hyperlink r:id="rId549" w:history="1">
              <w:r w:rsidRPr="008A669C">
                <w:rPr>
                  <w:rStyle w:val="Hyperlink"/>
                  <w:sz w:val="18"/>
                  <w:szCs w:val="18"/>
                </w:rPr>
                <w:t>OGC Memo 96-086; dated March 8, 1996</w:t>
              </w:r>
            </w:hyperlink>
            <w:r w:rsidRPr="008A669C">
              <w:rPr>
                <w:sz w:val="18"/>
                <w:szCs w:val="18"/>
              </w:rPr>
              <w:t>. Questions and this information were revisited in November 2015 and OGC still had the same basic response.</w:t>
            </w:r>
          </w:p>
        </w:tc>
      </w:tr>
      <w:tr w:rsidR="009806D1" w:rsidRPr="00E73886" w:rsidTr="00781CA4">
        <w:tc>
          <w:tcPr>
            <w:tcW w:w="1615" w:type="dxa"/>
          </w:tcPr>
          <w:p w:rsidR="009806D1" w:rsidRPr="00E73886" w:rsidRDefault="009806D1" w:rsidP="009806D1">
            <w:pPr>
              <w:spacing w:before="120"/>
              <w:jc w:val="center"/>
              <w:rPr>
                <w:sz w:val="18"/>
                <w:szCs w:val="18"/>
              </w:rPr>
            </w:pPr>
            <w:r w:rsidRPr="00E73886">
              <w:rPr>
                <w:sz w:val="18"/>
                <w:szCs w:val="18"/>
              </w:rPr>
              <w:t>01/1</w:t>
            </w:r>
            <w:r>
              <w:rPr>
                <w:sz w:val="18"/>
                <w:szCs w:val="18"/>
              </w:rPr>
              <w:t>9</w:t>
            </w:r>
            <w:r w:rsidRPr="00E73886">
              <w:rPr>
                <w:sz w:val="18"/>
                <w:szCs w:val="18"/>
              </w:rPr>
              <w:t>/16</w:t>
            </w:r>
          </w:p>
          <w:p w:rsidR="009806D1" w:rsidRPr="00E73886" w:rsidRDefault="009806D1" w:rsidP="009806D1">
            <w:pPr>
              <w:spacing w:after="120"/>
              <w:rPr>
                <w:sz w:val="18"/>
                <w:szCs w:val="18"/>
              </w:rPr>
            </w:pPr>
            <w:r>
              <w:rPr>
                <w:color w:val="808080" w:themeColor="background1" w:themeShade="80"/>
                <w:sz w:val="18"/>
                <w:szCs w:val="18"/>
              </w:rPr>
              <w:t>READS</w:t>
            </w:r>
          </w:p>
        </w:tc>
        <w:tc>
          <w:tcPr>
            <w:tcW w:w="9175" w:type="dxa"/>
          </w:tcPr>
          <w:p w:rsidR="009806D1" w:rsidRPr="008A669C" w:rsidRDefault="009806D1" w:rsidP="009806D1">
            <w:pPr>
              <w:spacing w:before="120"/>
              <w:rPr>
                <w:noProof/>
                <w:sz w:val="18"/>
                <w:szCs w:val="18"/>
              </w:rPr>
            </w:pPr>
            <w:r w:rsidRPr="008A669C">
              <w:rPr>
                <w:b/>
                <w:i/>
                <w:sz w:val="18"/>
                <w:szCs w:val="18"/>
              </w:rPr>
              <w:t>For everyone</w:t>
            </w:r>
            <w:r w:rsidRPr="008A669C">
              <w:rPr>
                <w:i/>
                <w:sz w:val="18"/>
                <w:szCs w:val="18"/>
              </w:rPr>
              <w:t xml:space="preserve"> </w:t>
            </w:r>
            <w:r w:rsidRPr="008A669C">
              <w:rPr>
                <w:b/>
                <w:i/>
                <w:sz w:val="18"/>
                <w:szCs w:val="18"/>
              </w:rPr>
              <w:t>-</w:t>
            </w:r>
            <w:r w:rsidRPr="008A669C">
              <w:rPr>
                <w:i/>
                <w:sz w:val="18"/>
                <w:szCs w:val="18"/>
              </w:rPr>
              <w:t xml:space="preserve"> </w:t>
            </w:r>
            <w:r w:rsidRPr="008A669C">
              <w:rPr>
                <w:sz w:val="18"/>
                <w:szCs w:val="18"/>
              </w:rPr>
              <w:t xml:space="preserve">This is a STAR related change. READS production has been updated. Starting now, projects must be added to READS using the “Import FIIPS Project” button; see </w:t>
            </w:r>
            <w:hyperlink r:id="rId550" w:history="1">
              <w:r w:rsidRPr="008A669C">
                <w:rPr>
                  <w:rStyle w:val="Hyperlink"/>
                  <w:sz w:val="18"/>
                  <w:szCs w:val="18"/>
                </w:rPr>
                <w:t>note</w:t>
              </w:r>
            </w:hyperlink>
            <w:r w:rsidRPr="008A669C">
              <w:rPr>
                <w:sz w:val="18"/>
                <w:szCs w:val="18"/>
              </w:rPr>
              <w:t>.</w:t>
            </w:r>
          </w:p>
        </w:tc>
      </w:tr>
      <w:tr w:rsidR="009806D1" w:rsidRPr="00441090" w:rsidTr="00781CA4">
        <w:tc>
          <w:tcPr>
            <w:tcW w:w="1615" w:type="dxa"/>
          </w:tcPr>
          <w:p w:rsidR="009806D1" w:rsidRPr="003A1EE2" w:rsidRDefault="009806D1" w:rsidP="009806D1">
            <w:pPr>
              <w:spacing w:before="120"/>
              <w:jc w:val="center"/>
              <w:rPr>
                <w:sz w:val="18"/>
                <w:szCs w:val="18"/>
              </w:rPr>
            </w:pPr>
            <w:r>
              <w:rPr>
                <w:sz w:val="18"/>
                <w:szCs w:val="18"/>
              </w:rPr>
              <w:t>0</w:t>
            </w:r>
            <w:r w:rsidRPr="003A1EE2">
              <w:rPr>
                <w:sz w:val="18"/>
                <w:szCs w:val="18"/>
              </w:rPr>
              <w:t>1/</w:t>
            </w:r>
            <w:r>
              <w:rPr>
                <w:sz w:val="18"/>
                <w:szCs w:val="18"/>
              </w:rPr>
              <w:t>12</w:t>
            </w:r>
            <w:r w:rsidRPr="003A1EE2">
              <w:rPr>
                <w:sz w:val="18"/>
                <w:szCs w:val="18"/>
              </w:rPr>
              <w:t>/1</w:t>
            </w:r>
            <w:r>
              <w:rPr>
                <w:sz w:val="18"/>
                <w:szCs w:val="18"/>
              </w:rPr>
              <w:t>6</w:t>
            </w:r>
          </w:p>
          <w:p w:rsidR="009806D1" w:rsidRPr="004D0E77" w:rsidRDefault="009806D1" w:rsidP="009806D1">
            <w:pPr>
              <w:spacing w:before="120" w:after="120"/>
              <w:rPr>
                <w:sz w:val="18"/>
                <w:szCs w:val="18"/>
              </w:rPr>
            </w:pPr>
            <w:r>
              <w:rPr>
                <w:color w:val="808080" w:themeColor="background1" w:themeShade="80"/>
                <w:sz w:val="18"/>
                <w:szCs w:val="18"/>
              </w:rPr>
              <w:t>Easements</w:t>
            </w:r>
          </w:p>
        </w:tc>
        <w:tc>
          <w:tcPr>
            <w:tcW w:w="9175" w:type="dxa"/>
          </w:tcPr>
          <w:p w:rsidR="009806D1" w:rsidRPr="008A669C" w:rsidRDefault="009806D1" w:rsidP="009806D1">
            <w:pPr>
              <w:spacing w:before="120"/>
              <w:rPr>
                <w:noProof/>
                <w:sz w:val="18"/>
                <w:szCs w:val="18"/>
              </w:rPr>
            </w:pPr>
            <w:r w:rsidRPr="008A669C">
              <w:rPr>
                <w:noProof/>
                <w:sz w:val="18"/>
                <w:szCs w:val="18"/>
              </w:rPr>
              <w:drawing>
                <wp:anchor distT="91440" distB="91440" distL="114300" distR="114300" simplePos="0" relativeHeight="255494144" behindDoc="0" locked="0" layoutInCell="1" allowOverlap="1" wp14:anchorId="58B0C3F6" wp14:editId="105AA297">
                  <wp:simplePos x="0" y="0"/>
                  <wp:positionH relativeFrom="column">
                    <wp:posOffset>5120005</wp:posOffset>
                  </wp:positionH>
                  <wp:positionV relativeFrom="paragraph">
                    <wp:posOffset>106680</wp:posOffset>
                  </wp:positionV>
                  <wp:extent cx="548640" cy="530225"/>
                  <wp:effectExtent l="19050" t="19050" r="22860" b="222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1" cstate="screen">
                            <a:extLst>
                              <a:ext uri="{28A0092B-C50C-407E-A947-70E740481C1C}">
                                <a14:useLocalDpi xmlns:a14="http://schemas.microsoft.com/office/drawing/2010/main"/>
                              </a:ext>
                            </a:extLst>
                          </a:blip>
                          <a:stretch>
                            <a:fillRect/>
                          </a:stretch>
                        </pic:blipFill>
                        <pic:spPr>
                          <a:xfrm>
                            <a:off x="0" y="0"/>
                            <a:ext cx="548640" cy="530225"/>
                          </a:xfrm>
                          <a:prstGeom prst="rect">
                            <a:avLst/>
                          </a:prstGeom>
                          <a:ln>
                            <a:solidFill>
                              <a:srgbClr val="00B050"/>
                            </a:solidFill>
                          </a:ln>
                        </pic:spPr>
                      </pic:pic>
                    </a:graphicData>
                  </a:graphic>
                  <wp14:sizeRelH relativeFrom="margin">
                    <wp14:pctWidth>0</wp14:pctWidth>
                  </wp14:sizeRelH>
                  <wp14:sizeRelV relativeFrom="margin">
                    <wp14:pctHeight>0</wp14:pctHeight>
                  </wp14:sizeRelV>
                </wp:anchor>
              </w:drawing>
            </w:r>
            <w:r w:rsidRPr="008A669C">
              <w:rPr>
                <w:b/>
                <w:i/>
                <w:sz w:val="18"/>
                <w:szCs w:val="18"/>
              </w:rPr>
              <w:t>For everyone</w:t>
            </w:r>
            <w:r w:rsidRPr="008A669C">
              <w:rPr>
                <w:i/>
                <w:sz w:val="18"/>
                <w:szCs w:val="18"/>
              </w:rPr>
              <w:t xml:space="preserve"> </w:t>
            </w:r>
            <w:r w:rsidRPr="008A669C">
              <w:rPr>
                <w:b/>
                <w:i/>
                <w:sz w:val="18"/>
                <w:szCs w:val="18"/>
              </w:rPr>
              <w:t>-</w:t>
            </w:r>
            <w:r w:rsidRPr="008A669C">
              <w:rPr>
                <w:i/>
                <w:sz w:val="18"/>
                <w:szCs w:val="18"/>
              </w:rPr>
              <w:t xml:space="preserve"> </w:t>
            </w:r>
            <w:r w:rsidRPr="008A669C">
              <w:rPr>
                <w:noProof/>
                <w:sz w:val="18"/>
                <w:szCs w:val="18"/>
              </w:rPr>
              <w:t xml:space="preserve">From Wisconsin Woodlands magazine, here is a reprint of an interesting </w:t>
            </w:r>
            <w:hyperlink r:id="rId552" w:history="1">
              <w:r w:rsidRPr="008A669C">
                <w:rPr>
                  <w:rStyle w:val="Hyperlink"/>
                  <w:noProof/>
                  <w:sz w:val="18"/>
                  <w:szCs w:val="18"/>
                </w:rPr>
                <w:t>easement access and use agreement article</w:t>
              </w:r>
            </w:hyperlink>
            <w:r w:rsidRPr="008A669C">
              <w:rPr>
                <w:noProof/>
                <w:sz w:val="18"/>
                <w:szCs w:val="18"/>
              </w:rPr>
              <w:t>. With that, we thought we should take this opportunity to focus and continue on the topic of easements.</w:t>
            </w:r>
          </w:p>
          <w:p w:rsidR="009806D1" w:rsidRPr="008A669C" w:rsidRDefault="009806D1" w:rsidP="009806D1">
            <w:pPr>
              <w:spacing w:before="120"/>
              <w:rPr>
                <w:noProof/>
                <w:sz w:val="18"/>
                <w:szCs w:val="18"/>
              </w:rPr>
            </w:pPr>
            <w:r w:rsidRPr="008A669C">
              <w:rPr>
                <w:noProof/>
                <w:color w:val="0000FF"/>
                <w:sz w:val="18"/>
                <w:szCs w:val="18"/>
              </w:rPr>
              <w:drawing>
                <wp:anchor distT="91440" distB="91440" distL="114300" distR="114300" simplePos="0" relativeHeight="255493120" behindDoc="0" locked="0" layoutInCell="1" allowOverlap="1" wp14:anchorId="001C35C1" wp14:editId="5546D7BF">
                  <wp:simplePos x="0" y="0"/>
                  <wp:positionH relativeFrom="column">
                    <wp:posOffset>4927098</wp:posOffset>
                  </wp:positionH>
                  <wp:positionV relativeFrom="paragraph">
                    <wp:posOffset>170180</wp:posOffset>
                  </wp:positionV>
                  <wp:extent cx="768096" cy="557784"/>
                  <wp:effectExtent l="0" t="0" r="0" b="0"/>
                  <wp:wrapSquare wrapText="bothSides"/>
                  <wp:docPr id="16" name="Picture 16" descr="https://s3.amazonaws.com/sslattorneymarketing/wp-content/uploads/sites/19/2015/03/easement-example-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3.amazonaws.com/sslattorneymarketing/wp-content/uploads/sites/19/2015/03/easement-example-690.jpg">
                            <a:hlinkClick r:id="rId553"/>
                          </pic:cNvPr>
                          <pic:cNvPicPr>
                            <a:picLocks noChangeAspect="1" noChangeArrowheads="1"/>
                          </pic:cNvPicPr>
                        </pic:nvPicPr>
                        <pic:blipFill>
                          <a:blip r:embed="rId554" cstate="screen">
                            <a:extLst>
                              <a:ext uri="{28A0092B-C50C-407E-A947-70E740481C1C}">
                                <a14:useLocalDpi xmlns:a14="http://schemas.microsoft.com/office/drawing/2010/main"/>
                              </a:ext>
                            </a:extLst>
                          </a:blip>
                          <a:srcRect/>
                          <a:stretch>
                            <a:fillRect/>
                          </a:stretch>
                        </pic:blipFill>
                        <pic:spPr bwMode="auto">
                          <a:xfrm>
                            <a:off x="0" y="0"/>
                            <a:ext cx="768096" cy="5577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69C">
              <w:rPr>
                <w:noProof/>
                <w:sz w:val="18"/>
                <w:szCs w:val="18"/>
              </w:rPr>
              <w:t xml:space="preserve">Per our REPM/Sub-Section 1.6.2 Interest Acquired: “The interest normally acquired for highway R/W is title in fee simple. The second most common interest acquired is a permanent limited easement for so long as the land is used for highway purposes. Other interests include: access rights - to either partial or total access restriction; restricted development easements - for right to prohibit additional construction of improvements on parcel; scenic easements - to restrict use of property, such as along Great River Road route to protect scenic views for </w:t>
            </w:r>
            <w:r w:rsidRPr="008A669C">
              <w:rPr>
                <w:noProof/>
                <w:sz w:val="18"/>
                <w:szCs w:val="18"/>
              </w:rPr>
              <w:lastRenderedPageBreak/>
              <w:t>overlook purposes, etc; and, temporary limited easements (TLE) - for special use of property, such as to cut and fill slopes beyond boundary of permanent R/W, for channel changes, temporary detours, etc.”</w:t>
            </w:r>
          </w:p>
          <w:p w:rsidR="009806D1" w:rsidRPr="008A669C" w:rsidRDefault="009806D1" w:rsidP="009806D1">
            <w:pPr>
              <w:spacing w:before="120" w:after="120"/>
              <w:rPr>
                <w:noProof/>
                <w:sz w:val="18"/>
                <w:szCs w:val="18"/>
              </w:rPr>
            </w:pPr>
            <w:r w:rsidRPr="008A669C">
              <w:rPr>
                <w:noProof/>
                <w:sz w:val="18"/>
                <w:szCs w:val="18"/>
              </w:rPr>
              <w:t xml:space="preserve">Next, looking at our </w:t>
            </w:r>
            <w:hyperlink r:id="rId555" w:history="1">
              <w:r w:rsidRPr="008A669C">
                <w:rPr>
                  <w:rStyle w:val="Hyperlink"/>
                  <w:sz w:val="18"/>
                  <w:szCs w:val="18"/>
                </w:rPr>
                <w:t>REPM in its entirety</w:t>
              </w:r>
            </w:hyperlink>
            <w:r w:rsidRPr="008A669C">
              <w:rPr>
                <w:sz w:val="18"/>
                <w:szCs w:val="18"/>
              </w:rPr>
              <w:t xml:space="preserve"> (all 450+ pages), use the field glasses (binocular) icon (typically found to left of REPM bookmark list), enter the word “easement” into that search box. You should see 151 instances. Click each result found in the search to jump directly to that section for some more reading on easements.</w:t>
            </w:r>
          </w:p>
        </w:tc>
      </w:tr>
      <w:tr w:rsidR="009806D1" w:rsidRPr="008B1DEA" w:rsidTr="00781CA4">
        <w:tc>
          <w:tcPr>
            <w:tcW w:w="1615" w:type="dxa"/>
          </w:tcPr>
          <w:p w:rsidR="009806D1" w:rsidRPr="003A1EE2" w:rsidRDefault="009806D1" w:rsidP="009806D1">
            <w:pPr>
              <w:spacing w:before="120"/>
              <w:jc w:val="center"/>
              <w:rPr>
                <w:sz w:val="18"/>
                <w:szCs w:val="18"/>
              </w:rPr>
            </w:pPr>
            <w:r>
              <w:rPr>
                <w:sz w:val="18"/>
                <w:szCs w:val="18"/>
              </w:rPr>
              <w:lastRenderedPageBreak/>
              <w:t>0</w:t>
            </w:r>
            <w:r w:rsidRPr="003A1EE2">
              <w:rPr>
                <w:sz w:val="18"/>
                <w:szCs w:val="18"/>
              </w:rPr>
              <w:t>1/</w:t>
            </w:r>
            <w:r>
              <w:rPr>
                <w:sz w:val="18"/>
                <w:szCs w:val="18"/>
              </w:rPr>
              <w:t>12</w:t>
            </w:r>
            <w:r w:rsidRPr="003A1EE2">
              <w:rPr>
                <w:sz w:val="18"/>
                <w:szCs w:val="18"/>
              </w:rPr>
              <w:t>/1</w:t>
            </w:r>
            <w:r>
              <w:rPr>
                <w:sz w:val="18"/>
                <w:szCs w:val="18"/>
              </w:rPr>
              <w:t>6</w:t>
            </w:r>
          </w:p>
          <w:p w:rsidR="009806D1" w:rsidRPr="004D0E77" w:rsidRDefault="009806D1" w:rsidP="009806D1">
            <w:pPr>
              <w:spacing w:after="120"/>
              <w:rPr>
                <w:sz w:val="18"/>
                <w:szCs w:val="18"/>
              </w:rPr>
            </w:pPr>
            <w:r>
              <w:rPr>
                <w:color w:val="808080" w:themeColor="background1" w:themeShade="80"/>
                <w:sz w:val="18"/>
                <w:szCs w:val="18"/>
              </w:rPr>
              <w:t>Training</w:t>
            </w:r>
          </w:p>
        </w:tc>
        <w:tc>
          <w:tcPr>
            <w:tcW w:w="9175" w:type="dxa"/>
          </w:tcPr>
          <w:p w:rsidR="009806D1" w:rsidRPr="00AD3185" w:rsidRDefault="009806D1" w:rsidP="009806D1">
            <w:pPr>
              <w:spacing w:before="120"/>
              <w:ind w:left="72"/>
              <w:rPr>
                <w:sz w:val="18"/>
                <w:szCs w:val="18"/>
              </w:rPr>
            </w:pPr>
            <w:r w:rsidRPr="00AD3185">
              <w:rPr>
                <w:noProof/>
                <w:color w:val="0000FF"/>
                <w:sz w:val="18"/>
                <w:szCs w:val="18"/>
              </w:rPr>
              <w:drawing>
                <wp:anchor distT="91440" distB="91440" distL="114300" distR="114300" simplePos="0" relativeHeight="255492096" behindDoc="1" locked="0" layoutInCell="1" allowOverlap="1" wp14:anchorId="19CFA1CB" wp14:editId="4D7E9DB8">
                  <wp:simplePos x="0" y="0"/>
                  <wp:positionH relativeFrom="column">
                    <wp:posOffset>4889277</wp:posOffset>
                  </wp:positionH>
                  <wp:positionV relativeFrom="paragraph">
                    <wp:posOffset>189837</wp:posOffset>
                  </wp:positionV>
                  <wp:extent cx="780288" cy="548640"/>
                  <wp:effectExtent l="19050" t="19050" r="20320" b="22860"/>
                  <wp:wrapTight wrapText="bothSides">
                    <wp:wrapPolygon edited="0">
                      <wp:start x="-528" y="-750"/>
                      <wp:lineTo x="-528" y="21750"/>
                      <wp:lineTo x="21635" y="21750"/>
                      <wp:lineTo x="21635" y="-750"/>
                      <wp:lineTo x="-528" y="-750"/>
                    </wp:wrapPolygon>
                  </wp:wrapTight>
                  <wp:docPr id="46" name="Picture 46" descr="http://www.realestateagenttrainingguide.com/wp-content/uploads/2013/05/Different-types-of-real-estate-agen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alestateagenttrainingguide.com/wp-content/uploads/2013/05/Different-types-of-real-estate-agents2.jpg">
                            <a:hlinkClick r:id="rId556"/>
                          </pic:cNvPr>
                          <pic:cNvPicPr>
                            <a:picLocks noChangeAspect="1" noChangeArrowheads="1"/>
                          </pic:cNvPicPr>
                        </pic:nvPicPr>
                        <pic:blipFill>
                          <a:blip r:embed="rId557" cstate="screen">
                            <a:extLst>
                              <a:ext uri="{28A0092B-C50C-407E-A947-70E740481C1C}">
                                <a14:useLocalDpi xmlns:a14="http://schemas.microsoft.com/office/drawing/2010/main"/>
                              </a:ext>
                            </a:extLst>
                          </a:blip>
                          <a:srcRect/>
                          <a:stretch>
                            <a:fillRect/>
                          </a:stretch>
                        </pic:blipFill>
                        <pic:spPr bwMode="auto">
                          <a:xfrm>
                            <a:off x="0" y="0"/>
                            <a:ext cx="780288" cy="548640"/>
                          </a:xfrm>
                          <a:prstGeom prst="rect">
                            <a:avLst/>
                          </a:prstGeom>
                          <a:noFill/>
                          <a:ln>
                            <a:solidFill>
                              <a:srgbClr val="92D050"/>
                            </a:solidFill>
                          </a:ln>
                        </pic:spPr>
                      </pic:pic>
                    </a:graphicData>
                  </a:graphic>
                  <wp14:sizeRelH relativeFrom="margin">
                    <wp14:pctWidth>0</wp14:pctWidth>
                  </wp14:sizeRelH>
                  <wp14:sizeRelV relativeFrom="margin">
                    <wp14:pctHeight>0</wp14:pctHeight>
                  </wp14:sizeRelV>
                </wp:anchor>
              </w:drawing>
            </w:r>
            <w:r w:rsidRPr="00AD3185">
              <w:rPr>
                <w:b/>
                <w:i/>
                <w:sz w:val="18"/>
                <w:szCs w:val="18"/>
              </w:rPr>
              <w:t xml:space="preserve">For everyone - </w:t>
            </w:r>
            <w:r w:rsidRPr="00AD3185">
              <w:rPr>
                <w:sz w:val="18"/>
                <w:szCs w:val="18"/>
              </w:rPr>
              <w:t>Here are some of our most preferred and popular training vendors. Depending on where you are at in your career and your individual training needs, consider some of these on demand/online classes. See highlighted/recommended classes as linked below. Registration processes and costs vary. For state employees, supervisory approval is necessary prior to registering for any course and standard purchasing procedures apply (work with your regional purchasing staff):</w:t>
            </w:r>
          </w:p>
          <w:p w:rsidR="009806D1" w:rsidRPr="00AD3185" w:rsidRDefault="00F92342" w:rsidP="009806D1">
            <w:pPr>
              <w:pStyle w:val="ListParagraph"/>
              <w:numPr>
                <w:ilvl w:val="3"/>
                <w:numId w:val="18"/>
              </w:numPr>
              <w:spacing w:after="120"/>
              <w:ind w:left="432"/>
              <w:rPr>
                <w:sz w:val="18"/>
                <w:szCs w:val="18"/>
              </w:rPr>
            </w:pPr>
            <w:hyperlink r:id="rId558" w:history="1">
              <w:r w:rsidR="009806D1" w:rsidRPr="00AD3185">
                <w:rPr>
                  <w:rStyle w:val="Hyperlink"/>
                  <w:b/>
                  <w:sz w:val="18"/>
                  <w:szCs w:val="18"/>
                </w:rPr>
                <w:t>Appraisal Institute Online Education</w:t>
              </w:r>
            </w:hyperlink>
            <w:r w:rsidR="009806D1" w:rsidRPr="00AD3185">
              <w:rPr>
                <w:sz w:val="18"/>
                <w:szCs w:val="18"/>
              </w:rPr>
              <w:t xml:space="preserve"> (homepage), then see: </w:t>
            </w:r>
            <w:hyperlink r:id="rId559" w:history="1">
              <w:r w:rsidR="009806D1" w:rsidRPr="00AD3185">
                <w:rPr>
                  <w:rStyle w:val="Hyperlink"/>
                  <w:color w:val="0070C0"/>
                  <w:sz w:val="18"/>
                  <w:szCs w:val="18"/>
                </w:rPr>
                <w:t>Analyzing Operating Expenses</w:t>
              </w:r>
            </w:hyperlink>
            <w:r w:rsidR="009806D1" w:rsidRPr="00AD3185">
              <w:rPr>
                <w:sz w:val="18"/>
                <w:szCs w:val="18"/>
              </w:rPr>
              <w:t xml:space="preserve">; </w:t>
            </w:r>
            <w:hyperlink r:id="rId560" w:history="1">
              <w:r w:rsidR="009806D1" w:rsidRPr="00AD3185">
                <w:rPr>
                  <w:rStyle w:val="Hyperlink"/>
                  <w:color w:val="0070C0"/>
                  <w:sz w:val="18"/>
                  <w:szCs w:val="18"/>
                </w:rPr>
                <w:t>Appraising Convenience Stores</w:t>
              </w:r>
            </w:hyperlink>
            <w:r w:rsidR="009806D1" w:rsidRPr="00AD3185">
              <w:rPr>
                <w:sz w:val="18"/>
                <w:szCs w:val="18"/>
              </w:rPr>
              <w:t xml:space="preserve">; </w:t>
            </w:r>
            <w:hyperlink r:id="rId561" w:history="1">
              <w:r w:rsidR="009806D1" w:rsidRPr="00AD3185">
                <w:rPr>
                  <w:rStyle w:val="Hyperlink"/>
                  <w:color w:val="0070C0"/>
                  <w:sz w:val="18"/>
                  <w:szCs w:val="18"/>
                </w:rPr>
                <w:t>Basic Appraisal Principles</w:t>
              </w:r>
            </w:hyperlink>
            <w:r w:rsidR="009806D1" w:rsidRPr="00AD3185">
              <w:rPr>
                <w:sz w:val="18"/>
                <w:szCs w:val="18"/>
              </w:rPr>
              <w:t xml:space="preserve">; </w:t>
            </w:r>
            <w:hyperlink r:id="rId562" w:history="1">
              <w:r w:rsidR="009806D1" w:rsidRPr="00AD3185">
                <w:rPr>
                  <w:color w:val="0070C0"/>
                  <w:sz w:val="18"/>
                  <w:szCs w:val="18"/>
                  <w:u w:val="single"/>
                </w:rPr>
                <w:t>Basic Appraisal Procedures</w:t>
              </w:r>
            </w:hyperlink>
            <w:r w:rsidR="009806D1" w:rsidRPr="00AD3185">
              <w:rPr>
                <w:sz w:val="18"/>
                <w:szCs w:val="18"/>
              </w:rPr>
              <w:t xml:space="preserve">; </w:t>
            </w:r>
            <w:hyperlink r:id="rId563" w:history="1">
              <w:r w:rsidR="009806D1" w:rsidRPr="00AD3185">
                <w:rPr>
                  <w:color w:val="0070C0"/>
                  <w:sz w:val="18"/>
                  <w:szCs w:val="18"/>
                  <w:u w:val="single"/>
                </w:rPr>
                <w:t>Business Practices &amp; Ethics</w:t>
              </w:r>
            </w:hyperlink>
            <w:r w:rsidR="009806D1" w:rsidRPr="00AD3185">
              <w:rPr>
                <w:sz w:val="18"/>
                <w:szCs w:val="18"/>
              </w:rPr>
              <w:t xml:space="preserve">; </w:t>
            </w:r>
            <w:hyperlink r:id="rId564" w:history="1">
              <w:r w:rsidR="009806D1" w:rsidRPr="00AD3185">
                <w:rPr>
                  <w:color w:val="0070C0"/>
                  <w:sz w:val="18"/>
                  <w:szCs w:val="18"/>
                  <w:u w:val="single"/>
                </w:rPr>
                <w:t>Case Studies in Appraising Green Res Bldgs</w:t>
              </w:r>
            </w:hyperlink>
            <w:r w:rsidR="009806D1" w:rsidRPr="00AD3185">
              <w:rPr>
                <w:color w:val="0070C0"/>
                <w:sz w:val="18"/>
                <w:szCs w:val="18"/>
              </w:rPr>
              <w:t xml:space="preserve"> </w:t>
            </w:r>
            <w:hyperlink r:id="rId565" w:history="1">
              <w:r w:rsidR="009806D1" w:rsidRPr="00AD3185">
                <w:rPr>
                  <w:color w:val="0070C0"/>
                  <w:sz w:val="18"/>
                  <w:szCs w:val="18"/>
                  <w:u w:val="single"/>
                </w:rPr>
                <w:t>Comparative Analysis</w:t>
              </w:r>
            </w:hyperlink>
            <w:r w:rsidR="009806D1" w:rsidRPr="00AD3185">
              <w:rPr>
                <w:sz w:val="18"/>
                <w:szCs w:val="18"/>
              </w:rPr>
              <w:t xml:space="preserve">; </w:t>
            </w:r>
            <w:hyperlink r:id="rId566" w:history="1">
              <w:r w:rsidR="009806D1" w:rsidRPr="00AD3185">
                <w:rPr>
                  <w:color w:val="0070C0"/>
                  <w:sz w:val="18"/>
                  <w:szCs w:val="18"/>
                  <w:u w:val="single"/>
                </w:rPr>
                <w:t>Cool Tools: New Tech for RE Appraisers</w:t>
              </w:r>
            </w:hyperlink>
            <w:r w:rsidR="009806D1" w:rsidRPr="00AD3185">
              <w:rPr>
                <w:sz w:val="18"/>
                <w:szCs w:val="18"/>
              </w:rPr>
              <w:t xml:space="preserve">; </w:t>
            </w:r>
            <w:hyperlink r:id="rId567" w:history="1">
              <w:r w:rsidR="009806D1" w:rsidRPr="00AD3185">
                <w:rPr>
                  <w:color w:val="0070C0"/>
                  <w:sz w:val="18"/>
                  <w:szCs w:val="18"/>
                  <w:u w:val="single"/>
                </w:rPr>
                <w:t>Data Verification Methods</w:t>
              </w:r>
            </w:hyperlink>
            <w:r w:rsidR="009806D1" w:rsidRPr="00AD3185">
              <w:rPr>
                <w:sz w:val="18"/>
                <w:szCs w:val="18"/>
              </w:rPr>
              <w:t xml:space="preserve">; </w:t>
            </w:r>
            <w:hyperlink r:id="rId568" w:history="1">
              <w:r w:rsidR="009806D1" w:rsidRPr="00AD3185">
                <w:rPr>
                  <w:color w:val="0070C0"/>
                  <w:sz w:val="18"/>
                  <w:szCs w:val="18"/>
                  <w:u w:val="single"/>
                </w:rPr>
                <w:t>Eminent Domain &amp; Condemnation</w:t>
              </w:r>
            </w:hyperlink>
            <w:r w:rsidR="009806D1" w:rsidRPr="00AD3185">
              <w:rPr>
                <w:sz w:val="18"/>
                <w:szCs w:val="18"/>
              </w:rPr>
              <w:t xml:space="preserve">; </w:t>
            </w:r>
            <w:hyperlink r:id="rId569" w:history="1">
              <w:r w:rsidR="009806D1" w:rsidRPr="00AD3185">
                <w:rPr>
                  <w:color w:val="0070C0"/>
                  <w:sz w:val="18"/>
                  <w:szCs w:val="18"/>
                  <w:u w:val="single"/>
                </w:rPr>
                <w:t>Gen Appraiser Market Analysis and Highest &amp; Best Use</w:t>
              </w:r>
            </w:hyperlink>
            <w:r w:rsidR="009806D1" w:rsidRPr="00AD3185">
              <w:rPr>
                <w:sz w:val="18"/>
                <w:szCs w:val="18"/>
              </w:rPr>
              <w:t xml:space="preserve">; </w:t>
            </w:r>
            <w:hyperlink r:id="rId570" w:history="1">
              <w:r w:rsidR="009806D1" w:rsidRPr="00AD3185">
                <w:rPr>
                  <w:color w:val="0070C0"/>
                  <w:sz w:val="18"/>
                  <w:szCs w:val="18"/>
                  <w:u w:val="single"/>
                </w:rPr>
                <w:t>Gen Appraiser Report Writing &amp; Case Studies</w:t>
              </w:r>
            </w:hyperlink>
            <w:r w:rsidR="009806D1" w:rsidRPr="00AD3185">
              <w:rPr>
                <w:sz w:val="18"/>
                <w:szCs w:val="18"/>
              </w:rPr>
              <w:t xml:space="preserve">; </w:t>
            </w:r>
            <w:hyperlink r:id="rId571" w:history="1">
              <w:r w:rsidR="009806D1" w:rsidRPr="00AD3185">
                <w:rPr>
                  <w:color w:val="0070C0"/>
                  <w:sz w:val="18"/>
                  <w:szCs w:val="18"/>
                  <w:u w:val="single"/>
                </w:rPr>
                <w:t>Gen Appraiser Sales Comparison Approach</w:t>
              </w:r>
            </w:hyperlink>
            <w:r w:rsidR="009806D1" w:rsidRPr="00AD3185">
              <w:rPr>
                <w:sz w:val="18"/>
                <w:szCs w:val="18"/>
              </w:rPr>
              <w:t xml:space="preserve">; </w:t>
            </w:r>
            <w:hyperlink r:id="rId572" w:history="1">
              <w:r w:rsidR="009806D1" w:rsidRPr="00AD3185">
                <w:rPr>
                  <w:color w:val="0070C0"/>
                  <w:sz w:val="18"/>
                  <w:szCs w:val="18"/>
                  <w:u w:val="single"/>
                </w:rPr>
                <w:t>Gen Appraiser Site Valuation &amp; Cost Approach</w:t>
              </w:r>
            </w:hyperlink>
            <w:r w:rsidR="009806D1" w:rsidRPr="00AD3185">
              <w:rPr>
                <w:sz w:val="18"/>
                <w:szCs w:val="18"/>
              </w:rPr>
              <w:t xml:space="preserve">; </w:t>
            </w:r>
            <w:hyperlink r:id="rId573" w:history="1">
              <w:r w:rsidR="009806D1" w:rsidRPr="00AD3185">
                <w:rPr>
                  <w:color w:val="0070C0"/>
                  <w:sz w:val="18"/>
                  <w:szCs w:val="18"/>
                  <w:u w:val="single"/>
                </w:rPr>
                <w:t>Intro to Green Bldgs: Principles &amp; Concepts</w:t>
              </w:r>
            </w:hyperlink>
            <w:r w:rsidR="009806D1" w:rsidRPr="00AD3185">
              <w:rPr>
                <w:sz w:val="18"/>
                <w:szCs w:val="18"/>
              </w:rPr>
              <w:t xml:space="preserve">; </w:t>
            </w:r>
            <w:hyperlink r:id="rId574" w:history="1">
              <w:r w:rsidR="009806D1" w:rsidRPr="00AD3185">
                <w:rPr>
                  <w:color w:val="0070C0"/>
                  <w:sz w:val="18"/>
                  <w:szCs w:val="18"/>
                  <w:u w:val="single"/>
                </w:rPr>
                <w:t>RE Finance Statistics &amp; Valuation Modeling</w:t>
              </w:r>
            </w:hyperlink>
            <w:r w:rsidR="009806D1" w:rsidRPr="00AD3185">
              <w:rPr>
                <w:sz w:val="18"/>
                <w:szCs w:val="18"/>
              </w:rPr>
              <w:t xml:space="preserve">; </w:t>
            </w:r>
            <w:hyperlink r:id="rId575" w:history="1">
              <w:r w:rsidR="009806D1" w:rsidRPr="00AD3185">
                <w:rPr>
                  <w:color w:val="0070C0"/>
                  <w:sz w:val="18"/>
                  <w:szCs w:val="18"/>
                  <w:u w:val="single"/>
                </w:rPr>
                <w:t>Res Market Analysis &amp; Highest &amp; Best Use</w:t>
              </w:r>
            </w:hyperlink>
            <w:r w:rsidR="009806D1" w:rsidRPr="00AD3185">
              <w:rPr>
                <w:sz w:val="18"/>
                <w:szCs w:val="18"/>
              </w:rPr>
              <w:t xml:space="preserve">; </w:t>
            </w:r>
            <w:hyperlink r:id="rId576" w:history="1">
              <w:r w:rsidR="009806D1" w:rsidRPr="00AD3185">
                <w:rPr>
                  <w:color w:val="0070C0"/>
                  <w:sz w:val="18"/>
                  <w:szCs w:val="18"/>
                  <w:u w:val="single"/>
                </w:rPr>
                <w:t>Res Report Writing &amp; Case Studies</w:t>
              </w:r>
            </w:hyperlink>
            <w:r w:rsidR="009806D1" w:rsidRPr="00AD3185">
              <w:rPr>
                <w:sz w:val="18"/>
                <w:szCs w:val="18"/>
              </w:rPr>
              <w:t xml:space="preserve">; </w:t>
            </w:r>
            <w:hyperlink r:id="rId577" w:history="1">
              <w:r w:rsidR="009806D1" w:rsidRPr="00AD3185">
                <w:rPr>
                  <w:color w:val="0070C0"/>
                  <w:sz w:val="18"/>
                  <w:szCs w:val="18"/>
                  <w:u w:val="single"/>
                </w:rPr>
                <w:t>Res Sales Comparison &amp; Income Approach</w:t>
              </w:r>
            </w:hyperlink>
            <w:r w:rsidR="009806D1" w:rsidRPr="00AD3185">
              <w:rPr>
                <w:sz w:val="18"/>
                <w:szCs w:val="18"/>
              </w:rPr>
              <w:t xml:space="preserve">; </w:t>
            </w:r>
            <w:hyperlink r:id="rId578" w:history="1">
              <w:r w:rsidR="009806D1" w:rsidRPr="00AD3185">
                <w:rPr>
                  <w:color w:val="0070C0"/>
                  <w:sz w:val="18"/>
                  <w:szCs w:val="18"/>
                  <w:u w:val="single"/>
                </w:rPr>
                <w:t>Res Site Valuation &amp; Cost Approach</w:t>
              </w:r>
            </w:hyperlink>
            <w:r w:rsidR="009806D1" w:rsidRPr="00AD3185">
              <w:rPr>
                <w:sz w:val="18"/>
                <w:szCs w:val="18"/>
              </w:rPr>
              <w:t xml:space="preserve">; </w:t>
            </w:r>
            <w:hyperlink r:id="rId579" w:history="1">
              <w:r w:rsidR="009806D1" w:rsidRPr="00AD3185">
                <w:rPr>
                  <w:color w:val="0070C0"/>
                  <w:sz w:val="18"/>
                  <w:szCs w:val="18"/>
                  <w:u w:val="single"/>
                </w:rPr>
                <w:t>Small Hotel/Motel Valuation</w:t>
              </w:r>
            </w:hyperlink>
            <w:r w:rsidR="009806D1" w:rsidRPr="00AD3185">
              <w:rPr>
                <w:sz w:val="18"/>
                <w:szCs w:val="18"/>
              </w:rPr>
              <w:t xml:space="preserve">; </w:t>
            </w:r>
            <w:hyperlink r:id="rId580" w:history="1">
              <w:r w:rsidR="009806D1" w:rsidRPr="00AD3185">
                <w:rPr>
                  <w:color w:val="0070C0"/>
                  <w:sz w:val="18"/>
                  <w:szCs w:val="18"/>
                  <w:u w:val="single"/>
                </w:rPr>
                <w:t>Subdivision Valuation</w:t>
              </w:r>
            </w:hyperlink>
            <w:r w:rsidR="009806D1" w:rsidRPr="00AD3185">
              <w:rPr>
                <w:sz w:val="18"/>
                <w:szCs w:val="18"/>
              </w:rPr>
              <w:t xml:space="preserve">; and, </w:t>
            </w:r>
            <w:hyperlink r:id="rId581" w:history="1">
              <w:r w:rsidR="009806D1" w:rsidRPr="00AD3185">
                <w:rPr>
                  <w:color w:val="0070C0"/>
                  <w:sz w:val="18"/>
                  <w:szCs w:val="18"/>
                  <w:u w:val="single"/>
                </w:rPr>
                <w:t>Thinking Outside the Form</w:t>
              </w:r>
            </w:hyperlink>
            <w:r w:rsidR="009806D1" w:rsidRPr="00AD3185">
              <w:rPr>
                <w:color w:val="000000"/>
                <w:sz w:val="18"/>
                <w:szCs w:val="18"/>
              </w:rPr>
              <w:t>.</w:t>
            </w:r>
          </w:p>
          <w:p w:rsidR="009806D1" w:rsidRPr="00AD3185" w:rsidRDefault="00F92342" w:rsidP="009806D1">
            <w:pPr>
              <w:pStyle w:val="ListParagraph"/>
              <w:numPr>
                <w:ilvl w:val="3"/>
                <w:numId w:val="18"/>
              </w:numPr>
              <w:spacing w:after="120"/>
              <w:ind w:left="432"/>
              <w:rPr>
                <w:sz w:val="18"/>
                <w:szCs w:val="18"/>
              </w:rPr>
            </w:pPr>
            <w:hyperlink r:id="rId582" w:history="1">
              <w:r w:rsidR="009806D1" w:rsidRPr="00AD3185">
                <w:rPr>
                  <w:rStyle w:val="Hyperlink"/>
                  <w:b/>
                  <w:sz w:val="18"/>
                  <w:szCs w:val="18"/>
                </w:rPr>
                <w:t>FHWA/Federal-aid Essentials for LPAs</w:t>
              </w:r>
            </w:hyperlink>
            <w:r w:rsidR="009806D1" w:rsidRPr="00AD3185">
              <w:rPr>
                <w:sz w:val="18"/>
                <w:szCs w:val="18"/>
              </w:rPr>
              <w:t xml:space="preserve"> (homepage), then see: See </w:t>
            </w:r>
            <w:hyperlink r:id="rId583" w:history="1">
              <w:r w:rsidR="009806D1" w:rsidRPr="00AD3185">
                <w:rPr>
                  <w:rStyle w:val="Hyperlink"/>
                  <w:sz w:val="18"/>
                  <w:szCs w:val="18"/>
                </w:rPr>
                <w:t>all videos</w:t>
              </w:r>
            </w:hyperlink>
            <w:r w:rsidR="009806D1" w:rsidRPr="00AD3185">
              <w:rPr>
                <w:sz w:val="18"/>
                <w:szCs w:val="18"/>
              </w:rPr>
              <w:t xml:space="preserve"> w/special attention to these R/W presentations - </w:t>
            </w:r>
            <w:hyperlink r:id="rId584" w:history="1">
              <w:r w:rsidR="009806D1" w:rsidRPr="00AD3185">
                <w:rPr>
                  <w:rStyle w:val="Hyperlink"/>
                  <w:sz w:val="18"/>
                  <w:szCs w:val="18"/>
                </w:rPr>
                <w:t>Intro to R/W Requirements &amp; the Uniform Act</w:t>
              </w:r>
            </w:hyperlink>
            <w:r w:rsidR="009806D1" w:rsidRPr="00AD3185">
              <w:rPr>
                <w:sz w:val="18"/>
                <w:szCs w:val="18"/>
              </w:rPr>
              <w:t xml:space="preserve">; </w:t>
            </w:r>
            <w:hyperlink r:id="rId585" w:history="1">
              <w:r w:rsidR="009806D1" w:rsidRPr="00AD3185">
                <w:rPr>
                  <w:rStyle w:val="Hyperlink"/>
                  <w:sz w:val="18"/>
                  <w:szCs w:val="18"/>
                </w:rPr>
                <w:t>Proj Development</w:t>
              </w:r>
            </w:hyperlink>
            <w:r w:rsidR="009806D1" w:rsidRPr="00AD3185">
              <w:rPr>
                <w:sz w:val="18"/>
                <w:szCs w:val="18"/>
              </w:rPr>
              <w:t xml:space="preserve">; </w:t>
            </w:r>
            <w:hyperlink r:id="rId586" w:history="1">
              <w:r w:rsidR="009806D1" w:rsidRPr="00AD3185">
                <w:rPr>
                  <w:rStyle w:val="Hyperlink"/>
                  <w:sz w:val="18"/>
                  <w:szCs w:val="18"/>
                </w:rPr>
                <w:t>Prop Mgmnt</w:t>
              </w:r>
            </w:hyperlink>
            <w:r w:rsidR="009806D1" w:rsidRPr="00AD3185">
              <w:rPr>
                <w:sz w:val="18"/>
                <w:szCs w:val="18"/>
              </w:rPr>
              <w:t xml:space="preserve">; </w:t>
            </w:r>
            <w:hyperlink r:id="rId587" w:history="1">
              <w:r w:rsidR="009806D1" w:rsidRPr="00AD3185">
                <w:rPr>
                  <w:rStyle w:val="Hyperlink"/>
                  <w:sz w:val="18"/>
                  <w:szCs w:val="18"/>
                </w:rPr>
                <w:t>Valuation</w:t>
              </w:r>
            </w:hyperlink>
            <w:r w:rsidR="009806D1" w:rsidRPr="00AD3185">
              <w:rPr>
                <w:sz w:val="18"/>
                <w:szCs w:val="18"/>
              </w:rPr>
              <w:t xml:space="preserve">; </w:t>
            </w:r>
            <w:hyperlink r:id="rId588" w:history="1">
              <w:r w:rsidR="009806D1" w:rsidRPr="00AD3185">
                <w:rPr>
                  <w:rStyle w:val="Hyperlink"/>
                  <w:sz w:val="18"/>
                  <w:szCs w:val="18"/>
                </w:rPr>
                <w:t>Acquisition &amp; Negotiation</w:t>
              </w:r>
            </w:hyperlink>
            <w:r w:rsidR="009806D1" w:rsidRPr="00AD3185">
              <w:rPr>
                <w:sz w:val="18"/>
                <w:szCs w:val="18"/>
              </w:rPr>
              <w:t xml:space="preserve">; </w:t>
            </w:r>
            <w:hyperlink r:id="rId589" w:history="1">
              <w:r w:rsidR="009806D1" w:rsidRPr="00AD3185">
                <w:rPr>
                  <w:rStyle w:val="Hyperlink"/>
                  <w:sz w:val="18"/>
                  <w:szCs w:val="18"/>
                </w:rPr>
                <w:t>Relocation Assistance</w:t>
              </w:r>
            </w:hyperlink>
            <w:r w:rsidR="009806D1" w:rsidRPr="00AD3185">
              <w:rPr>
                <w:sz w:val="18"/>
                <w:szCs w:val="18"/>
              </w:rPr>
              <w:t>.</w:t>
            </w:r>
          </w:p>
          <w:p w:rsidR="009806D1" w:rsidRPr="00AD3185" w:rsidRDefault="00F92342" w:rsidP="009806D1">
            <w:pPr>
              <w:pStyle w:val="ListParagraph"/>
              <w:numPr>
                <w:ilvl w:val="3"/>
                <w:numId w:val="18"/>
              </w:numPr>
              <w:ind w:left="432"/>
              <w:rPr>
                <w:sz w:val="18"/>
                <w:szCs w:val="18"/>
              </w:rPr>
            </w:pPr>
            <w:hyperlink r:id="rId590" w:history="1">
              <w:r w:rsidR="009806D1" w:rsidRPr="00AD3185">
                <w:rPr>
                  <w:rStyle w:val="Hyperlink"/>
                  <w:b/>
                  <w:sz w:val="18"/>
                  <w:szCs w:val="18"/>
                </w:rPr>
                <w:t>IRWA University</w:t>
              </w:r>
            </w:hyperlink>
            <w:r w:rsidR="009806D1" w:rsidRPr="00AD3185">
              <w:rPr>
                <w:sz w:val="18"/>
                <w:szCs w:val="18"/>
              </w:rPr>
              <w:t xml:space="preserve"> (homepage), then see: 100-</w:t>
            </w:r>
            <w:hyperlink r:id="rId591" w:history="1">
              <w:r w:rsidR="009806D1" w:rsidRPr="00AD3185">
                <w:rPr>
                  <w:rStyle w:val="Hyperlink"/>
                  <w:bCs/>
                  <w:sz w:val="18"/>
                  <w:szCs w:val="18"/>
                  <w:bdr w:val="none" w:sz="0" w:space="0" w:color="auto" w:frame="1"/>
                </w:rPr>
                <w:t>Principles of Land Acquisition</w:t>
              </w:r>
            </w:hyperlink>
            <w:r w:rsidR="009806D1" w:rsidRPr="00AD3185">
              <w:rPr>
                <w:sz w:val="18"/>
                <w:szCs w:val="18"/>
              </w:rPr>
              <w:t>; 103-</w:t>
            </w:r>
            <w:hyperlink r:id="rId592" w:history="1">
              <w:r w:rsidR="009806D1" w:rsidRPr="00AD3185">
                <w:rPr>
                  <w:rStyle w:val="Hyperlink"/>
                  <w:bCs/>
                  <w:sz w:val="18"/>
                  <w:szCs w:val="18"/>
                  <w:bdr w:val="none" w:sz="0" w:space="0" w:color="auto" w:frame="1"/>
                </w:rPr>
                <w:t>Ethics &amp; R/W Way Prof</w:t>
              </w:r>
            </w:hyperlink>
            <w:r w:rsidR="009806D1" w:rsidRPr="00AD3185">
              <w:rPr>
                <w:sz w:val="18"/>
                <w:szCs w:val="18"/>
              </w:rPr>
              <w:t>; 104-</w:t>
            </w:r>
            <w:hyperlink r:id="rId593" w:history="1">
              <w:r w:rsidR="009806D1" w:rsidRPr="00AD3185">
                <w:rPr>
                  <w:rStyle w:val="Hyperlink"/>
                  <w:bCs/>
                  <w:sz w:val="18"/>
                  <w:szCs w:val="18"/>
                  <w:bdr w:val="none" w:sz="0" w:space="0" w:color="auto" w:frame="1"/>
                </w:rPr>
                <w:t>Standards of Practice for R/W Prof</w:t>
              </w:r>
            </w:hyperlink>
            <w:r w:rsidR="009806D1" w:rsidRPr="00AD3185">
              <w:rPr>
                <w:sz w:val="18"/>
                <w:szCs w:val="18"/>
              </w:rPr>
              <w:t xml:space="preserve">; </w:t>
            </w:r>
            <w:r w:rsidR="009806D1" w:rsidRPr="00AD3185">
              <w:rPr>
                <w:bCs/>
                <w:sz w:val="18"/>
                <w:szCs w:val="18"/>
                <w:bdr w:val="none" w:sz="0" w:space="0" w:color="auto" w:frame="1"/>
              </w:rPr>
              <w:t>105-</w:t>
            </w:r>
            <w:hyperlink r:id="rId594" w:history="1">
              <w:r w:rsidR="009806D1" w:rsidRPr="00AD3185">
                <w:rPr>
                  <w:rStyle w:val="Hyperlink"/>
                  <w:bCs/>
                  <w:sz w:val="18"/>
                  <w:szCs w:val="18"/>
                  <w:bdr w:val="none" w:sz="0" w:space="0" w:color="auto" w:frame="1"/>
                </w:rPr>
                <w:t>Uniform Act Exec Summary</w:t>
              </w:r>
            </w:hyperlink>
            <w:r w:rsidR="009806D1" w:rsidRPr="00AD3185">
              <w:rPr>
                <w:sz w:val="18"/>
                <w:szCs w:val="18"/>
              </w:rPr>
              <w:t xml:space="preserve">; </w:t>
            </w:r>
            <w:r w:rsidR="009806D1" w:rsidRPr="00AD3185">
              <w:rPr>
                <w:bCs/>
                <w:sz w:val="18"/>
                <w:szCs w:val="18"/>
                <w:bdr w:val="none" w:sz="0" w:space="0" w:color="auto" w:frame="1"/>
              </w:rPr>
              <w:t>200-</w:t>
            </w:r>
            <w:hyperlink r:id="rId595" w:history="1">
              <w:r w:rsidR="009806D1" w:rsidRPr="00AD3185">
                <w:rPr>
                  <w:rStyle w:val="Hyperlink"/>
                  <w:bCs/>
                  <w:sz w:val="18"/>
                  <w:szCs w:val="18"/>
                  <w:bdr w:val="none" w:sz="0" w:space="0" w:color="auto" w:frame="1"/>
                </w:rPr>
                <w:t>Principles of RE Negotiation</w:t>
              </w:r>
            </w:hyperlink>
            <w:r w:rsidR="009806D1" w:rsidRPr="00AD3185">
              <w:rPr>
                <w:sz w:val="18"/>
                <w:szCs w:val="18"/>
              </w:rPr>
              <w:t xml:space="preserve">; </w:t>
            </w:r>
            <w:r w:rsidR="009806D1" w:rsidRPr="00AD3185">
              <w:rPr>
                <w:bCs/>
                <w:sz w:val="18"/>
                <w:szCs w:val="18"/>
                <w:bdr w:val="none" w:sz="0" w:space="0" w:color="auto" w:frame="1"/>
              </w:rPr>
              <w:t>203-</w:t>
            </w:r>
            <w:hyperlink r:id="rId596" w:history="1">
              <w:r w:rsidR="009806D1" w:rsidRPr="00AD3185">
                <w:rPr>
                  <w:rStyle w:val="Hyperlink"/>
                  <w:bCs/>
                  <w:sz w:val="18"/>
                  <w:szCs w:val="18"/>
                  <w:bdr w:val="none" w:sz="0" w:space="0" w:color="auto" w:frame="1"/>
                </w:rPr>
                <w:t>Alternative Dispute Resolution</w:t>
              </w:r>
            </w:hyperlink>
            <w:r w:rsidR="009806D1" w:rsidRPr="00AD3185">
              <w:rPr>
                <w:sz w:val="18"/>
                <w:szCs w:val="18"/>
              </w:rPr>
              <w:t xml:space="preserve">; </w:t>
            </w:r>
            <w:r w:rsidR="009806D1" w:rsidRPr="00AD3185">
              <w:rPr>
                <w:bCs/>
                <w:sz w:val="18"/>
                <w:szCs w:val="18"/>
                <w:bdr w:val="none" w:sz="0" w:space="0" w:color="auto" w:frame="1"/>
              </w:rPr>
              <w:t>205-</w:t>
            </w:r>
            <w:hyperlink r:id="rId597" w:history="1">
              <w:r w:rsidR="009806D1" w:rsidRPr="00AD3185">
                <w:rPr>
                  <w:rStyle w:val="Hyperlink"/>
                  <w:bCs/>
                  <w:sz w:val="18"/>
                  <w:szCs w:val="18"/>
                  <w:bdr w:val="none" w:sz="0" w:space="0" w:color="auto" w:frame="1"/>
                </w:rPr>
                <w:t>Bargaining Negotiations</w:t>
              </w:r>
            </w:hyperlink>
            <w:r w:rsidR="009806D1" w:rsidRPr="00AD3185">
              <w:rPr>
                <w:sz w:val="18"/>
                <w:szCs w:val="18"/>
              </w:rPr>
              <w:t xml:space="preserve">; </w:t>
            </w:r>
            <w:r w:rsidR="009806D1" w:rsidRPr="00AD3185">
              <w:rPr>
                <w:bCs/>
                <w:sz w:val="18"/>
                <w:szCs w:val="18"/>
                <w:bdr w:val="none" w:sz="0" w:space="0" w:color="auto" w:frame="1"/>
              </w:rPr>
              <w:t>303-</w:t>
            </w:r>
            <w:hyperlink r:id="rId598" w:history="1">
              <w:r w:rsidR="009806D1" w:rsidRPr="00AD3185">
                <w:rPr>
                  <w:rStyle w:val="Hyperlink"/>
                  <w:bCs/>
                  <w:sz w:val="18"/>
                  <w:szCs w:val="18"/>
                  <w:bdr w:val="none" w:sz="0" w:space="0" w:color="auto" w:frame="1"/>
                </w:rPr>
                <w:t>Managing Consultant Process</w:t>
              </w:r>
            </w:hyperlink>
            <w:r w:rsidR="009806D1" w:rsidRPr="00AD3185">
              <w:rPr>
                <w:sz w:val="18"/>
                <w:szCs w:val="18"/>
              </w:rPr>
              <w:t xml:space="preserve">; </w:t>
            </w:r>
            <w:r w:rsidR="009806D1" w:rsidRPr="00AD3185">
              <w:rPr>
                <w:bCs/>
                <w:sz w:val="18"/>
                <w:szCs w:val="18"/>
                <w:bdr w:val="none" w:sz="0" w:space="0" w:color="auto" w:frame="1"/>
              </w:rPr>
              <w:t>304-</w:t>
            </w:r>
            <w:hyperlink r:id="rId599" w:history="1">
              <w:r w:rsidR="009806D1" w:rsidRPr="00AD3185">
                <w:rPr>
                  <w:rStyle w:val="Hyperlink"/>
                  <w:bCs/>
                  <w:sz w:val="18"/>
                  <w:szCs w:val="18"/>
                  <w:bdr w:val="none" w:sz="0" w:space="0" w:color="auto" w:frame="1"/>
                </w:rPr>
                <w:t>When Public Agencies Collide</w:t>
              </w:r>
            </w:hyperlink>
            <w:r w:rsidR="009806D1" w:rsidRPr="00AD3185">
              <w:rPr>
                <w:sz w:val="18"/>
                <w:szCs w:val="18"/>
              </w:rPr>
              <w:t xml:space="preserve">; </w:t>
            </w:r>
            <w:r w:rsidR="009806D1" w:rsidRPr="00AD3185">
              <w:rPr>
                <w:bCs/>
                <w:sz w:val="18"/>
                <w:szCs w:val="18"/>
                <w:bdr w:val="none" w:sz="0" w:space="0" w:color="auto" w:frame="1"/>
              </w:rPr>
              <w:t>400-</w:t>
            </w:r>
            <w:hyperlink r:id="rId600" w:history="1">
              <w:r w:rsidR="009806D1" w:rsidRPr="00AD3185">
                <w:rPr>
                  <w:rStyle w:val="Hyperlink"/>
                  <w:bCs/>
                  <w:sz w:val="18"/>
                  <w:szCs w:val="18"/>
                  <w:bdr w:val="none" w:sz="0" w:space="0" w:color="auto" w:frame="1"/>
                </w:rPr>
                <w:t>Principles of RE Appraisal</w:t>
              </w:r>
            </w:hyperlink>
            <w:r w:rsidR="009806D1" w:rsidRPr="00AD3185">
              <w:rPr>
                <w:sz w:val="18"/>
                <w:szCs w:val="18"/>
              </w:rPr>
              <w:t xml:space="preserve">; </w:t>
            </w:r>
            <w:r w:rsidR="009806D1" w:rsidRPr="00AD3185">
              <w:rPr>
                <w:bCs/>
                <w:sz w:val="18"/>
                <w:szCs w:val="18"/>
                <w:bdr w:val="none" w:sz="0" w:space="0" w:color="auto" w:frame="1"/>
              </w:rPr>
              <w:t>403-</w:t>
            </w:r>
            <w:hyperlink r:id="rId601" w:history="1">
              <w:r w:rsidR="009806D1" w:rsidRPr="00AD3185">
                <w:rPr>
                  <w:rStyle w:val="Hyperlink"/>
                  <w:bCs/>
                  <w:sz w:val="18"/>
                  <w:szCs w:val="18"/>
                  <w:bdr w:val="none" w:sz="0" w:space="0" w:color="auto" w:frame="1"/>
                </w:rPr>
                <w:t>Easement Valuation</w:t>
              </w:r>
            </w:hyperlink>
            <w:r w:rsidR="009806D1" w:rsidRPr="00AD3185">
              <w:rPr>
                <w:sz w:val="18"/>
                <w:szCs w:val="18"/>
              </w:rPr>
              <w:t xml:space="preserve">; </w:t>
            </w:r>
            <w:r w:rsidR="009806D1" w:rsidRPr="00AD3185">
              <w:rPr>
                <w:bCs/>
                <w:sz w:val="18"/>
                <w:szCs w:val="18"/>
                <w:bdr w:val="none" w:sz="0" w:space="0" w:color="auto" w:frame="1"/>
              </w:rPr>
              <w:t>411-</w:t>
            </w:r>
            <w:hyperlink r:id="rId602" w:history="1">
              <w:r w:rsidR="009806D1" w:rsidRPr="00AD3185">
                <w:rPr>
                  <w:rStyle w:val="Hyperlink"/>
                  <w:bCs/>
                  <w:sz w:val="18"/>
                  <w:szCs w:val="18"/>
                  <w:bdr w:val="none" w:sz="0" w:space="0" w:color="auto" w:frame="1"/>
                </w:rPr>
                <w:t>Appraisal Concepts for Negotiator</w:t>
              </w:r>
            </w:hyperlink>
            <w:r w:rsidR="009806D1" w:rsidRPr="00AD3185">
              <w:rPr>
                <w:sz w:val="18"/>
                <w:szCs w:val="18"/>
              </w:rPr>
              <w:t xml:space="preserve">; </w:t>
            </w:r>
            <w:r w:rsidR="009806D1" w:rsidRPr="00AD3185">
              <w:rPr>
                <w:bCs/>
                <w:sz w:val="18"/>
                <w:szCs w:val="18"/>
                <w:bdr w:val="none" w:sz="0" w:space="0" w:color="auto" w:frame="1"/>
              </w:rPr>
              <w:t>503-</w:t>
            </w:r>
            <w:hyperlink r:id="rId603" w:history="1">
              <w:r w:rsidR="009806D1" w:rsidRPr="00AD3185">
                <w:rPr>
                  <w:rStyle w:val="Hyperlink"/>
                  <w:bCs/>
                  <w:sz w:val="18"/>
                  <w:szCs w:val="18"/>
                  <w:bdr w:val="none" w:sz="0" w:space="0" w:color="auto" w:frame="1"/>
                </w:rPr>
                <w:t>Mobile Home Relo</w:t>
              </w:r>
              <w:r w:rsidR="009806D1" w:rsidRPr="00AD3185">
                <w:rPr>
                  <w:rStyle w:val="Hyperlink"/>
                  <w:sz w:val="18"/>
                  <w:szCs w:val="18"/>
                </w:rPr>
                <w:t>cation</w:t>
              </w:r>
            </w:hyperlink>
            <w:r w:rsidR="009806D1" w:rsidRPr="00AD3185">
              <w:rPr>
                <w:sz w:val="18"/>
                <w:szCs w:val="18"/>
              </w:rPr>
              <w:t xml:space="preserve">; </w:t>
            </w:r>
            <w:r w:rsidR="009806D1" w:rsidRPr="00AD3185">
              <w:rPr>
                <w:bCs/>
                <w:sz w:val="18"/>
                <w:szCs w:val="18"/>
                <w:bdr w:val="none" w:sz="0" w:space="0" w:color="auto" w:frame="1"/>
              </w:rPr>
              <w:t>600-</w:t>
            </w:r>
            <w:hyperlink r:id="rId604" w:history="1">
              <w:r w:rsidR="009806D1" w:rsidRPr="00AD3185">
                <w:rPr>
                  <w:rStyle w:val="Hyperlink"/>
                  <w:bCs/>
                  <w:sz w:val="18"/>
                  <w:szCs w:val="18"/>
                  <w:bdr w:val="none" w:sz="0" w:space="0" w:color="auto" w:frame="1"/>
                </w:rPr>
                <w:t>Environmental Awareness</w:t>
              </w:r>
            </w:hyperlink>
            <w:r w:rsidR="009806D1" w:rsidRPr="00AD3185">
              <w:rPr>
                <w:sz w:val="18"/>
                <w:szCs w:val="18"/>
              </w:rPr>
              <w:t xml:space="preserve">; </w:t>
            </w:r>
            <w:r w:rsidR="009806D1" w:rsidRPr="00AD3185">
              <w:rPr>
                <w:bCs/>
                <w:sz w:val="18"/>
                <w:szCs w:val="18"/>
                <w:bdr w:val="none" w:sz="0" w:space="0" w:color="auto" w:frame="1"/>
              </w:rPr>
              <w:t>606-</w:t>
            </w:r>
            <w:hyperlink r:id="rId605" w:history="1">
              <w:r w:rsidR="009806D1" w:rsidRPr="00AD3185">
                <w:rPr>
                  <w:rStyle w:val="Hyperlink"/>
                  <w:bCs/>
                  <w:sz w:val="18"/>
                  <w:szCs w:val="18"/>
                  <w:bdr w:val="none" w:sz="0" w:space="0" w:color="auto" w:frame="1"/>
                </w:rPr>
                <w:t>Environmental Process</w:t>
              </w:r>
            </w:hyperlink>
            <w:r w:rsidR="009806D1" w:rsidRPr="00AD3185">
              <w:rPr>
                <w:sz w:val="18"/>
                <w:szCs w:val="18"/>
              </w:rPr>
              <w:t xml:space="preserve">; </w:t>
            </w:r>
            <w:r w:rsidR="009806D1" w:rsidRPr="00AD3185">
              <w:rPr>
                <w:bCs/>
                <w:sz w:val="18"/>
                <w:szCs w:val="18"/>
                <w:bdr w:val="none" w:sz="0" w:space="0" w:color="auto" w:frame="1"/>
              </w:rPr>
              <w:t>700-</w:t>
            </w:r>
            <w:hyperlink r:id="rId606" w:history="1">
              <w:r w:rsidR="009806D1" w:rsidRPr="00AD3185">
                <w:rPr>
                  <w:rStyle w:val="Hyperlink"/>
                  <w:bCs/>
                  <w:sz w:val="18"/>
                  <w:szCs w:val="18"/>
                  <w:bdr w:val="none" w:sz="0" w:space="0" w:color="auto" w:frame="1"/>
                </w:rPr>
                <w:t>Intro to Prop/Asset Mgmnt</w:t>
              </w:r>
            </w:hyperlink>
            <w:r w:rsidR="009806D1" w:rsidRPr="00AD3185">
              <w:rPr>
                <w:sz w:val="18"/>
                <w:szCs w:val="18"/>
              </w:rPr>
              <w:t xml:space="preserve">; </w:t>
            </w:r>
            <w:r w:rsidR="009806D1" w:rsidRPr="00AD3185">
              <w:rPr>
                <w:bCs/>
                <w:sz w:val="18"/>
                <w:szCs w:val="18"/>
                <w:bdr w:val="none" w:sz="0" w:space="0" w:color="auto" w:frame="1"/>
              </w:rPr>
              <w:t>800-</w:t>
            </w:r>
            <w:hyperlink r:id="rId607" w:history="1">
              <w:r w:rsidR="009806D1" w:rsidRPr="00AD3185">
                <w:rPr>
                  <w:rStyle w:val="Hyperlink"/>
                  <w:bCs/>
                  <w:sz w:val="18"/>
                  <w:szCs w:val="18"/>
                  <w:bdr w:val="none" w:sz="0" w:space="0" w:color="auto" w:frame="1"/>
                </w:rPr>
                <w:t>Principles of RE Law</w:t>
              </w:r>
            </w:hyperlink>
            <w:r w:rsidR="009806D1" w:rsidRPr="00AD3185">
              <w:rPr>
                <w:sz w:val="18"/>
                <w:szCs w:val="18"/>
              </w:rPr>
              <w:t xml:space="preserve">; </w:t>
            </w:r>
            <w:r w:rsidR="009806D1" w:rsidRPr="00AD3185">
              <w:rPr>
                <w:bCs/>
                <w:sz w:val="18"/>
                <w:szCs w:val="18"/>
                <w:bdr w:val="none" w:sz="0" w:space="0" w:color="auto" w:frame="1"/>
              </w:rPr>
              <w:t>801-</w:t>
            </w:r>
            <w:hyperlink r:id="rId608" w:history="1">
              <w:r w:rsidR="009806D1" w:rsidRPr="00AD3185">
                <w:rPr>
                  <w:rStyle w:val="Hyperlink"/>
                  <w:bCs/>
                  <w:sz w:val="18"/>
                  <w:szCs w:val="18"/>
                  <w:bdr w:val="none" w:sz="0" w:space="0" w:color="auto" w:frame="1"/>
                </w:rPr>
                <w:t>US Land Titles</w:t>
              </w:r>
            </w:hyperlink>
            <w:r w:rsidR="009806D1" w:rsidRPr="00AD3185">
              <w:rPr>
                <w:sz w:val="18"/>
                <w:szCs w:val="18"/>
              </w:rPr>
              <w:t xml:space="preserve">; </w:t>
            </w:r>
            <w:r w:rsidR="009806D1" w:rsidRPr="00AD3185">
              <w:rPr>
                <w:bCs/>
                <w:sz w:val="18"/>
                <w:szCs w:val="18"/>
                <w:bdr w:val="none" w:sz="0" w:space="0" w:color="auto" w:frame="1"/>
              </w:rPr>
              <w:t>802-</w:t>
            </w:r>
            <w:hyperlink r:id="rId609" w:history="1">
              <w:r w:rsidR="009806D1" w:rsidRPr="00AD3185">
                <w:rPr>
                  <w:rStyle w:val="Hyperlink"/>
                  <w:bCs/>
                  <w:sz w:val="18"/>
                  <w:szCs w:val="18"/>
                  <w:bdr w:val="none" w:sz="0" w:space="0" w:color="auto" w:frame="1"/>
                </w:rPr>
                <w:t>Legal Aspects of Easements</w:t>
              </w:r>
            </w:hyperlink>
            <w:r w:rsidR="009806D1" w:rsidRPr="00AD3185">
              <w:rPr>
                <w:sz w:val="18"/>
                <w:szCs w:val="18"/>
              </w:rPr>
              <w:t xml:space="preserve">; and, </w:t>
            </w:r>
            <w:r w:rsidR="009806D1" w:rsidRPr="00AD3185">
              <w:rPr>
                <w:bCs/>
                <w:sz w:val="18"/>
                <w:szCs w:val="18"/>
                <w:bdr w:val="none" w:sz="0" w:space="0" w:color="auto" w:frame="1"/>
              </w:rPr>
              <w:t>900-</w:t>
            </w:r>
            <w:hyperlink r:id="rId610" w:history="1">
              <w:r w:rsidR="009806D1" w:rsidRPr="00AD3185">
                <w:rPr>
                  <w:rStyle w:val="Hyperlink"/>
                  <w:bCs/>
                  <w:sz w:val="18"/>
                  <w:szCs w:val="18"/>
                  <w:bdr w:val="none" w:sz="0" w:space="0" w:color="auto" w:frame="1"/>
                </w:rPr>
                <w:t>Principles of RE Engineering</w:t>
              </w:r>
            </w:hyperlink>
            <w:r w:rsidR="009806D1" w:rsidRPr="00AD3185">
              <w:rPr>
                <w:sz w:val="18"/>
                <w:szCs w:val="18"/>
              </w:rPr>
              <w:t>.</w:t>
            </w:r>
          </w:p>
          <w:p w:rsidR="009806D1" w:rsidRPr="00AD3185" w:rsidRDefault="009806D1" w:rsidP="009806D1">
            <w:pPr>
              <w:spacing w:before="120" w:after="120"/>
              <w:ind w:left="72"/>
              <w:rPr>
                <w:sz w:val="18"/>
                <w:szCs w:val="18"/>
              </w:rPr>
            </w:pPr>
            <w:r w:rsidRPr="00AD3185">
              <w:rPr>
                <w:sz w:val="18"/>
                <w:szCs w:val="18"/>
              </w:rPr>
              <w:t xml:space="preserve">Also, view our </w:t>
            </w:r>
            <w:hyperlink r:id="rId611" w:history="1">
              <w:r w:rsidRPr="00AD3185">
                <w:rPr>
                  <w:rStyle w:val="Hyperlink"/>
                  <w:sz w:val="18"/>
                  <w:szCs w:val="18"/>
                </w:rPr>
                <w:t>full list of popular training vendors and training resources</w:t>
              </w:r>
            </w:hyperlink>
            <w:r w:rsidRPr="00AD3185">
              <w:rPr>
                <w:sz w:val="18"/>
                <w:szCs w:val="18"/>
              </w:rPr>
              <w:t xml:space="preserve">. Go to these vendor websites to search for current </w:t>
            </w:r>
            <w:r w:rsidRPr="00AD3185">
              <w:rPr>
                <w:color w:val="000000"/>
                <w:sz w:val="18"/>
                <w:szCs w:val="18"/>
              </w:rPr>
              <w:t>online real estate and related learning opportunities.</w:t>
            </w:r>
          </w:p>
        </w:tc>
      </w:tr>
      <w:tr w:rsidR="009806D1" w:rsidRPr="004D0E77" w:rsidTr="00781CA4">
        <w:tc>
          <w:tcPr>
            <w:tcW w:w="1615" w:type="dxa"/>
          </w:tcPr>
          <w:p w:rsidR="009806D1" w:rsidRDefault="009806D1" w:rsidP="009806D1">
            <w:pPr>
              <w:spacing w:before="120"/>
              <w:jc w:val="center"/>
              <w:rPr>
                <w:sz w:val="18"/>
                <w:szCs w:val="18"/>
              </w:rPr>
            </w:pPr>
            <w:r w:rsidRPr="003A1EE2">
              <w:rPr>
                <w:sz w:val="18"/>
                <w:szCs w:val="18"/>
              </w:rPr>
              <w:t>11/</w:t>
            </w:r>
            <w:r>
              <w:rPr>
                <w:sz w:val="18"/>
                <w:szCs w:val="18"/>
              </w:rPr>
              <w:t>11</w:t>
            </w:r>
            <w:r w:rsidRPr="003A1EE2">
              <w:rPr>
                <w:sz w:val="18"/>
                <w:szCs w:val="18"/>
              </w:rPr>
              <w:t>/15</w:t>
            </w:r>
          </w:p>
          <w:p w:rsidR="009806D1" w:rsidRPr="003A1EE2" w:rsidRDefault="009806D1" w:rsidP="009806D1">
            <w:pPr>
              <w:rPr>
                <w:sz w:val="18"/>
                <w:szCs w:val="18"/>
              </w:rPr>
            </w:pPr>
            <w:r w:rsidRPr="000E563D">
              <w:rPr>
                <w:color w:val="808080" w:themeColor="background1" w:themeShade="80"/>
                <w:sz w:val="18"/>
                <w:szCs w:val="18"/>
              </w:rPr>
              <w:t xml:space="preserve">Calendar </w:t>
            </w:r>
            <w:r>
              <w:rPr>
                <w:color w:val="808080" w:themeColor="background1" w:themeShade="80"/>
                <w:sz w:val="18"/>
                <w:szCs w:val="18"/>
              </w:rPr>
              <w:t>u</w:t>
            </w:r>
            <w:r w:rsidRPr="000E563D">
              <w:rPr>
                <w:color w:val="808080" w:themeColor="background1" w:themeShade="80"/>
                <w:sz w:val="18"/>
                <w:szCs w:val="18"/>
              </w:rPr>
              <w:t>pdates</w:t>
            </w:r>
          </w:p>
        </w:tc>
        <w:tc>
          <w:tcPr>
            <w:tcW w:w="9175" w:type="dxa"/>
          </w:tcPr>
          <w:p w:rsidR="009806D1" w:rsidRPr="004D0E77" w:rsidRDefault="009806D1" w:rsidP="009806D1">
            <w:pPr>
              <w:spacing w:before="120" w:after="120"/>
              <w:rPr>
                <w:sz w:val="18"/>
                <w:szCs w:val="18"/>
              </w:rPr>
            </w:pPr>
            <w:r>
              <w:rPr>
                <w:noProof/>
                <w:color w:val="0000FF"/>
              </w:rPr>
              <w:drawing>
                <wp:anchor distT="91440" distB="0" distL="114300" distR="114300" simplePos="0" relativeHeight="255495168" behindDoc="1" locked="0" layoutInCell="1" allowOverlap="1" wp14:anchorId="0D7585CC" wp14:editId="709A9070">
                  <wp:simplePos x="0" y="0"/>
                  <wp:positionH relativeFrom="column">
                    <wp:posOffset>5273305</wp:posOffset>
                  </wp:positionH>
                  <wp:positionV relativeFrom="paragraph">
                    <wp:posOffset>52705</wp:posOffset>
                  </wp:positionV>
                  <wp:extent cx="338328" cy="338328"/>
                  <wp:effectExtent l="0" t="0" r="5080" b="5080"/>
                  <wp:wrapTight wrapText="bothSides">
                    <wp:wrapPolygon edited="0">
                      <wp:start x="2436" y="0"/>
                      <wp:lineTo x="0" y="2436"/>
                      <wp:lineTo x="0" y="20707"/>
                      <wp:lineTo x="20707" y="20707"/>
                      <wp:lineTo x="20707" y="2436"/>
                      <wp:lineTo x="18271" y="0"/>
                      <wp:lineTo x="2436" y="0"/>
                    </wp:wrapPolygon>
                  </wp:wrapTight>
                  <wp:docPr id="23" name="Picture 23" descr="http://eogn.wdfiles.com/local--files/start/calendar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ogn.wdfiles.com/local--files/start/calendar_icon.png">
                            <a:hlinkClick r:id="rId612"/>
                          </pic:cNvPr>
                          <pic:cNvPicPr>
                            <a:picLocks noChangeAspect="1" noChangeArrowheads="1"/>
                          </pic:cNvPicPr>
                        </pic:nvPicPr>
                        <pic:blipFill>
                          <a:blip r:embed="rId613" cstate="screen">
                            <a:extLst>
                              <a:ext uri="{28A0092B-C50C-407E-A947-70E740481C1C}">
                                <a14:useLocalDpi xmlns:a14="http://schemas.microsoft.com/office/drawing/2010/main"/>
                              </a:ext>
                            </a:extLst>
                          </a:blip>
                          <a:srcRect/>
                          <a:stretch>
                            <a:fillRect/>
                          </a:stretch>
                        </pic:blipFill>
                        <pic:spPr bwMode="auto">
                          <a:xfrm>
                            <a:off x="0" y="0"/>
                            <a:ext cx="338328" cy="3383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2723">
              <w:rPr>
                <w:b/>
                <w:i/>
                <w:sz w:val="18"/>
                <w:szCs w:val="18"/>
              </w:rPr>
              <w:t>For everyone</w:t>
            </w:r>
            <w:r>
              <w:rPr>
                <w:b/>
                <w:i/>
                <w:sz w:val="18"/>
                <w:szCs w:val="18"/>
              </w:rPr>
              <w:t xml:space="preserve"> - </w:t>
            </w:r>
            <w:r w:rsidRPr="00072723">
              <w:rPr>
                <w:sz w:val="18"/>
                <w:szCs w:val="18"/>
              </w:rPr>
              <w:t xml:space="preserve">See </w:t>
            </w:r>
            <w:r w:rsidRPr="00C16F35">
              <w:rPr>
                <w:color w:val="000000"/>
                <w:sz w:val="18"/>
                <w:szCs w:val="18"/>
              </w:rPr>
              <w:t xml:space="preserve">“live” </w:t>
            </w:r>
            <w:r>
              <w:rPr>
                <w:color w:val="000000"/>
                <w:sz w:val="18"/>
                <w:szCs w:val="18"/>
              </w:rPr>
              <w:t xml:space="preserve">training and other </w:t>
            </w:r>
            <w:r w:rsidRPr="00C16F35">
              <w:rPr>
                <w:color w:val="000000"/>
                <w:sz w:val="18"/>
                <w:szCs w:val="18"/>
              </w:rPr>
              <w:t>events</w:t>
            </w:r>
            <w:r>
              <w:rPr>
                <w:color w:val="000000"/>
                <w:sz w:val="18"/>
                <w:szCs w:val="18"/>
              </w:rPr>
              <w:t xml:space="preserve"> on our </w:t>
            </w:r>
            <w:hyperlink r:id="rId614" w:history="1">
              <w:r w:rsidRPr="00072723">
                <w:rPr>
                  <w:rStyle w:val="Hyperlink"/>
                  <w:sz w:val="18"/>
                  <w:szCs w:val="18"/>
                </w:rPr>
                <w:t>RE calendar</w:t>
              </w:r>
            </w:hyperlink>
            <w:r>
              <w:rPr>
                <w:color w:val="000000"/>
                <w:sz w:val="18"/>
                <w:szCs w:val="18"/>
              </w:rPr>
              <w:t xml:space="preserve">; check often for </w:t>
            </w:r>
            <w:r w:rsidRPr="00072723">
              <w:rPr>
                <w:color w:val="000000"/>
                <w:sz w:val="18"/>
                <w:szCs w:val="18"/>
              </w:rPr>
              <w:t>updates.</w:t>
            </w:r>
          </w:p>
        </w:tc>
      </w:tr>
      <w:tr w:rsidR="009806D1" w:rsidRPr="008B1DEA" w:rsidTr="00781CA4">
        <w:tc>
          <w:tcPr>
            <w:tcW w:w="1615" w:type="dxa"/>
          </w:tcPr>
          <w:p w:rsidR="009806D1" w:rsidRPr="008B1DEA" w:rsidRDefault="009806D1" w:rsidP="009806D1">
            <w:pPr>
              <w:spacing w:before="120" w:after="120"/>
              <w:jc w:val="center"/>
              <w:rPr>
                <w:sz w:val="18"/>
                <w:szCs w:val="18"/>
              </w:rPr>
            </w:pPr>
            <w:r w:rsidRPr="008B1DEA">
              <w:rPr>
                <w:sz w:val="18"/>
                <w:szCs w:val="18"/>
              </w:rPr>
              <w:t>01/0</w:t>
            </w:r>
            <w:r>
              <w:rPr>
                <w:sz w:val="18"/>
                <w:szCs w:val="18"/>
              </w:rPr>
              <w:t>8</w:t>
            </w:r>
            <w:r w:rsidRPr="008B1DEA">
              <w:rPr>
                <w:sz w:val="18"/>
                <w:szCs w:val="18"/>
              </w:rPr>
              <w:t>/16</w:t>
            </w:r>
          </w:p>
          <w:p w:rsidR="009806D1" w:rsidRPr="008B1DEA" w:rsidRDefault="009806D1" w:rsidP="009806D1">
            <w:pPr>
              <w:spacing w:before="120" w:after="120"/>
              <w:rPr>
                <w:sz w:val="18"/>
                <w:szCs w:val="18"/>
              </w:rPr>
            </w:pPr>
            <w:r w:rsidRPr="000E563D">
              <w:rPr>
                <w:color w:val="808080" w:themeColor="background1" w:themeShade="80"/>
                <w:sz w:val="18"/>
                <w:szCs w:val="18"/>
              </w:rPr>
              <w:t xml:space="preserve">Master </w:t>
            </w:r>
            <w:r>
              <w:rPr>
                <w:color w:val="808080" w:themeColor="background1" w:themeShade="80"/>
                <w:sz w:val="18"/>
                <w:szCs w:val="18"/>
              </w:rPr>
              <w:t>c</w:t>
            </w:r>
            <w:r w:rsidRPr="000E563D">
              <w:rPr>
                <w:color w:val="808080" w:themeColor="background1" w:themeShade="80"/>
                <w:sz w:val="18"/>
                <w:szCs w:val="18"/>
              </w:rPr>
              <w:t>ontract</w:t>
            </w:r>
            <w:r>
              <w:rPr>
                <w:color w:val="808080" w:themeColor="background1" w:themeShade="80"/>
                <w:sz w:val="18"/>
                <w:szCs w:val="18"/>
              </w:rPr>
              <w:t>s</w:t>
            </w:r>
          </w:p>
        </w:tc>
        <w:tc>
          <w:tcPr>
            <w:tcW w:w="9175" w:type="dxa"/>
          </w:tcPr>
          <w:p w:rsidR="009806D1" w:rsidRPr="002D009D" w:rsidRDefault="009806D1" w:rsidP="009806D1">
            <w:pPr>
              <w:spacing w:before="120"/>
              <w:rPr>
                <w:sz w:val="18"/>
                <w:szCs w:val="18"/>
              </w:rPr>
            </w:pPr>
            <w:r w:rsidRPr="002D009D">
              <w:rPr>
                <w:noProof/>
                <w:sz w:val="18"/>
                <w:szCs w:val="18"/>
              </w:rPr>
              <w:drawing>
                <wp:anchor distT="91440" distB="91440" distL="114300" distR="114300" simplePos="0" relativeHeight="255491072" behindDoc="1" locked="0" layoutInCell="1" allowOverlap="1" wp14:anchorId="74A414C4" wp14:editId="55BD9B9D">
                  <wp:simplePos x="0" y="0"/>
                  <wp:positionH relativeFrom="column">
                    <wp:posOffset>5030386</wp:posOffset>
                  </wp:positionH>
                  <wp:positionV relativeFrom="paragraph">
                    <wp:posOffset>109855</wp:posOffset>
                  </wp:positionV>
                  <wp:extent cx="658368" cy="438912"/>
                  <wp:effectExtent l="19050" t="19050" r="27940" b="18415"/>
                  <wp:wrapTight wrapText="bothSides">
                    <wp:wrapPolygon edited="0">
                      <wp:start x="-625" y="-938"/>
                      <wp:lineTo x="-625" y="21569"/>
                      <wp:lineTo x="21892" y="21569"/>
                      <wp:lineTo x="21892" y="-938"/>
                      <wp:lineTo x="-625" y="-938"/>
                    </wp:wrapPolygon>
                  </wp:wrapTight>
                  <wp:docPr id="56" name="Picture 56" descr="https://encrypted-tbn2.gstatic.com/images?q=tbn:ANd9GcT3sMN-S8MMiwFXG6hJ-NECqWKFsvY_TGmq5Nzmb7y2WTji5p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T3sMN-S8MMiwFXG6hJ-NECqWKFsvY_TGmq5Nzmb7y2WTji5pZp">
                            <a:hlinkClick r:id="rId615"/>
                          </pic:cNvPr>
                          <pic:cNvPicPr>
                            <a:picLocks noChangeAspect="1" noChangeArrowheads="1"/>
                          </pic:cNvPicPr>
                        </pic:nvPicPr>
                        <pic:blipFill>
                          <a:blip r:embed="rId616" cstate="screen">
                            <a:extLst>
                              <a:ext uri="{28A0092B-C50C-407E-A947-70E740481C1C}">
                                <a14:useLocalDpi xmlns:a14="http://schemas.microsoft.com/office/drawing/2010/main"/>
                              </a:ext>
                            </a:extLst>
                          </a:blip>
                          <a:srcRect/>
                          <a:stretch>
                            <a:fillRect/>
                          </a:stretch>
                        </pic:blipFill>
                        <pic:spPr bwMode="auto">
                          <a:xfrm>
                            <a:off x="0" y="0"/>
                            <a:ext cx="658368" cy="438912"/>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2D009D">
              <w:rPr>
                <w:b/>
                <w:i/>
                <w:sz w:val="18"/>
                <w:szCs w:val="18"/>
              </w:rPr>
              <w:t xml:space="preserve">For consultants and consultant project team leaders - </w:t>
            </w:r>
            <w:r w:rsidRPr="002D009D">
              <w:rPr>
                <w:sz w:val="18"/>
                <w:szCs w:val="18"/>
              </w:rPr>
              <w:t xml:space="preserve">Watch </w:t>
            </w:r>
            <w:hyperlink r:id="rId617" w:history="1">
              <w:r w:rsidRPr="002D009D">
                <w:rPr>
                  <w:rStyle w:val="Hyperlink"/>
                  <w:sz w:val="18"/>
                  <w:szCs w:val="18"/>
                </w:rPr>
                <w:t>WisDOT’s bimonthly solicitation</w:t>
              </w:r>
            </w:hyperlink>
            <w:r w:rsidRPr="002D009D">
              <w:rPr>
                <w:sz w:val="18"/>
                <w:szCs w:val="18"/>
              </w:rPr>
              <w:t xml:space="preserve"> page for new contract opportunities.</w:t>
            </w:r>
          </w:p>
          <w:p w:rsidR="009806D1" w:rsidRPr="002D009D" w:rsidRDefault="009806D1" w:rsidP="009806D1">
            <w:pPr>
              <w:pStyle w:val="ListParagraph"/>
              <w:numPr>
                <w:ilvl w:val="0"/>
                <w:numId w:val="17"/>
              </w:numPr>
              <w:spacing w:after="120"/>
              <w:rPr>
                <w:noProof/>
                <w:sz w:val="18"/>
                <w:szCs w:val="18"/>
              </w:rPr>
            </w:pPr>
            <w:r w:rsidRPr="002D009D">
              <w:rPr>
                <w:noProof/>
                <w:color w:val="FF0000"/>
                <w:sz w:val="18"/>
                <w:szCs w:val="18"/>
              </w:rPr>
              <w:t>New!</w:t>
            </w:r>
            <w:r w:rsidRPr="002D009D">
              <w:rPr>
                <w:noProof/>
                <w:sz w:val="18"/>
                <w:szCs w:val="18"/>
              </w:rPr>
              <w:t xml:space="preserve"> In addition to Certified General, we also now consider appraiser consultant applicants at a Certified Residential level. Each applicant is considered on an individual basis.</w:t>
            </w:r>
          </w:p>
        </w:tc>
      </w:tr>
      <w:tr w:rsidR="009806D1" w:rsidRPr="008B1DEA" w:rsidTr="00781CA4">
        <w:tc>
          <w:tcPr>
            <w:tcW w:w="1615" w:type="dxa"/>
          </w:tcPr>
          <w:p w:rsidR="009806D1" w:rsidRPr="008B1DEA" w:rsidRDefault="009806D1" w:rsidP="009806D1">
            <w:pPr>
              <w:spacing w:before="120" w:after="120"/>
              <w:jc w:val="center"/>
              <w:rPr>
                <w:sz w:val="18"/>
                <w:szCs w:val="18"/>
              </w:rPr>
            </w:pPr>
            <w:r w:rsidRPr="008B1DEA">
              <w:rPr>
                <w:sz w:val="18"/>
                <w:szCs w:val="18"/>
              </w:rPr>
              <w:t>01/07/16</w:t>
            </w:r>
          </w:p>
          <w:p w:rsidR="009806D1" w:rsidRPr="008B1DEA" w:rsidRDefault="009806D1" w:rsidP="009806D1">
            <w:pPr>
              <w:spacing w:before="120" w:after="120"/>
              <w:rPr>
                <w:sz w:val="18"/>
                <w:szCs w:val="18"/>
              </w:rPr>
            </w:pPr>
            <w:r>
              <w:rPr>
                <w:color w:val="808080" w:themeColor="background1" w:themeShade="80"/>
                <w:sz w:val="18"/>
                <w:szCs w:val="18"/>
              </w:rPr>
              <w:t>DOT/RE j</w:t>
            </w:r>
            <w:r w:rsidRPr="008B1DEA">
              <w:rPr>
                <w:color w:val="808080" w:themeColor="background1" w:themeShade="80"/>
                <w:sz w:val="18"/>
                <w:szCs w:val="18"/>
              </w:rPr>
              <w:t>ob opportunities</w:t>
            </w:r>
          </w:p>
        </w:tc>
        <w:tc>
          <w:tcPr>
            <w:tcW w:w="9175" w:type="dxa"/>
          </w:tcPr>
          <w:p w:rsidR="009806D1" w:rsidRPr="002D009D" w:rsidRDefault="009806D1" w:rsidP="009806D1">
            <w:pPr>
              <w:spacing w:before="120" w:after="120"/>
              <w:rPr>
                <w:sz w:val="18"/>
                <w:szCs w:val="18"/>
              </w:rPr>
            </w:pPr>
            <w:r w:rsidRPr="002D009D">
              <w:rPr>
                <w:noProof/>
                <w:color w:val="065535"/>
                <w:sz w:val="18"/>
                <w:szCs w:val="18"/>
              </w:rPr>
              <w:drawing>
                <wp:anchor distT="91440" distB="91440" distL="114300" distR="114300" simplePos="0" relativeHeight="255490048" behindDoc="0" locked="0" layoutInCell="1" allowOverlap="1" wp14:anchorId="6607ABFA" wp14:editId="4F5D7CC5">
                  <wp:simplePos x="0" y="0"/>
                  <wp:positionH relativeFrom="column">
                    <wp:posOffset>4731853</wp:posOffset>
                  </wp:positionH>
                  <wp:positionV relativeFrom="paragraph">
                    <wp:posOffset>167542</wp:posOffset>
                  </wp:positionV>
                  <wp:extent cx="923544" cy="210312"/>
                  <wp:effectExtent l="0" t="0" r="0" b="0"/>
                  <wp:wrapSquare wrapText="bothSides"/>
                  <wp:docPr id="27" name="Picture 27" descr="Link to WiscJobs Home, Public Service careers in the State of Wiscon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 to WiscJobs Home, Public Service careers in the State of Wisconsin">
                            <a:hlinkClick r:id="rId618"/>
                          </pic:cNvPr>
                          <pic:cNvPicPr>
                            <a:picLocks noChangeAspect="1" noChangeArrowheads="1"/>
                          </pic:cNvPicPr>
                        </pic:nvPicPr>
                        <pic:blipFill rotWithShape="1">
                          <a:blip r:embed="rId619" cstate="print">
                            <a:extLst>
                              <a:ext uri="{28A0092B-C50C-407E-A947-70E740481C1C}">
                                <a14:useLocalDpi xmlns:a14="http://schemas.microsoft.com/office/drawing/2010/main" val="0"/>
                              </a:ext>
                            </a:extLst>
                          </a:blip>
                          <a:srcRect l="6897" r="9656" b="54099"/>
                          <a:stretch/>
                        </pic:blipFill>
                        <pic:spPr bwMode="auto">
                          <a:xfrm>
                            <a:off x="0" y="0"/>
                            <a:ext cx="923544" cy="2103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009D">
              <w:rPr>
                <w:b/>
                <w:i/>
                <w:sz w:val="18"/>
                <w:szCs w:val="18"/>
              </w:rPr>
              <w:t xml:space="preserve">For everyone - </w:t>
            </w:r>
            <w:r w:rsidRPr="002D009D">
              <w:rPr>
                <w:sz w:val="18"/>
                <w:szCs w:val="18"/>
              </w:rPr>
              <w:t xml:space="preserve">Did you know that you can perform a variety of sorts for quickly finding key job opportunities as posted to the official state of Wisconsin government job site of </w:t>
            </w:r>
            <w:hyperlink r:id="rId620" w:history="1">
              <w:r w:rsidRPr="002D009D">
                <w:rPr>
                  <w:rStyle w:val="Hyperlink"/>
                  <w:sz w:val="18"/>
                  <w:szCs w:val="18"/>
                </w:rPr>
                <w:t>Wisc.Jobs</w:t>
              </w:r>
            </w:hyperlink>
            <w:r w:rsidRPr="002D009D">
              <w:rPr>
                <w:sz w:val="18"/>
                <w:szCs w:val="18"/>
              </w:rPr>
              <w:t xml:space="preserve">? Example, here is a sort using all job categories, statewide, and for all types of work hours, but limited just to </w:t>
            </w:r>
            <w:hyperlink r:id="rId621" w:history="1">
              <w:r w:rsidRPr="002D009D">
                <w:rPr>
                  <w:rStyle w:val="Hyperlink"/>
                  <w:sz w:val="18"/>
                  <w:szCs w:val="18"/>
                </w:rPr>
                <w:t>DOT</w:t>
              </w:r>
            </w:hyperlink>
            <w:r w:rsidRPr="002D009D">
              <w:rPr>
                <w:sz w:val="18"/>
                <w:szCs w:val="18"/>
              </w:rPr>
              <w:t>. Check the Wisc.Jobs site often for new opportunities here at DOT and watch those deadlines to apply!</w:t>
            </w:r>
          </w:p>
        </w:tc>
      </w:tr>
      <w:tr w:rsidR="009806D1" w:rsidRPr="00E74FF5" w:rsidTr="00781CA4">
        <w:tc>
          <w:tcPr>
            <w:tcW w:w="1615" w:type="dxa"/>
          </w:tcPr>
          <w:p w:rsidR="009806D1" w:rsidRPr="00E74FF5" w:rsidRDefault="009806D1" w:rsidP="009806D1">
            <w:pPr>
              <w:spacing w:before="120" w:after="120"/>
              <w:jc w:val="center"/>
              <w:rPr>
                <w:noProof/>
                <w:sz w:val="18"/>
                <w:szCs w:val="18"/>
              </w:rPr>
            </w:pPr>
            <w:r w:rsidRPr="00E74FF5">
              <w:rPr>
                <w:noProof/>
                <w:sz w:val="18"/>
                <w:szCs w:val="18"/>
              </w:rPr>
              <w:t>12/21/15</w:t>
            </w:r>
          </w:p>
          <w:p w:rsidR="009806D1" w:rsidRPr="00E74FF5" w:rsidRDefault="009806D1" w:rsidP="009806D1">
            <w:pPr>
              <w:rPr>
                <w:noProof/>
                <w:sz w:val="18"/>
                <w:szCs w:val="18"/>
              </w:rPr>
            </w:pPr>
            <w:r w:rsidRPr="00E74FF5">
              <w:rPr>
                <w:color w:val="808080" w:themeColor="background1" w:themeShade="80"/>
                <w:sz w:val="18"/>
                <w:szCs w:val="18"/>
              </w:rPr>
              <w:t>FDM update</w:t>
            </w:r>
          </w:p>
        </w:tc>
        <w:tc>
          <w:tcPr>
            <w:tcW w:w="9175" w:type="dxa"/>
          </w:tcPr>
          <w:p w:rsidR="009806D1" w:rsidRPr="002D009D" w:rsidRDefault="009806D1" w:rsidP="009806D1">
            <w:pPr>
              <w:spacing w:before="120"/>
              <w:rPr>
                <w:noProof/>
                <w:sz w:val="18"/>
                <w:szCs w:val="18"/>
              </w:rPr>
            </w:pPr>
            <w:r w:rsidRPr="002D009D">
              <w:rPr>
                <w:b/>
                <w:i/>
                <w:sz w:val="18"/>
                <w:szCs w:val="18"/>
              </w:rPr>
              <w:t xml:space="preserve">To FDM users - </w:t>
            </w:r>
            <w:r w:rsidRPr="002D009D">
              <w:rPr>
                <w:noProof/>
                <w:sz w:val="18"/>
                <w:szCs w:val="18"/>
              </w:rPr>
              <w:t xml:space="preserve">Updates have been posted to the Facilities Development Manual (FDM) for 7-Access Control; 8-Consultant Services; 11-Design; 12-Right-of-Way Plat Development; 13-Drainage; 14-Pavements; 15-Plan Preparation; and, 19-Plans, Specs and Estimates. Revisions to FDM are summarized in red colored text boxes. The summary of current changes is in FDM/Table of Contents </w:t>
            </w:r>
            <w:hyperlink r:id="rId622" w:history="1">
              <w:r w:rsidRPr="002D009D">
                <w:rPr>
                  <w:rStyle w:val="Hyperlink"/>
                  <w:noProof/>
                  <w:sz w:val="18"/>
                  <w:szCs w:val="18"/>
                </w:rPr>
                <w:t>http://wisconsindot.gov/rdwy/fdm/fd-00-00toc.pdf</w:t>
              </w:r>
            </w:hyperlink>
            <w:r w:rsidRPr="002D009D">
              <w:rPr>
                <w:noProof/>
                <w:sz w:val="18"/>
                <w:szCs w:val="18"/>
              </w:rPr>
              <w:t xml:space="preserve"> (that link is also near top of FDM’s main page) and beneath each revised section, there’s an additional text box with a summary of updates just for that section. In the FDM, text boxes are also linked directly to the documents so you can review changes within the text. Revision information remains only until next update.</w:t>
            </w:r>
          </w:p>
          <w:p w:rsidR="009806D1" w:rsidRPr="002D009D" w:rsidRDefault="009806D1" w:rsidP="009806D1">
            <w:pPr>
              <w:pStyle w:val="ListParagraph"/>
              <w:numPr>
                <w:ilvl w:val="0"/>
                <w:numId w:val="16"/>
              </w:numPr>
              <w:spacing w:after="120"/>
              <w:rPr>
                <w:noProof/>
                <w:color w:val="444444"/>
                <w:sz w:val="18"/>
                <w:szCs w:val="18"/>
              </w:rPr>
            </w:pPr>
            <w:r w:rsidRPr="002D009D">
              <w:rPr>
                <w:noProof/>
                <w:sz w:val="18"/>
                <w:szCs w:val="18"/>
              </w:rPr>
              <w:t xml:space="preserve">Reminder: Revision information and updates to the </w:t>
            </w:r>
            <w:hyperlink r:id="rId623" w:history="1">
              <w:r w:rsidRPr="002D009D">
                <w:rPr>
                  <w:rStyle w:val="Hyperlink"/>
                  <w:noProof/>
                  <w:sz w:val="18"/>
                  <w:szCs w:val="18"/>
                </w:rPr>
                <w:t>REPM</w:t>
              </w:r>
            </w:hyperlink>
            <w:r w:rsidRPr="002D009D">
              <w:rPr>
                <w:noProof/>
                <w:color w:val="444444"/>
                <w:sz w:val="18"/>
                <w:szCs w:val="18"/>
              </w:rPr>
              <w:t xml:space="preserve"> </w:t>
            </w:r>
            <w:r w:rsidRPr="002D009D">
              <w:rPr>
                <w:noProof/>
                <w:sz w:val="18"/>
                <w:szCs w:val="18"/>
              </w:rPr>
              <w:t>are found on the main page (under Table of Contents). Each summary of an REPM revision/update remains posted for approximately six months.</w:t>
            </w:r>
          </w:p>
        </w:tc>
      </w:tr>
      <w:tr w:rsidR="009806D1" w:rsidRPr="004D0E77" w:rsidTr="00781CA4">
        <w:tc>
          <w:tcPr>
            <w:tcW w:w="1615" w:type="dxa"/>
          </w:tcPr>
          <w:p w:rsidR="009806D1" w:rsidRDefault="009806D1" w:rsidP="009806D1">
            <w:pPr>
              <w:spacing w:before="120" w:after="120"/>
              <w:jc w:val="center"/>
              <w:rPr>
                <w:noProof/>
                <w:sz w:val="18"/>
                <w:szCs w:val="18"/>
              </w:rPr>
            </w:pPr>
            <w:r>
              <w:rPr>
                <w:noProof/>
                <w:sz w:val="18"/>
                <w:szCs w:val="18"/>
              </w:rPr>
              <w:t>12/17/15</w:t>
            </w:r>
          </w:p>
          <w:p w:rsidR="009806D1" w:rsidRPr="004D0E77" w:rsidRDefault="009806D1" w:rsidP="009806D1">
            <w:pPr>
              <w:rPr>
                <w:noProof/>
                <w:sz w:val="18"/>
                <w:szCs w:val="18"/>
              </w:rPr>
            </w:pPr>
            <w:r w:rsidRPr="0032285A">
              <w:rPr>
                <w:color w:val="808080" w:themeColor="background1" w:themeShade="80"/>
                <w:sz w:val="18"/>
                <w:szCs w:val="18"/>
              </w:rPr>
              <w:t>REPM update</w:t>
            </w:r>
          </w:p>
        </w:tc>
        <w:tc>
          <w:tcPr>
            <w:tcW w:w="9175" w:type="dxa"/>
          </w:tcPr>
          <w:p w:rsidR="009806D1" w:rsidRPr="002D009D" w:rsidRDefault="009806D1" w:rsidP="009806D1">
            <w:pPr>
              <w:spacing w:before="120" w:after="120"/>
              <w:rPr>
                <w:sz w:val="18"/>
                <w:szCs w:val="18"/>
              </w:rPr>
            </w:pPr>
            <w:r w:rsidRPr="002D009D">
              <w:rPr>
                <w:noProof/>
                <w:color w:val="444444"/>
                <w:sz w:val="18"/>
                <w:szCs w:val="18"/>
              </w:rPr>
              <w:drawing>
                <wp:anchor distT="91440" distB="91440" distL="114300" distR="114300" simplePos="0" relativeHeight="255489024" behindDoc="1" locked="0" layoutInCell="1" allowOverlap="1" wp14:anchorId="5088816F" wp14:editId="1FDA606F">
                  <wp:simplePos x="0" y="0"/>
                  <wp:positionH relativeFrom="column">
                    <wp:posOffset>5304078</wp:posOffset>
                  </wp:positionH>
                  <wp:positionV relativeFrom="paragraph">
                    <wp:posOffset>86388</wp:posOffset>
                  </wp:positionV>
                  <wp:extent cx="393192" cy="420624"/>
                  <wp:effectExtent l="0" t="0" r="6985" b="0"/>
                  <wp:wrapTight wrapText="bothSides">
                    <wp:wrapPolygon edited="0">
                      <wp:start x="0" y="0"/>
                      <wp:lineTo x="0" y="20556"/>
                      <wp:lineTo x="20937" y="20556"/>
                      <wp:lineTo x="20937" y="0"/>
                      <wp:lineTo x="0" y="0"/>
                    </wp:wrapPolygon>
                  </wp:wrapTight>
                  <wp:docPr id="41" name="Picture 41" descr="RE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M"/>
                          <pic:cNvPicPr>
                            <a:picLocks noChangeAspect="1" noChangeArrowheads="1"/>
                          </pic:cNvPicPr>
                        </pic:nvPicPr>
                        <pic:blipFill>
                          <a:blip r:embed="rId624" cstate="screen">
                            <a:extLst>
                              <a:ext uri="{28A0092B-C50C-407E-A947-70E740481C1C}">
                                <a14:useLocalDpi xmlns:a14="http://schemas.microsoft.com/office/drawing/2010/main"/>
                              </a:ext>
                            </a:extLst>
                          </a:blip>
                          <a:srcRect/>
                          <a:stretch>
                            <a:fillRect/>
                          </a:stretch>
                        </pic:blipFill>
                        <pic:spPr bwMode="auto">
                          <a:xfrm>
                            <a:off x="0" y="0"/>
                            <a:ext cx="393192" cy="4206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009D">
              <w:rPr>
                <w:b/>
                <w:i/>
                <w:sz w:val="18"/>
                <w:szCs w:val="18"/>
              </w:rPr>
              <w:t xml:space="preserve">For everyone - </w:t>
            </w:r>
            <w:r w:rsidRPr="002D009D">
              <w:rPr>
                <w:sz w:val="18"/>
                <w:szCs w:val="18"/>
              </w:rPr>
              <w:t xml:space="preserve">REPM / </w:t>
            </w:r>
            <w:hyperlink r:id="rId625" w:history="1">
              <w:r w:rsidRPr="002D009D">
                <w:rPr>
                  <w:rStyle w:val="Hyperlink"/>
                  <w:sz w:val="18"/>
                  <w:szCs w:val="18"/>
                </w:rPr>
                <w:t>Introduction</w:t>
              </w:r>
            </w:hyperlink>
            <w:r w:rsidRPr="002D009D">
              <w:rPr>
                <w:sz w:val="18"/>
                <w:szCs w:val="18"/>
              </w:rPr>
              <w:t xml:space="preserve"> (12/15) - updated to better explain, summarize and expand upon: organizational information; state responsibilities; program oversight; assurances; update procedures; and, compliance responsibility w/references to applicable laws, rules and regulations as well as a summary of approval actions (including link to current </w:t>
            </w:r>
            <w:hyperlink r:id="rId626" w:history="1">
              <w:r w:rsidRPr="002D009D">
                <w:rPr>
                  <w:rStyle w:val="Hyperlink"/>
                  <w:sz w:val="18"/>
                  <w:szCs w:val="18"/>
                </w:rPr>
                <w:t>Stewardship and Oversight Agreement</w:t>
              </w:r>
            </w:hyperlink>
            <w:r w:rsidRPr="002D009D">
              <w:rPr>
                <w:sz w:val="18"/>
                <w:szCs w:val="18"/>
              </w:rPr>
              <w:t>).</w:t>
            </w:r>
          </w:p>
        </w:tc>
      </w:tr>
      <w:tr w:rsidR="009806D1" w:rsidRPr="004D0E77" w:rsidTr="00781CA4">
        <w:tc>
          <w:tcPr>
            <w:tcW w:w="1615" w:type="dxa"/>
          </w:tcPr>
          <w:p w:rsidR="009806D1" w:rsidRPr="004D0E77" w:rsidRDefault="009806D1" w:rsidP="009806D1">
            <w:pPr>
              <w:spacing w:before="120" w:after="120"/>
              <w:jc w:val="center"/>
              <w:rPr>
                <w:noProof/>
                <w:sz w:val="18"/>
                <w:szCs w:val="18"/>
              </w:rPr>
            </w:pPr>
            <w:r w:rsidRPr="004D0E77">
              <w:rPr>
                <w:noProof/>
                <w:sz w:val="18"/>
                <w:szCs w:val="18"/>
              </w:rPr>
              <w:t>12/07/15</w:t>
            </w:r>
          </w:p>
          <w:p w:rsidR="009806D1" w:rsidRPr="004D0E77" w:rsidRDefault="009806D1" w:rsidP="009806D1">
            <w:pPr>
              <w:rPr>
                <w:noProof/>
                <w:sz w:val="18"/>
                <w:szCs w:val="18"/>
              </w:rPr>
            </w:pPr>
            <w:r>
              <w:rPr>
                <w:color w:val="808080" w:themeColor="background1" w:themeShade="80"/>
                <w:sz w:val="18"/>
                <w:szCs w:val="18"/>
              </w:rPr>
              <w:lastRenderedPageBreak/>
              <w:t>Surplus property</w:t>
            </w:r>
          </w:p>
        </w:tc>
        <w:tc>
          <w:tcPr>
            <w:tcW w:w="9175" w:type="dxa"/>
          </w:tcPr>
          <w:p w:rsidR="009806D1" w:rsidRPr="00AD3185" w:rsidRDefault="009806D1" w:rsidP="009806D1">
            <w:pPr>
              <w:spacing w:before="120" w:after="120"/>
              <w:rPr>
                <w:sz w:val="18"/>
                <w:szCs w:val="18"/>
              </w:rPr>
            </w:pPr>
            <w:r w:rsidRPr="00AD3185">
              <w:rPr>
                <w:b/>
                <w:i/>
                <w:sz w:val="18"/>
                <w:szCs w:val="18"/>
              </w:rPr>
              <w:lastRenderedPageBreak/>
              <w:t xml:space="preserve">From surplus property team - </w:t>
            </w:r>
            <w:r w:rsidRPr="00AD3185">
              <w:rPr>
                <w:sz w:val="18"/>
                <w:szCs w:val="18"/>
              </w:rPr>
              <w:t xml:space="preserve">In our continuing efforts to increase exposure, we now have modified versions of our regional marketing plans posted to our public </w:t>
            </w:r>
            <w:hyperlink r:id="rId627" w:history="1">
              <w:r w:rsidRPr="00AD3185">
                <w:rPr>
                  <w:rStyle w:val="Hyperlink"/>
                  <w:sz w:val="18"/>
                  <w:szCs w:val="18"/>
                </w:rPr>
                <w:t>Surplus land and property for sale or lease</w:t>
              </w:r>
            </w:hyperlink>
            <w:r w:rsidRPr="00AD3185">
              <w:rPr>
                <w:sz w:val="18"/>
                <w:szCs w:val="18"/>
              </w:rPr>
              <w:t xml:space="preserve"> site; updates to </w:t>
            </w:r>
            <w:r w:rsidRPr="00AD3185">
              <w:rPr>
                <w:sz w:val="18"/>
                <w:szCs w:val="18"/>
              </w:rPr>
              <w:lastRenderedPageBreak/>
              <w:t xml:space="preserve">be made quarterly. Each regional surplus land page has this new heading </w:t>
            </w:r>
            <w:r w:rsidRPr="00AD3185">
              <w:rPr>
                <w:i/>
                <w:sz w:val="18"/>
                <w:szCs w:val="18"/>
              </w:rPr>
              <w:t>“More properties region is actively working to sell,”</w:t>
            </w:r>
            <w:r w:rsidRPr="00AD3185">
              <w:rPr>
                <w:sz w:val="18"/>
                <w:szCs w:val="18"/>
              </w:rPr>
              <w:t xml:space="preserve"> then see link(s) to marketing report(s).</w:t>
            </w:r>
          </w:p>
        </w:tc>
      </w:tr>
      <w:tr w:rsidR="009806D1" w:rsidRPr="004D0E77" w:rsidTr="00781CA4">
        <w:tc>
          <w:tcPr>
            <w:tcW w:w="1615" w:type="dxa"/>
          </w:tcPr>
          <w:p w:rsidR="009806D1" w:rsidRPr="004D0E77" w:rsidRDefault="009806D1" w:rsidP="009806D1">
            <w:pPr>
              <w:spacing w:before="120"/>
              <w:jc w:val="center"/>
              <w:rPr>
                <w:noProof/>
                <w:sz w:val="18"/>
                <w:szCs w:val="18"/>
              </w:rPr>
            </w:pPr>
            <w:r w:rsidRPr="004D0E77">
              <w:rPr>
                <w:noProof/>
                <w:sz w:val="18"/>
                <w:szCs w:val="18"/>
              </w:rPr>
              <w:lastRenderedPageBreak/>
              <w:t>12/02/15</w:t>
            </w:r>
          </w:p>
          <w:p w:rsidR="009806D1" w:rsidRPr="004D0E77" w:rsidRDefault="009806D1" w:rsidP="009806D1">
            <w:pPr>
              <w:rPr>
                <w:sz w:val="18"/>
                <w:szCs w:val="18"/>
              </w:rPr>
            </w:pPr>
            <w:r w:rsidRPr="004D0E77">
              <w:rPr>
                <w:color w:val="808080" w:themeColor="background1" w:themeShade="80"/>
                <w:sz w:val="18"/>
                <w:szCs w:val="18"/>
              </w:rPr>
              <w:t>Diary Notes</w:t>
            </w:r>
          </w:p>
        </w:tc>
        <w:tc>
          <w:tcPr>
            <w:tcW w:w="9175" w:type="dxa"/>
            <w:vAlign w:val="center"/>
          </w:tcPr>
          <w:p w:rsidR="009806D1" w:rsidRPr="00AD3185" w:rsidRDefault="009806D1" w:rsidP="009806D1">
            <w:pPr>
              <w:spacing w:before="120" w:after="120"/>
              <w:rPr>
                <w:sz w:val="18"/>
                <w:szCs w:val="18"/>
              </w:rPr>
            </w:pPr>
            <w:r w:rsidRPr="00AD3185">
              <w:rPr>
                <w:b/>
                <w:i/>
                <w:sz w:val="18"/>
                <w:szCs w:val="18"/>
              </w:rPr>
              <w:t xml:space="preserve">For everyone - </w:t>
            </w:r>
            <w:r w:rsidRPr="00AD3185">
              <w:rPr>
                <w:sz w:val="18"/>
                <w:szCs w:val="18"/>
              </w:rPr>
              <w:t xml:space="preserve">See short training on </w:t>
            </w:r>
            <w:r w:rsidRPr="00AD3185">
              <w:rPr>
                <w:i/>
                <w:sz w:val="18"/>
                <w:szCs w:val="18"/>
              </w:rPr>
              <w:t>‘</w:t>
            </w:r>
            <w:hyperlink r:id="rId628" w:history="1">
              <w:r w:rsidRPr="00AD3185">
                <w:rPr>
                  <w:rStyle w:val="Hyperlink"/>
                  <w:i/>
                  <w:sz w:val="18"/>
                  <w:szCs w:val="18"/>
                </w:rPr>
                <w:t>The Importance of Diary Notes</w:t>
              </w:r>
            </w:hyperlink>
            <w:r w:rsidRPr="00AD3185">
              <w:rPr>
                <w:i/>
                <w:sz w:val="18"/>
                <w:szCs w:val="18"/>
              </w:rPr>
              <w:t>’</w:t>
            </w:r>
            <w:r w:rsidRPr="00AD3185">
              <w:rPr>
                <w:sz w:val="18"/>
                <w:szCs w:val="18"/>
              </w:rPr>
              <w:t xml:space="preserve"> </w:t>
            </w:r>
            <w:r w:rsidRPr="00AD3185">
              <w:rPr>
                <w:rFonts w:ascii="Verdana" w:hAnsi="Verdana"/>
                <w:noProof/>
                <w:color w:val="000000"/>
                <w:sz w:val="18"/>
                <w:szCs w:val="18"/>
              </w:rPr>
              <w:drawing>
                <wp:inline distT="0" distB="0" distL="0" distR="0" wp14:anchorId="17B24563" wp14:editId="2D1CB03F">
                  <wp:extent cx="144780" cy="144780"/>
                  <wp:effectExtent l="0" t="0" r="7620" b="7620"/>
                  <wp:docPr id="48" name="Picture 48" descr="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Point"/>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AD3185">
              <w:rPr>
                <w:sz w:val="18"/>
                <w:szCs w:val="18"/>
              </w:rPr>
              <w:t xml:space="preserve"> (also as a </w:t>
            </w:r>
            <w:hyperlink r:id="rId629" w:history="1">
              <w:r w:rsidRPr="00AD3185">
                <w:rPr>
                  <w:rStyle w:val="Hyperlink"/>
                  <w:sz w:val="18"/>
                  <w:szCs w:val="18"/>
                </w:rPr>
                <w:t>printable PDF</w:t>
              </w:r>
            </w:hyperlink>
            <w:r w:rsidRPr="00AD3185">
              <w:rPr>
                <w:sz w:val="18"/>
                <w:szCs w:val="18"/>
              </w:rPr>
              <w:t>)</w:t>
            </w:r>
            <w:r w:rsidRPr="00AD3185">
              <w:rPr>
                <w:rFonts w:ascii="Verdana" w:hAnsi="Verdana"/>
                <w:color w:val="000000"/>
                <w:sz w:val="18"/>
                <w:szCs w:val="18"/>
              </w:rPr>
              <w:t xml:space="preserve"> </w:t>
            </w:r>
            <w:r w:rsidRPr="00AD3185">
              <w:rPr>
                <w:rFonts w:ascii="Verdana" w:hAnsi="Verdana"/>
                <w:noProof/>
                <w:color w:val="000000"/>
                <w:sz w:val="18"/>
                <w:szCs w:val="18"/>
              </w:rPr>
              <w:drawing>
                <wp:inline distT="0" distB="0" distL="0" distR="0" wp14:anchorId="40A22D17" wp14:editId="28A89AC8">
                  <wp:extent cx="137160" cy="137160"/>
                  <wp:effectExtent l="0" t="0" r="0" b="0"/>
                  <wp:docPr id="49" name="Picture 49"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F"/>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tc>
      </w:tr>
      <w:tr w:rsidR="009806D1" w:rsidRPr="004D0E77" w:rsidTr="00781CA4">
        <w:tc>
          <w:tcPr>
            <w:tcW w:w="1615" w:type="dxa"/>
          </w:tcPr>
          <w:p w:rsidR="009806D1" w:rsidRPr="004D0E77" w:rsidRDefault="009806D1" w:rsidP="009806D1">
            <w:pPr>
              <w:spacing w:before="120" w:after="120"/>
              <w:jc w:val="center"/>
              <w:rPr>
                <w:noProof/>
                <w:sz w:val="18"/>
                <w:szCs w:val="18"/>
              </w:rPr>
            </w:pPr>
            <w:r w:rsidRPr="004D0E77">
              <w:rPr>
                <w:noProof/>
                <w:sz w:val="18"/>
                <w:szCs w:val="18"/>
              </w:rPr>
              <w:t>11/20/15</w:t>
            </w:r>
          </w:p>
          <w:p w:rsidR="009806D1" w:rsidRPr="004D0E77" w:rsidRDefault="009806D1" w:rsidP="009806D1">
            <w:pPr>
              <w:rPr>
                <w:sz w:val="18"/>
                <w:szCs w:val="18"/>
              </w:rPr>
            </w:pPr>
            <w:r w:rsidRPr="004D0E77">
              <w:rPr>
                <w:color w:val="808080" w:themeColor="background1" w:themeShade="80"/>
                <w:sz w:val="18"/>
                <w:szCs w:val="18"/>
              </w:rPr>
              <w:t xml:space="preserve">Best </w:t>
            </w:r>
            <w:r>
              <w:rPr>
                <w:color w:val="808080" w:themeColor="background1" w:themeShade="80"/>
                <w:sz w:val="18"/>
                <w:szCs w:val="18"/>
              </w:rPr>
              <w:t>p</w:t>
            </w:r>
            <w:r w:rsidRPr="004D0E77">
              <w:rPr>
                <w:color w:val="808080" w:themeColor="background1" w:themeShade="80"/>
                <w:sz w:val="18"/>
                <w:szCs w:val="18"/>
              </w:rPr>
              <w:t>ractices</w:t>
            </w:r>
          </w:p>
        </w:tc>
        <w:tc>
          <w:tcPr>
            <w:tcW w:w="9175" w:type="dxa"/>
          </w:tcPr>
          <w:p w:rsidR="009806D1" w:rsidRPr="004D0E77" w:rsidRDefault="009806D1" w:rsidP="009806D1">
            <w:pPr>
              <w:spacing w:before="120"/>
              <w:rPr>
                <w:sz w:val="18"/>
                <w:szCs w:val="18"/>
              </w:rPr>
            </w:pPr>
            <w:r w:rsidRPr="004D0E77">
              <w:rPr>
                <w:noProof/>
                <w:color w:val="808080" w:themeColor="background1" w:themeShade="80"/>
                <w:sz w:val="18"/>
                <w:szCs w:val="18"/>
              </w:rPr>
              <w:drawing>
                <wp:anchor distT="91440" distB="91440" distL="114300" distR="114300" simplePos="0" relativeHeight="255467520" behindDoc="0" locked="0" layoutInCell="1" allowOverlap="0" wp14:anchorId="6746B2CF" wp14:editId="1E46AC55">
                  <wp:simplePos x="0" y="0"/>
                  <wp:positionH relativeFrom="column">
                    <wp:posOffset>4959622</wp:posOffset>
                  </wp:positionH>
                  <wp:positionV relativeFrom="paragraph">
                    <wp:posOffset>909257</wp:posOffset>
                  </wp:positionV>
                  <wp:extent cx="713232" cy="402336"/>
                  <wp:effectExtent l="0" t="0" r="0" b="0"/>
                  <wp:wrapSquare wrapText="bothSides"/>
                  <wp:docPr id="35" name="Picture 35" descr="http://i.ytimg.com/vi/DPvNCMJmVtU/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ytimg.com/vi/DPvNCMJmVtU/maxresdefault.jpg">
                            <a:hlinkClick r:id="rId631"/>
                          </pic:cNvPr>
                          <pic:cNvPicPr>
                            <a:picLocks noChangeAspect="1" noChangeArrowheads="1"/>
                          </pic:cNvPicPr>
                        </pic:nvPicPr>
                        <pic:blipFill>
                          <a:blip r:embed="rId632" cstate="screen">
                            <a:extLst>
                              <a:ext uri="{28A0092B-C50C-407E-A947-70E740481C1C}">
                                <a14:useLocalDpi xmlns:a14="http://schemas.microsoft.com/office/drawing/2010/main"/>
                              </a:ext>
                            </a:extLst>
                          </a:blip>
                          <a:srcRect/>
                          <a:stretch>
                            <a:fillRect/>
                          </a:stretch>
                        </pic:blipFill>
                        <pic:spPr bwMode="auto">
                          <a:xfrm>
                            <a:off x="0" y="0"/>
                            <a:ext cx="713232" cy="4023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0E77">
              <w:rPr>
                <w:noProof/>
                <w:color w:val="0000FF"/>
                <w:sz w:val="18"/>
                <w:szCs w:val="18"/>
              </w:rPr>
              <w:drawing>
                <wp:anchor distT="91440" distB="91440" distL="114300" distR="114300" simplePos="0" relativeHeight="255466496" behindDoc="1" locked="0" layoutInCell="1" allowOverlap="0" wp14:anchorId="184DF965" wp14:editId="02655A3B">
                  <wp:simplePos x="0" y="0"/>
                  <wp:positionH relativeFrom="column">
                    <wp:posOffset>4845622</wp:posOffset>
                  </wp:positionH>
                  <wp:positionV relativeFrom="insideMargin">
                    <wp:posOffset>105885</wp:posOffset>
                  </wp:positionV>
                  <wp:extent cx="740664" cy="722376"/>
                  <wp:effectExtent l="0" t="0" r="2540" b="1905"/>
                  <wp:wrapTight wrapText="bothSides">
                    <wp:wrapPolygon edited="0">
                      <wp:start x="0" y="0"/>
                      <wp:lineTo x="0" y="21087"/>
                      <wp:lineTo x="21118" y="21087"/>
                      <wp:lineTo x="21118" y="0"/>
                      <wp:lineTo x="0" y="0"/>
                    </wp:wrapPolygon>
                  </wp:wrapTight>
                  <wp:docPr id="30" name="Picture 30" descr="http://postdocbp.org/wp-content/uploads/2013/08/Best-pract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ostdocbp.org/wp-content/uploads/2013/08/Best-practices.png">
                            <a:hlinkClick r:id="rId633"/>
                          </pic:cNvPr>
                          <pic:cNvPicPr>
                            <a:picLocks noChangeAspect="1" noChangeArrowheads="1"/>
                          </pic:cNvPicPr>
                        </pic:nvPicPr>
                        <pic:blipFill>
                          <a:blip r:embed="rId634" cstate="screen">
                            <a:extLst>
                              <a:ext uri="{28A0092B-C50C-407E-A947-70E740481C1C}">
                                <a14:useLocalDpi xmlns:a14="http://schemas.microsoft.com/office/drawing/2010/main"/>
                              </a:ext>
                            </a:extLst>
                          </a:blip>
                          <a:srcRect/>
                          <a:stretch>
                            <a:fillRect/>
                          </a:stretch>
                        </pic:blipFill>
                        <pic:spPr bwMode="auto">
                          <a:xfrm>
                            <a:off x="0" y="0"/>
                            <a:ext cx="740664" cy="722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0E77">
              <w:rPr>
                <w:b/>
                <w:i/>
                <w:sz w:val="18"/>
                <w:szCs w:val="18"/>
              </w:rPr>
              <w:t>For acquisition/relocation/property management staff (early acquisition issues)</w:t>
            </w:r>
            <w:r>
              <w:rPr>
                <w:b/>
                <w:i/>
                <w:sz w:val="18"/>
                <w:szCs w:val="18"/>
              </w:rPr>
              <w:t xml:space="preserve"> - </w:t>
            </w:r>
            <w:r w:rsidRPr="004D0E77">
              <w:rPr>
                <w:sz w:val="18"/>
                <w:szCs w:val="18"/>
              </w:rPr>
              <w:t>Early and on-going communications/coordination between our varying RE groups is vital. Early acquisition activities, in particular, can create complications and so should include discussions amongst varying groups and individuals very early in the process. As a “best practice,” to streamline efforts, employ cost savings strategies, and avoid problems later, regions should consider (if not already doing) holding regular monthly meetings to discuss project tracking and developing issues. Our SE Real Estate region has a long-standing practice of doing this.</w:t>
            </w:r>
          </w:p>
          <w:p w:rsidR="009806D1" w:rsidRPr="004D0E77" w:rsidRDefault="009806D1" w:rsidP="009806D1">
            <w:pPr>
              <w:pStyle w:val="ListParagraph"/>
              <w:numPr>
                <w:ilvl w:val="0"/>
                <w:numId w:val="1"/>
              </w:numPr>
              <w:spacing w:after="120"/>
              <w:rPr>
                <w:sz w:val="18"/>
                <w:szCs w:val="18"/>
              </w:rPr>
            </w:pPr>
            <w:r w:rsidRPr="004D0E77">
              <w:rPr>
                <w:sz w:val="18"/>
                <w:szCs w:val="18"/>
              </w:rPr>
              <w:t xml:space="preserve">For any properties where we </w:t>
            </w:r>
            <w:r>
              <w:rPr>
                <w:sz w:val="18"/>
                <w:szCs w:val="18"/>
              </w:rPr>
              <w:t>are</w:t>
            </w:r>
            <w:r w:rsidRPr="004D0E77">
              <w:rPr>
                <w:sz w:val="18"/>
                <w:szCs w:val="18"/>
              </w:rPr>
              <w:t xml:space="preserve"> holding onto and managing buildings, our property managers need to work with WisDOT/Risk Management </w:t>
            </w:r>
            <w:r>
              <w:rPr>
                <w:sz w:val="18"/>
                <w:szCs w:val="18"/>
              </w:rPr>
              <w:t>for</w:t>
            </w:r>
            <w:r w:rsidRPr="004D0E77">
              <w:rPr>
                <w:sz w:val="18"/>
                <w:szCs w:val="18"/>
              </w:rPr>
              <w:t xml:space="preserve"> separate insurance policies.</w:t>
            </w:r>
          </w:p>
          <w:p w:rsidR="009806D1" w:rsidRPr="004D0E77" w:rsidRDefault="009806D1" w:rsidP="009806D1">
            <w:pPr>
              <w:pStyle w:val="ListParagraph"/>
              <w:numPr>
                <w:ilvl w:val="0"/>
                <w:numId w:val="1"/>
              </w:numPr>
              <w:spacing w:after="120"/>
              <w:rPr>
                <w:sz w:val="18"/>
                <w:szCs w:val="18"/>
              </w:rPr>
            </w:pPr>
            <w:r w:rsidRPr="004D0E77">
              <w:rPr>
                <w:sz w:val="18"/>
                <w:szCs w:val="18"/>
              </w:rPr>
              <w:t>Remember that we also need a written contract on any property we lease, and any items as agreed that are to be removed by the property owner, need to be removed prior to the closing.</w:t>
            </w:r>
          </w:p>
        </w:tc>
      </w:tr>
      <w:tr w:rsidR="009806D1" w:rsidRPr="004D0E77" w:rsidTr="00781CA4">
        <w:tc>
          <w:tcPr>
            <w:tcW w:w="1615" w:type="dxa"/>
          </w:tcPr>
          <w:p w:rsidR="009806D1" w:rsidRPr="004D0E77" w:rsidRDefault="009806D1" w:rsidP="009806D1">
            <w:pPr>
              <w:spacing w:before="120" w:after="120"/>
              <w:jc w:val="center"/>
              <w:rPr>
                <w:noProof/>
                <w:sz w:val="18"/>
                <w:szCs w:val="18"/>
              </w:rPr>
            </w:pPr>
            <w:r w:rsidRPr="004D0E77">
              <w:rPr>
                <w:noProof/>
                <w:sz w:val="18"/>
                <w:szCs w:val="18"/>
              </w:rPr>
              <w:t>11/20/15</w:t>
            </w:r>
          </w:p>
          <w:p w:rsidR="009806D1" w:rsidRPr="004D0E77" w:rsidRDefault="009806D1" w:rsidP="009806D1">
            <w:pPr>
              <w:rPr>
                <w:sz w:val="18"/>
                <w:szCs w:val="18"/>
              </w:rPr>
            </w:pPr>
            <w:r w:rsidRPr="004D0E77">
              <w:rPr>
                <w:color w:val="808080" w:themeColor="background1" w:themeShade="80"/>
                <w:sz w:val="18"/>
                <w:szCs w:val="18"/>
              </w:rPr>
              <w:t xml:space="preserve">Title </w:t>
            </w:r>
            <w:r>
              <w:rPr>
                <w:color w:val="808080" w:themeColor="background1" w:themeShade="80"/>
                <w:sz w:val="18"/>
                <w:szCs w:val="18"/>
              </w:rPr>
              <w:t>s</w:t>
            </w:r>
            <w:r w:rsidRPr="004D0E77">
              <w:rPr>
                <w:color w:val="808080" w:themeColor="background1" w:themeShade="80"/>
                <w:sz w:val="18"/>
                <w:szCs w:val="18"/>
              </w:rPr>
              <w:t xml:space="preserve">earch </w:t>
            </w:r>
            <w:r>
              <w:rPr>
                <w:color w:val="808080" w:themeColor="background1" w:themeShade="80"/>
                <w:sz w:val="18"/>
                <w:szCs w:val="18"/>
              </w:rPr>
              <w:t>t</w:t>
            </w:r>
            <w:r w:rsidRPr="004D0E77">
              <w:rPr>
                <w:color w:val="808080" w:themeColor="background1" w:themeShade="80"/>
                <w:sz w:val="18"/>
                <w:szCs w:val="18"/>
              </w:rPr>
              <w:t>ips</w:t>
            </w:r>
          </w:p>
        </w:tc>
        <w:tc>
          <w:tcPr>
            <w:tcW w:w="9175" w:type="dxa"/>
          </w:tcPr>
          <w:p w:rsidR="009806D1" w:rsidRPr="004D0E77" w:rsidRDefault="009806D1" w:rsidP="009806D1">
            <w:pPr>
              <w:spacing w:before="120"/>
              <w:rPr>
                <w:sz w:val="18"/>
                <w:szCs w:val="18"/>
              </w:rPr>
            </w:pPr>
            <w:r w:rsidRPr="004D0E77">
              <w:rPr>
                <w:b/>
                <w:i/>
                <w:sz w:val="18"/>
                <w:szCs w:val="18"/>
              </w:rPr>
              <w:t>For acquisition agents (or anyone working with titles and title search companies)</w:t>
            </w:r>
            <w:r>
              <w:rPr>
                <w:b/>
                <w:i/>
                <w:sz w:val="18"/>
                <w:szCs w:val="18"/>
              </w:rPr>
              <w:t xml:space="preserve"> - </w:t>
            </w:r>
            <w:r w:rsidRPr="004D0E77">
              <w:rPr>
                <w:sz w:val="18"/>
                <w:szCs w:val="18"/>
              </w:rPr>
              <w:t>Acquisition agents need to understand what needs to be cleared and where to find it in the title report. Agents also need to be able to incorporate what is on the plat to match what is in the title, and to understand party of interest information (who is/who is not). For this, we can and should request an interpretation as to what needs to be cleared directly from the title company. This is considered part of the regular services that title companies provide. Each of our regions seem to have a little different structure as to who their “point” person is/should be for requesting initial title work, updates and communicating directly with our title companies.</w:t>
            </w:r>
          </w:p>
          <w:p w:rsidR="009806D1" w:rsidRPr="004D0E77" w:rsidRDefault="009806D1" w:rsidP="009806D1">
            <w:pPr>
              <w:pStyle w:val="ListParagraph"/>
              <w:numPr>
                <w:ilvl w:val="0"/>
                <w:numId w:val="2"/>
              </w:numPr>
              <w:spacing w:after="120"/>
              <w:contextualSpacing w:val="0"/>
              <w:rPr>
                <w:noProof/>
                <w:sz w:val="18"/>
                <w:szCs w:val="18"/>
              </w:rPr>
            </w:pPr>
            <w:r w:rsidRPr="004D0E77">
              <w:rPr>
                <w:noProof/>
                <w:color w:val="808080" w:themeColor="background1" w:themeShade="80"/>
                <w:sz w:val="18"/>
                <w:szCs w:val="18"/>
              </w:rPr>
              <w:drawing>
                <wp:anchor distT="0" distB="0" distL="114300" distR="114300" simplePos="0" relativeHeight="255468544" behindDoc="1" locked="0" layoutInCell="1" allowOverlap="0" wp14:anchorId="0543484D" wp14:editId="013974AA">
                  <wp:simplePos x="0" y="0"/>
                  <wp:positionH relativeFrom="column">
                    <wp:posOffset>5477510</wp:posOffset>
                  </wp:positionH>
                  <wp:positionV relativeFrom="line">
                    <wp:posOffset>14605</wp:posOffset>
                  </wp:positionV>
                  <wp:extent cx="337820" cy="337820"/>
                  <wp:effectExtent l="0" t="0" r="5080" b="5080"/>
                  <wp:wrapSquare wrapText="bothSides"/>
                  <wp:docPr id="40" name="Picture 40" descr="1uyMpI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uyMpI4w"/>
                          <pic:cNvPicPr>
                            <a:picLocks noChangeAspect="1" noChangeArrowheads="1"/>
                          </pic:cNvPicPr>
                        </pic:nvPicPr>
                        <pic:blipFill>
                          <a:blip r:embed="rId635" cstate="screen">
                            <a:extLst>
                              <a:ext uri="{28A0092B-C50C-407E-A947-70E740481C1C}">
                                <a14:useLocalDpi xmlns:a14="http://schemas.microsoft.com/office/drawing/2010/main" val="0"/>
                              </a:ext>
                            </a:extLst>
                          </a:blip>
                          <a:srcRect/>
                          <a:stretch>
                            <a:fillRect/>
                          </a:stretch>
                        </pic:blipFill>
                        <pic:spPr bwMode="auto">
                          <a:xfrm>
                            <a:off x="0" y="0"/>
                            <a:ext cx="337820" cy="337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E77">
              <w:rPr>
                <w:sz w:val="18"/>
                <w:szCs w:val="18"/>
              </w:rPr>
              <w:t>We can also ask title companies to run a report specific to MERS coordination. For this, we could expect to pay anywhere from $50-150; expect, however, that this information could take anywhere from one week to three months to obtain. Our NE Real Estate region has a practice of doing this.</w:t>
            </w:r>
          </w:p>
        </w:tc>
      </w:tr>
      <w:tr w:rsidR="009806D1" w:rsidRPr="004D0E77" w:rsidTr="00781CA4">
        <w:tc>
          <w:tcPr>
            <w:tcW w:w="1615" w:type="dxa"/>
          </w:tcPr>
          <w:p w:rsidR="009806D1" w:rsidRPr="004D0E77" w:rsidRDefault="009806D1" w:rsidP="009806D1">
            <w:pPr>
              <w:spacing w:before="120" w:after="120"/>
              <w:jc w:val="center"/>
              <w:rPr>
                <w:noProof/>
                <w:sz w:val="18"/>
                <w:szCs w:val="18"/>
              </w:rPr>
            </w:pPr>
            <w:r w:rsidRPr="004D0E77">
              <w:rPr>
                <w:noProof/>
                <w:sz w:val="18"/>
                <w:szCs w:val="18"/>
              </w:rPr>
              <w:t>11/20/15</w:t>
            </w:r>
          </w:p>
          <w:p w:rsidR="009806D1" w:rsidRPr="004D0E77" w:rsidRDefault="009806D1" w:rsidP="009806D1">
            <w:pPr>
              <w:rPr>
                <w:sz w:val="18"/>
                <w:szCs w:val="18"/>
              </w:rPr>
            </w:pPr>
            <w:r w:rsidRPr="004D0E77">
              <w:rPr>
                <w:color w:val="808080" w:themeColor="background1" w:themeShade="80"/>
                <w:sz w:val="18"/>
                <w:szCs w:val="18"/>
              </w:rPr>
              <w:t xml:space="preserve">Objective </w:t>
            </w:r>
            <w:r>
              <w:rPr>
                <w:color w:val="808080" w:themeColor="background1" w:themeShade="80"/>
                <w:sz w:val="18"/>
                <w:szCs w:val="18"/>
              </w:rPr>
              <w:t>r</w:t>
            </w:r>
            <w:r w:rsidRPr="004D0E77">
              <w:rPr>
                <w:color w:val="808080" w:themeColor="background1" w:themeShade="80"/>
                <w:sz w:val="18"/>
                <w:szCs w:val="18"/>
              </w:rPr>
              <w:t>eviews</w:t>
            </w:r>
          </w:p>
        </w:tc>
        <w:tc>
          <w:tcPr>
            <w:tcW w:w="9175" w:type="dxa"/>
          </w:tcPr>
          <w:p w:rsidR="009806D1" w:rsidRPr="00AD3185" w:rsidRDefault="009806D1" w:rsidP="009806D1">
            <w:pPr>
              <w:spacing w:before="120"/>
              <w:rPr>
                <w:sz w:val="18"/>
                <w:szCs w:val="18"/>
              </w:rPr>
            </w:pPr>
            <w:r w:rsidRPr="00AD3185">
              <w:rPr>
                <w:b/>
                <w:i/>
                <w:sz w:val="18"/>
                <w:szCs w:val="18"/>
              </w:rPr>
              <w:t xml:space="preserve">For acquisition agents/appraisers/appraisal reviewers - </w:t>
            </w:r>
            <w:r w:rsidRPr="00AD3185">
              <w:rPr>
                <w:sz w:val="18"/>
                <w:szCs w:val="18"/>
              </w:rPr>
              <w:t>Here is a quick review of the benefits and use of the objective review process. We have the Appraisal Objective Review (</w:t>
            </w:r>
            <w:hyperlink r:id="rId636" w:history="1">
              <w:r w:rsidRPr="00AD3185">
                <w:rPr>
                  <w:rStyle w:val="Hyperlink"/>
                  <w:sz w:val="18"/>
                  <w:szCs w:val="18"/>
                </w:rPr>
                <w:t>RE1000</w:t>
              </w:r>
            </w:hyperlink>
            <w:r w:rsidRPr="00AD3185">
              <w:rPr>
                <w:sz w:val="18"/>
                <w:szCs w:val="18"/>
              </w:rPr>
              <w:t>) and Appraisal Objective Review-Surplus Lands (</w:t>
            </w:r>
            <w:hyperlink r:id="rId637" w:history="1">
              <w:r w:rsidRPr="00AD3185">
                <w:rPr>
                  <w:rStyle w:val="Hyperlink"/>
                  <w:sz w:val="18"/>
                  <w:szCs w:val="18"/>
                </w:rPr>
                <w:t>RE1048</w:t>
              </w:r>
            </w:hyperlink>
            <w:r w:rsidRPr="00AD3185">
              <w:rPr>
                <w:sz w:val="18"/>
                <w:szCs w:val="18"/>
              </w:rPr>
              <w:t>) – both currently available as READS templates only. The objective review process is a good tool to help acquisition agents familiarize themselves with the appraisal prior to meeting with the property owner. During the review, if the acquisition agent finds a problem, they should typically go to the reviewer with questions. The agent can also enter their questions, etc. in the “comments” box directly on the form, to which the appraiser and/or review appraiser should try to address directly back to the agent. The object review process is also another important quality control step to which everyone plays an important role, see:</w:t>
            </w:r>
          </w:p>
          <w:p w:rsidR="009806D1" w:rsidRPr="00AD3185" w:rsidRDefault="009806D1" w:rsidP="009806D1">
            <w:pPr>
              <w:pStyle w:val="ListParagraph"/>
              <w:numPr>
                <w:ilvl w:val="0"/>
                <w:numId w:val="3"/>
              </w:numPr>
              <w:overflowPunct/>
              <w:autoSpaceDE/>
              <w:autoSpaceDN/>
              <w:adjustRightInd/>
              <w:spacing w:after="120"/>
              <w:textAlignment w:val="auto"/>
              <w:rPr>
                <w:sz w:val="18"/>
                <w:szCs w:val="18"/>
              </w:rPr>
            </w:pPr>
            <w:r w:rsidRPr="00AD3185">
              <w:rPr>
                <w:sz w:val="18"/>
                <w:szCs w:val="18"/>
              </w:rPr>
              <w:t>REPM/</w:t>
            </w:r>
            <w:hyperlink r:id="rId638" w:history="1">
              <w:r w:rsidRPr="00AD3185">
                <w:rPr>
                  <w:rStyle w:val="Hyperlink"/>
                  <w:sz w:val="18"/>
                  <w:szCs w:val="18"/>
                </w:rPr>
                <w:t>2.13.4 Objective Phase Appraisal</w:t>
              </w:r>
            </w:hyperlink>
            <w:r w:rsidRPr="00AD3185">
              <w:rPr>
                <w:sz w:val="18"/>
                <w:szCs w:val="18"/>
              </w:rPr>
              <w:t xml:space="preserve"> in detail; and,</w:t>
            </w:r>
          </w:p>
          <w:p w:rsidR="009806D1" w:rsidRPr="00AD3185" w:rsidRDefault="009806D1" w:rsidP="009806D1">
            <w:pPr>
              <w:pStyle w:val="ListParagraph"/>
              <w:numPr>
                <w:ilvl w:val="0"/>
                <w:numId w:val="3"/>
              </w:numPr>
              <w:spacing w:after="120"/>
              <w:rPr>
                <w:sz w:val="18"/>
                <w:szCs w:val="18"/>
              </w:rPr>
            </w:pPr>
            <w:r w:rsidRPr="00AD3185">
              <w:rPr>
                <w:noProof/>
                <w:color w:val="808080" w:themeColor="background1" w:themeShade="80"/>
                <w:sz w:val="18"/>
                <w:szCs w:val="18"/>
              </w:rPr>
              <w:drawing>
                <wp:anchor distT="0" distB="0" distL="114300" distR="114300" simplePos="0" relativeHeight="255469568" behindDoc="1" locked="0" layoutInCell="1" allowOverlap="1" wp14:anchorId="143D5B31" wp14:editId="10E02F4A">
                  <wp:simplePos x="0" y="0"/>
                  <wp:positionH relativeFrom="column">
                    <wp:posOffset>5014381</wp:posOffset>
                  </wp:positionH>
                  <wp:positionV relativeFrom="paragraph">
                    <wp:posOffset>840105</wp:posOffset>
                  </wp:positionV>
                  <wp:extent cx="804545" cy="575945"/>
                  <wp:effectExtent l="0" t="0" r="0" b="0"/>
                  <wp:wrapTight wrapText="bothSides">
                    <wp:wrapPolygon edited="0">
                      <wp:start x="0" y="0"/>
                      <wp:lineTo x="0" y="20719"/>
                      <wp:lineTo x="20969" y="20719"/>
                      <wp:lineTo x="20969" y="0"/>
                      <wp:lineTo x="0" y="0"/>
                    </wp:wrapPolygon>
                  </wp:wrapTight>
                  <wp:docPr id="39" name="Picture 39" descr="http://cdn.xl.thumbs.canstockphoto.com/canstock7686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xl.thumbs.canstockphoto.com/canstock7686623.jpg"/>
                          <pic:cNvPicPr>
                            <a:picLocks noChangeAspect="1" noChangeArrowheads="1"/>
                          </pic:cNvPicPr>
                        </pic:nvPicPr>
                        <pic:blipFill>
                          <a:blip r:embed="rId639" cstate="screen">
                            <a:extLst>
                              <a:ext uri="{28A0092B-C50C-407E-A947-70E740481C1C}">
                                <a14:useLocalDpi xmlns:a14="http://schemas.microsoft.com/office/drawing/2010/main"/>
                              </a:ext>
                            </a:extLst>
                          </a:blip>
                          <a:srcRect/>
                          <a:stretch>
                            <a:fillRect/>
                          </a:stretch>
                        </pic:blipFill>
                        <pic:spPr bwMode="auto">
                          <a:xfrm>
                            <a:off x="0" y="0"/>
                            <a:ext cx="80454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3185">
              <w:rPr>
                <w:sz w:val="18"/>
                <w:szCs w:val="18"/>
              </w:rPr>
              <w:t>Excerpt from REPM/2.9 THE OFFERING PRICE for more on how/why the objective review is important and where it fits into our process</w:t>
            </w:r>
            <w:r w:rsidRPr="00AD3185">
              <w:rPr>
                <w:i/>
                <w:sz w:val="18"/>
                <w:szCs w:val="18"/>
              </w:rPr>
              <w:t>: “Upon completion and receipt of an appraisal report, the region must prepare an Offering Price Report and Submittal (RE1894) for every appraised parcel. The area to be acquired must correspond with the latest right of way plat. Any additional interests being acquired (TLE, PLE, access rights, etc.) should be noted. The area of a limited highway easement need not be indicated. The Offering Price Report and Submittal (RE1894) along with the Appraisal Objective Review (RE1000) and the appraisal are then submitted to a reviewer. Reviewer assignments will be made using the Appraisal Review Request (RE1010). Note: Regional staff and consultants must enter all appropriate and necessary data into the Real Estate Automated Data System (log on required to access READS), thus enabling many of these forms, reports and processes to be produced and managed directly within or from READS.”</w:t>
            </w:r>
          </w:p>
        </w:tc>
      </w:tr>
      <w:tr w:rsidR="009806D1" w:rsidRPr="004D0E77" w:rsidTr="00781CA4">
        <w:tc>
          <w:tcPr>
            <w:tcW w:w="1615" w:type="dxa"/>
          </w:tcPr>
          <w:p w:rsidR="009806D1" w:rsidRPr="004D0E77" w:rsidRDefault="009806D1" w:rsidP="009806D1">
            <w:pPr>
              <w:spacing w:before="120"/>
              <w:jc w:val="center"/>
              <w:rPr>
                <w:noProof/>
                <w:sz w:val="18"/>
                <w:szCs w:val="18"/>
              </w:rPr>
            </w:pPr>
            <w:r w:rsidRPr="004D0E77">
              <w:rPr>
                <w:noProof/>
                <w:sz w:val="18"/>
                <w:szCs w:val="18"/>
              </w:rPr>
              <w:t>11/20/15</w:t>
            </w:r>
          </w:p>
          <w:p w:rsidR="009806D1" w:rsidRPr="004D0E77" w:rsidRDefault="009806D1" w:rsidP="009806D1">
            <w:pPr>
              <w:spacing w:before="120" w:after="120"/>
              <w:rPr>
                <w:sz w:val="18"/>
                <w:szCs w:val="18"/>
              </w:rPr>
            </w:pPr>
            <w:r w:rsidRPr="004D0E77">
              <w:rPr>
                <w:color w:val="808080" w:themeColor="background1" w:themeShade="80"/>
                <w:sz w:val="18"/>
                <w:szCs w:val="18"/>
              </w:rPr>
              <w:t>USPAP</w:t>
            </w:r>
            <w:r>
              <w:rPr>
                <w:color w:val="808080" w:themeColor="background1" w:themeShade="80"/>
                <w:sz w:val="18"/>
                <w:szCs w:val="18"/>
              </w:rPr>
              <w:t xml:space="preserve"> link</w:t>
            </w:r>
          </w:p>
        </w:tc>
        <w:tc>
          <w:tcPr>
            <w:tcW w:w="9175" w:type="dxa"/>
          </w:tcPr>
          <w:p w:rsidR="009806D1" w:rsidRPr="00AD3185" w:rsidRDefault="009806D1" w:rsidP="009806D1">
            <w:pPr>
              <w:spacing w:before="120" w:after="120"/>
              <w:rPr>
                <w:sz w:val="18"/>
                <w:szCs w:val="18"/>
              </w:rPr>
            </w:pPr>
            <w:r w:rsidRPr="00AD3185">
              <w:rPr>
                <w:b/>
                <w:i/>
                <w:sz w:val="18"/>
                <w:szCs w:val="18"/>
              </w:rPr>
              <w:t xml:space="preserve">For appraisers - </w:t>
            </w:r>
            <w:r w:rsidRPr="00AD3185">
              <w:rPr>
                <w:sz w:val="18"/>
                <w:szCs w:val="18"/>
              </w:rPr>
              <w:t xml:space="preserve">The </w:t>
            </w:r>
            <w:hyperlink r:id="rId640" w:history="1">
              <w:r w:rsidRPr="00AD3185">
                <w:rPr>
                  <w:rStyle w:val="Hyperlink"/>
                  <w:sz w:val="18"/>
                  <w:szCs w:val="18"/>
                </w:rPr>
                <w:t>2016-17 Uniform Standards of Professional Appraisal Practice (USPAP)</w:t>
              </w:r>
            </w:hyperlink>
            <w:r w:rsidRPr="00AD3185">
              <w:rPr>
                <w:sz w:val="18"/>
                <w:szCs w:val="18"/>
              </w:rPr>
              <w:t xml:space="preserve"> is available online to internal staff </w:t>
            </w:r>
            <w:r w:rsidRPr="00AD3185">
              <w:rPr>
                <w:i/>
                <w:sz w:val="18"/>
                <w:szCs w:val="18"/>
              </w:rPr>
              <w:t>only</w:t>
            </w:r>
            <w:r w:rsidRPr="00AD3185">
              <w:rPr>
                <w:sz w:val="18"/>
                <w:szCs w:val="18"/>
              </w:rPr>
              <w:t xml:space="preserve"> from our BTS/Real Estate – </w:t>
            </w:r>
            <w:hyperlink r:id="rId641" w:history="1">
              <w:r w:rsidRPr="00AD3185">
                <w:rPr>
                  <w:rStyle w:val="Hyperlink"/>
                  <w:sz w:val="18"/>
                  <w:szCs w:val="18"/>
                </w:rPr>
                <w:t>Appraisal</w:t>
              </w:r>
            </w:hyperlink>
            <w:r w:rsidRPr="00AD3185">
              <w:rPr>
                <w:sz w:val="18"/>
                <w:szCs w:val="18"/>
              </w:rPr>
              <w:t xml:space="preserve"> dotnet page. A subscription service is required, which is why we cannot provide the link to our </w:t>
            </w:r>
            <w:hyperlink r:id="rId642" w:history="1">
              <w:r w:rsidRPr="00AD3185">
                <w:rPr>
                  <w:rStyle w:val="Hyperlink"/>
                  <w:sz w:val="18"/>
                  <w:szCs w:val="18"/>
                </w:rPr>
                <w:t>consultant RE launch site</w:t>
              </w:r>
            </w:hyperlink>
            <w:r w:rsidRPr="00AD3185">
              <w:rPr>
                <w:color w:val="000000"/>
                <w:sz w:val="18"/>
                <w:szCs w:val="18"/>
              </w:rPr>
              <w:t>.</w:t>
            </w:r>
          </w:p>
        </w:tc>
      </w:tr>
      <w:tr w:rsidR="009806D1" w:rsidRPr="004D0E77" w:rsidTr="00781CA4">
        <w:tc>
          <w:tcPr>
            <w:tcW w:w="1615" w:type="dxa"/>
          </w:tcPr>
          <w:p w:rsidR="009806D1" w:rsidRPr="003A1EE2" w:rsidRDefault="009806D1" w:rsidP="009806D1">
            <w:pPr>
              <w:spacing w:before="120" w:after="120"/>
              <w:jc w:val="center"/>
              <w:rPr>
                <w:noProof/>
                <w:sz w:val="18"/>
                <w:szCs w:val="18"/>
              </w:rPr>
            </w:pPr>
            <w:r w:rsidRPr="003A1EE2">
              <w:rPr>
                <w:noProof/>
                <w:sz w:val="18"/>
                <w:szCs w:val="18"/>
              </w:rPr>
              <w:t>11/20/15</w:t>
            </w:r>
          </w:p>
          <w:p w:rsidR="009806D1" w:rsidRPr="004D0E77" w:rsidRDefault="009806D1" w:rsidP="009806D1">
            <w:pPr>
              <w:rPr>
                <w:sz w:val="18"/>
                <w:szCs w:val="18"/>
              </w:rPr>
            </w:pPr>
            <w:r>
              <w:rPr>
                <w:color w:val="808080" w:themeColor="background1" w:themeShade="80"/>
                <w:sz w:val="18"/>
                <w:szCs w:val="18"/>
              </w:rPr>
              <w:t>Four key w</w:t>
            </w:r>
            <w:r w:rsidRPr="000E563D">
              <w:rPr>
                <w:color w:val="808080" w:themeColor="background1" w:themeShade="80"/>
                <w:sz w:val="18"/>
                <w:szCs w:val="18"/>
              </w:rPr>
              <w:t>eb</w:t>
            </w:r>
            <w:r>
              <w:rPr>
                <w:color w:val="808080" w:themeColor="background1" w:themeShade="80"/>
                <w:sz w:val="18"/>
                <w:szCs w:val="18"/>
              </w:rPr>
              <w:t>p</w:t>
            </w:r>
            <w:r w:rsidRPr="000E563D">
              <w:rPr>
                <w:color w:val="808080" w:themeColor="background1" w:themeShade="80"/>
                <w:sz w:val="18"/>
                <w:szCs w:val="18"/>
              </w:rPr>
              <w:t>ages</w:t>
            </w:r>
          </w:p>
        </w:tc>
        <w:tc>
          <w:tcPr>
            <w:tcW w:w="9175" w:type="dxa"/>
          </w:tcPr>
          <w:p w:rsidR="009806D1" w:rsidRPr="00AD3185" w:rsidRDefault="009806D1" w:rsidP="009806D1">
            <w:pPr>
              <w:spacing w:before="120"/>
              <w:rPr>
                <w:sz w:val="18"/>
                <w:szCs w:val="18"/>
              </w:rPr>
            </w:pPr>
            <w:r w:rsidRPr="00AD3185">
              <w:rPr>
                <w:b/>
                <w:i/>
                <w:sz w:val="18"/>
                <w:szCs w:val="18"/>
              </w:rPr>
              <w:t xml:space="preserve">For everyone: tips on making the web simple - </w:t>
            </w:r>
            <w:r w:rsidRPr="00AD3185">
              <w:rPr>
                <w:sz w:val="18"/>
                <w:szCs w:val="18"/>
              </w:rPr>
              <w:t xml:space="preserve">Even if you do not typically bookmark or save pages as a favorite, </w:t>
            </w:r>
            <w:r w:rsidRPr="00AD3185">
              <w:rPr>
                <w:sz w:val="18"/>
                <w:szCs w:val="18"/>
                <w:u w:val="single"/>
              </w:rPr>
              <w:t>save these</w:t>
            </w:r>
            <w:r w:rsidRPr="00AD3185">
              <w:rPr>
                <w:sz w:val="18"/>
                <w:szCs w:val="18"/>
              </w:rPr>
              <w:t>!  Put a quick link on your toolbar and on your desktop (ask someone to help if you don’t know how to do this):</w:t>
            </w:r>
          </w:p>
          <w:p w:rsidR="009806D1" w:rsidRPr="00AD3185" w:rsidRDefault="009806D1" w:rsidP="009806D1">
            <w:pPr>
              <w:numPr>
                <w:ilvl w:val="0"/>
                <w:numId w:val="4"/>
              </w:numPr>
              <w:overflowPunct w:val="0"/>
              <w:autoSpaceDE w:val="0"/>
              <w:autoSpaceDN w:val="0"/>
              <w:adjustRightInd w:val="0"/>
              <w:textAlignment w:val="baseline"/>
              <w:rPr>
                <w:sz w:val="18"/>
                <w:szCs w:val="18"/>
              </w:rPr>
            </w:pPr>
            <w:r w:rsidRPr="00AD3185">
              <w:rPr>
                <w:sz w:val="18"/>
                <w:szCs w:val="18"/>
              </w:rPr>
              <w:t xml:space="preserve">For internal staff </w:t>
            </w:r>
            <w:r w:rsidRPr="00AD3185">
              <w:rPr>
                <w:i/>
                <w:sz w:val="18"/>
                <w:szCs w:val="18"/>
              </w:rPr>
              <w:t>only</w:t>
            </w:r>
            <w:r w:rsidRPr="00AD3185">
              <w:rPr>
                <w:sz w:val="18"/>
                <w:szCs w:val="18"/>
              </w:rPr>
              <w:t xml:space="preserve">, see </w:t>
            </w:r>
            <w:hyperlink r:id="rId643" w:history="1">
              <w:r w:rsidRPr="00AD3185">
                <w:rPr>
                  <w:rStyle w:val="Hyperlink"/>
                  <w:sz w:val="18"/>
                  <w:szCs w:val="18"/>
                </w:rPr>
                <w:t>Real Estate</w:t>
              </w:r>
            </w:hyperlink>
            <w:r w:rsidRPr="00AD3185">
              <w:rPr>
                <w:sz w:val="18"/>
                <w:szCs w:val="18"/>
              </w:rPr>
              <w:t xml:space="preserve"> on dotnet</w:t>
            </w:r>
          </w:p>
          <w:p w:rsidR="009806D1" w:rsidRPr="00AD3185" w:rsidRDefault="009806D1" w:rsidP="009806D1">
            <w:pPr>
              <w:numPr>
                <w:ilvl w:val="0"/>
                <w:numId w:val="4"/>
              </w:numPr>
              <w:overflowPunct w:val="0"/>
              <w:autoSpaceDE w:val="0"/>
              <w:autoSpaceDN w:val="0"/>
              <w:adjustRightInd w:val="0"/>
              <w:textAlignment w:val="baseline"/>
              <w:rPr>
                <w:rStyle w:val="Hyperlink"/>
                <w:sz w:val="18"/>
                <w:szCs w:val="18"/>
              </w:rPr>
            </w:pPr>
            <w:r w:rsidRPr="00AD3185">
              <w:rPr>
                <w:sz w:val="18"/>
                <w:szCs w:val="18"/>
              </w:rPr>
              <w:t xml:space="preserve">For LPAs, see </w:t>
            </w:r>
            <w:hyperlink r:id="rId644" w:history="1">
              <w:r w:rsidRPr="00AD3185">
                <w:rPr>
                  <w:rStyle w:val="Hyperlink"/>
                  <w:sz w:val="18"/>
                  <w:szCs w:val="18"/>
                </w:rPr>
                <w:t>Local Public Agency (LPA) Real Estate Acquisition Information</w:t>
              </w:r>
            </w:hyperlink>
          </w:p>
          <w:p w:rsidR="009806D1" w:rsidRPr="00AD3185" w:rsidRDefault="009806D1" w:rsidP="009806D1">
            <w:pPr>
              <w:pStyle w:val="ListParagraph"/>
              <w:numPr>
                <w:ilvl w:val="0"/>
                <w:numId w:val="4"/>
              </w:numPr>
              <w:rPr>
                <w:rStyle w:val="Hyperlink"/>
                <w:color w:val="auto"/>
                <w:sz w:val="18"/>
                <w:szCs w:val="18"/>
                <w:u w:val="none"/>
              </w:rPr>
            </w:pPr>
            <w:r w:rsidRPr="00AD3185">
              <w:rPr>
                <w:sz w:val="18"/>
                <w:szCs w:val="18"/>
              </w:rPr>
              <w:t xml:space="preserve">For our consultants, see your key tools at </w:t>
            </w:r>
            <w:hyperlink r:id="rId645" w:history="1">
              <w:r w:rsidRPr="00AD3185">
                <w:rPr>
                  <w:rStyle w:val="Hyperlink"/>
                  <w:sz w:val="18"/>
                  <w:szCs w:val="18"/>
                </w:rPr>
                <w:t>Bureau of Technical Services – Real Estate</w:t>
              </w:r>
            </w:hyperlink>
          </w:p>
          <w:p w:rsidR="009806D1" w:rsidRPr="00AD3185" w:rsidRDefault="009806D1" w:rsidP="009806D1">
            <w:pPr>
              <w:pStyle w:val="ListParagraph"/>
              <w:numPr>
                <w:ilvl w:val="0"/>
                <w:numId w:val="4"/>
              </w:numPr>
              <w:rPr>
                <w:sz w:val="18"/>
                <w:szCs w:val="18"/>
              </w:rPr>
            </w:pPr>
            <w:r w:rsidRPr="00AD3185">
              <w:rPr>
                <w:sz w:val="18"/>
                <w:szCs w:val="18"/>
              </w:rPr>
              <w:t xml:space="preserve">For our public, see </w:t>
            </w:r>
            <w:hyperlink r:id="rId646" w:history="1">
              <w:r w:rsidRPr="00AD3185">
                <w:rPr>
                  <w:rStyle w:val="Hyperlink"/>
                  <w:sz w:val="18"/>
                  <w:szCs w:val="18"/>
                </w:rPr>
                <w:t>Highway projects and your property</w:t>
              </w:r>
            </w:hyperlink>
            <w:r w:rsidRPr="00AD3185">
              <w:rPr>
                <w:rStyle w:val="Hyperlink"/>
                <w:sz w:val="18"/>
                <w:szCs w:val="18"/>
              </w:rPr>
              <w:t xml:space="preserve">, includes: </w:t>
            </w:r>
            <w:hyperlink r:id="rId647" w:history="1">
              <w:r w:rsidRPr="00AD3185">
                <w:rPr>
                  <w:rStyle w:val="Hyperlink"/>
                  <w:sz w:val="18"/>
                  <w:szCs w:val="18"/>
                </w:rPr>
                <w:t>Surplus land and property for sale or lease</w:t>
              </w:r>
            </w:hyperlink>
            <w:r w:rsidRPr="00AD3185">
              <w:rPr>
                <w:rStyle w:val="Hyperlink"/>
                <w:sz w:val="18"/>
                <w:szCs w:val="18"/>
                <w:u w:val="none"/>
              </w:rPr>
              <w:t>.</w:t>
            </w:r>
          </w:p>
          <w:p w:rsidR="009806D1" w:rsidRPr="00AD3185" w:rsidRDefault="009806D1" w:rsidP="009806D1">
            <w:pPr>
              <w:spacing w:before="120" w:after="120"/>
              <w:rPr>
                <w:sz w:val="18"/>
                <w:szCs w:val="18"/>
              </w:rPr>
            </w:pPr>
            <w:r w:rsidRPr="00AD3185">
              <w:rPr>
                <w:noProof/>
                <w:sz w:val="18"/>
                <w:szCs w:val="18"/>
              </w:rPr>
              <w:lastRenderedPageBreak/>
              <w:drawing>
                <wp:anchor distT="91440" distB="91440" distL="114300" distR="114300" simplePos="0" relativeHeight="255470592" behindDoc="1" locked="0" layoutInCell="1" allowOverlap="1" wp14:anchorId="0382E2B4" wp14:editId="4F3FB2E1">
                  <wp:simplePos x="0" y="0"/>
                  <wp:positionH relativeFrom="column">
                    <wp:posOffset>5147555</wp:posOffset>
                  </wp:positionH>
                  <wp:positionV relativeFrom="paragraph">
                    <wp:posOffset>57226</wp:posOffset>
                  </wp:positionV>
                  <wp:extent cx="685951" cy="576072"/>
                  <wp:effectExtent l="0" t="0" r="0" b="0"/>
                  <wp:wrapTight wrapText="bothSides">
                    <wp:wrapPolygon edited="0">
                      <wp:start x="0" y="0"/>
                      <wp:lineTo x="0" y="20719"/>
                      <wp:lineTo x="21000" y="20719"/>
                      <wp:lineTo x="21000" y="0"/>
                      <wp:lineTo x="0" y="0"/>
                    </wp:wrapPolygon>
                  </wp:wrapTight>
                  <wp:docPr id="36" name="Picture 36" descr="http://three-marketeers.co.uk/Resources/worldwide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ree-marketeers.co.uk/Resources/worldwideweb.png"/>
                          <pic:cNvPicPr>
                            <a:picLocks noChangeAspect="1" noChangeArrowheads="1"/>
                          </pic:cNvPicPr>
                        </pic:nvPicPr>
                        <pic:blipFill>
                          <a:blip r:embed="rId648" cstate="screen">
                            <a:extLst>
                              <a:ext uri="{28A0092B-C50C-407E-A947-70E740481C1C}">
                                <a14:useLocalDpi xmlns:a14="http://schemas.microsoft.com/office/drawing/2010/main"/>
                              </a:ext>
                            </a:extLst>
                          </a:blip>
                          <a:srcRect/>
                          <a:stretch>
                            <a:fillRect/>
                          </a:stretch>
                        </pic:blipFill>
                        <pic:spPr bwMode="auto">
                          <a:xfrm>
                            <a:off x="0" y="0"/>
                            <a:ext cx="685951" cy="576072"/>
                          </a:xfrm>
                          <a:prstGeom prst="rect">
                            <a:avLst/>
                          </a:prstGeom>
                          <a:noFill/>
                          <a:ln>
                            <a:noFill/>
                          </a:ln>
                        </pic:spPr>
                      </pic:pic>
                    </a:graphicData>
                  </a:graphic>
                  <wp14:sizeRelV relativeFrom="margin">
                    <wp14:pctHeight>0</wp14:pctHeight>
                  </wp14:sizeRelV>
                </wp:anchor>
              </w:drawing>
            </w:r>
            <w:r w:rsidRPr="00AD3185">
              <w:rPr>
                <w:caps/>
                <w:sz w:val="18"/>
                <w:szCs w:val="18"/>
              </w:rPr>
              <w:t>Everything</w:t>
            </w:r>
            <w:r w:rsidRPr="00AD3185">
              <w:rPr>
                <w:sz w:val="18"/>
                <w:szCs w:val="18"/>
              </w:rPr>
              <w:t xml:space="preserve"> you need for Real Estate work should be able to be reached from one of these four key starting points. If it’s not there or no longer current, contact </w:t>
            </w:r>
            <w:hyperlink r:id="rId649" w:history="1">
              <w:r w:rsidRPr="00AD3185">
                <w:rPr>
                  <w:rStyle w:val="Hyperlink"/>
                  <w:sz w:val="18"/>
                  <w:szCs w:val="18"/>
                </w:rPr>
                <w:t>Sherry Miner</w:t>
              </w:r>
            </w:hyperlink>
            <w:r w:rsidRPr="00AD3185">
              <w:rPr>
                <w:sz w:val="18"/>
                <w:szCs w:val="18"/>
              </w:rPr>
              <w:t xml:space="preserve"> (608) 266-2370 </w:t>
            </w:r>
            <w:r w:rsidRPr="00AD3185">
              <w:rPr>
                <w:i/>
                <w:sz w:val="18"/>
                <w:szCs w:val="18"/>
              </w:rPr>
              <w:t>and/or</w:t>
            </w:r>
            <w:r w:rsidRPr="00AD3185">
              <w:rPr>
                <w:sz w:val="18"/>
                <w:szCs w:val="18"/>
              </w:rPr>
              <w:t xml:space="preserve"> whomever is listed as “Content owner” at the bottom of each page, and we will get that information included and up to date to make your life easier.</w:t>
            </w:r>
          </w:p>
        </w:tc>
      </w:tr>
      <w:tr w:rsidR="009806D1" w:rsidRPr="004D0E77" w:rsidTr="00781CA4">
        <w:tc>
          <w:tcPr>
            <w:tcW w:w="1615" w:type="dxa"/>
          </w:tcPr>
          <w:p w:rsidR="009806D1" w:rsidRPr="003A1EE2" w:rsidRDefault="009806D1" w:rsidP="009806D1">
            <w:pPr>
              <w:spacing w:before="120" w:after="120"/>
              <w:jc w:val="center"/>
              <w:rPr>
                <w:sz w:val="18"/>
                <w:szCs w:val="18"/>
              </w:rPr>
            </w:pPr>
            <w:r w:rsidRPr="003A1EE2">
              <w:rPr>
                <w:sz w:val="18"/>
                <w:szCs w:val="18"/>
              </w:rPr>
              <w:lastRenderedPageBreak/>
              <w:t>11/17/1</w:t>
            </w:r>
            <w:r>
              <w:rPr>
                <w:sz w:val="18"/>
                <w:szCs w:val="18"/>
              </w:rPr>
              <w:t>5</w:t>
            </w:r>
          </w:p>
          <w:p w:rsidR="009806D1" w:rsidRPr="004D0E77" w:rsidRDefault="009806D1" w:rsidP="009806D1">
            <w:pPr>
              <w:rPr>
                <w:sz w:val="18"/>
                <w:szCs w:val="18"/>
              </w:rPr>
            </w:pPr>
            <w:r>
              <w:rPr>
                <w:color w:val="808080" w:themeColor="background1" w:themeShade="80"/>
                <w:sz w:val="18"/>
                <w:szCs w:val="18"/>
              </w:rPr>
              <w:t>Important m</w:t>
            </w:r>
            <w:r w:rsidRPr="000E563D">
              <w:rPr>
                <w:color w:val="808080" w:themeColor="background1" w:themeShade="80"/>
                <w:sz w:val="18"/>
                <w:szCs w:val="18"/>
              </w:rPr>
              <w:t xml:space="preserve">aster </w:t>
            </w:r>
            <w:r>
              <w:rPr>
                <w:color w:val="808080" w:themeColor="background1" w:themeShade="80"/>
                <w:sz w:val="18"/>
                <w:szCs w:val="18"/>
              </w:rPr>
              <w:t>c</w:t>
            </w:r>
            <w:r w:rsidRPr="000E563D">
              <w:rPr>
                <w:color w:val="808080" w:themeColor="background1" w:themeShade="80"/>
                <w:sz w:val="18"/>
                <w:szCs w:val="18"/>
              </w:rPr>
              <w:t xml:space="preserve">ontract </w:t>
            </w:r>
            <w:r>
              <w:rPr>
                <w:color w:val="808080" w:themeColor="background1" w:themeShade="80"/>
                <w:sz w:val="18"/>
                <w:szCs w:val="18"/>
              </w:rPr>
              <w:t>i</w:t>
            </w:r>
            <w:r w:rsidRPr="000E563D">
              <w:rPr>
                <w:color w:val="808080" w:themeColor="background1" w:themeShade="80"/>
                <w:sz w:val="18"/>
                <w:szCs w:val="18"/>
              </w:rPr>
              <w:t>nfo</w:t>
            </w:r>
          </w:p>
        </w:tc>
        <w:tc>
          <w:tcPr>
            <w:tcW w:w="9175" w:type="dxa"/>
          </w:tcPr>
          <w:p w:rsidR="009806D1" w:rsidRPr="00AD3185" w:rsidRDefault="009806D1" w:rsidP="009806D1">
            <w:pPr>
              <w:pStyle w:val="Default"/>
              <w:spacing w:before="120" w:after="120"/>
              <w:rPr>
                <w:rFonts w:ascii="Arial" w:hAnsi="Arial" w:cs="Arial"/>
                <w:sz w:val="18"/>
                <w:szCs w:val="18"/>
              </w:rPr>
            </w:pPr>
            <w:r w:rsidRPr="00AD3185">
              <w:rPr>
                <w:rFonts w:ascii="Arial" w:hAnsi="Arial" w:cs="Arial"/>
                <w:noProof/>
                <w:color w:val="808080" w:themeColor="background1" w:themeShade="80"/>
                <w:sz w:val="18"/>
                <w:szCs w:val="18"/>
              </w:rPr>
              <w:drawing>
                <wp:anchor distT="91440" distB="91440" distL="114300" distR="114300" simplePos="0" relativeHeight="255471616" behindDoc="1" locked="0" layoutInCell="1" allowOverlap="1" wp14:anchorId="59BE3ED1" wp14:editId="727CC0D3">
                  <wp:simplePos x="0" y="0"/>
                  <wp:positionH relativeFrom="column">
                    <wp:posOffset>5121826</wp:posOffset>
                  </wp:positionH>
                  <wp:positionV relativeFrom="paragraph">
                    <wp:posOffset>108431</wp:posOffset>
                  </wp:positionV>
                  <wp:extent cx="557784" cy="557784"/>
                  <wp:effectExtent l="19050" t="19050" r="13970" b="13970"/>
                  <wp:wrapTight wrapText="bothSides">
                    <wp:wrapPolygon edited="0">
                      <wp:start x="-738" y="-738"/>
                      <wp:lineTo x="-738" y="21403"/>
                      <wp:lineTo x="21403" y="21403"/>
                      <wp:lineTo x="21403" y="-738"/>
                      <wp:lineTo x="-738" y="-738"/>
                    </wp:wrapPolygon>
                  </wp:wrapTight>
                  <wp:docPr id="28" name="Picture 28" descr="http://cdn.business2community.com/wp-content/uploads/2012/08/ConsultantServic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business2community.com/wp-content/uploads/2012/08/ConsultantServices21.jpg"/>
                          <pic:cNvPicPr>
                            <a:picLocks noChangeAspect="1" noChangeArrowheads="1"/>
                          </pic:cNvPicPr>
                        </pic:nvPicPr>
                        <pic:blipFill>
                          <a:blip r:embed="rId323" cstate="screen">
                            <a:extLst>
                              <a:ext uri="{28A0092B-C50C-407E-A947-70E740481C1C}">
                                <a14:useLocalDpi xmlns:a14="http://schemas.microsoft.com/office/drawing/2010/main"/>
                              </a:ext>
                            </a:extLst>
                          </a:blip>
                          <a:srcRect/>
                          <a:stretch>
                            <a:fillRect/>
                          </a:stretch>
                        </pic:blipFill>
                        <pic:spPr bwMode="auto">
                          <a:xfrm>
                            <a:off x="0" y="0"/>
                            <a:ext cx="557784" cy="557784"/>
                          </a:xfrm>
                          <a:prstGeom prst="rect">
                            <a:avLst/>
                          </a:prstGeom>
                          <a:noFill/>
                          <a:ln>
                            <a:solidFill>
                              <a:srgbClr val="FFC000"/>
                            </a:solidFill>
                          </a:ln>
                        </pic:spPr>
                      </pic:pic>
                    </a:graphicData>
                  </a:graphic>
                  <wp14:sizeRelH relativeFrom="margin">
                    <wp14:pctWidth>0</wp14:pctWidth>
                  </wp14:sizeRelH>
                  <wp14:sizeRelV relativeFrom="margin">
                    <wp14:pctHeight>0</wp14:pctHeight>
                  </wp14:sizeRelV>
                </wp:anchor>
              </w:drawing>
            </w:r>
            <w:r w:rsidRPr="00AD3185">
              <w:rPr>
                <w:rFonts w:ascii="Arial" w:hAnsi="Arial" w:cs="Arial"/>
                <w:b/>
                <w:i/>
                <w:sz w:val="18"/>
                <w:szCs w:val="18"/>
              </w:rPr>
              <w:t xml:space="preserve">For consultants - </w:t>
            </w:r>
            <w:r w:rsidRPr="00AD3185">
              <w:rPr>
                <w:rFonts w:ascii="Arial" w:hAnsi="Arial" w:cs="Arial"/>
                <w:sz w:val="18"/>
                <w:szCs w:val="18"/>
              </w:rPr>
              <w:t xml:space="preserve">Quick facts, reminders and basic “how to” info about master contract solicitations. Consultants interested in renewing or pursuing new master contracts need to take personal responsibility to monitor WisDOT’s public postings. From WisDOT’s home page, look for DOING BUSINESS heading in upper blue ribbon; </w:t>
            </w:r>
            <w:r w:rsidRPr="00AD3185">
              <w:rPr>
                <w:rFonts w:ascii="Arial" w:hAnsi="Arial" w:cs="Arial"/>
                <w:i/>
                <w:sz w:val="18"/>
                <w:szCs w:val="18"/>
              </w:rPr>
              <w:t>click</w:t>
            </w:r>
            <w:r w:rsidRPr="00AD3185">
              <w:rPr>
                <w:rFonts w:ascii="Arial" w:hAnsi="Arial" w:cs="Arial"/>
                <w:sz w:val="18"/>
                <w:szCs w:val="18"/>
              </w:rPr>
              <w:t xml:space="preserve"> to activate popup window and see dropdown list. In dropdown list, </w:t>
            </w:r>
            <w:r w:rsidRPr="00AD3185">
              <w:rPr>
                <w:rFonts w:ascii="Arial" w:hAnsi="Arial" w:cs="Arial"/>
                <w:i/>
                <w:sz w:val="18"/>
                <w:szCs w:val="18"/>
              </w:rPr>
              <w:t>scroll to highlight</w:t>
            </w:r>
            <w:r w:rsidRPr="00AD3185">
              <w:rPr>
                <w:rFonts w:ascii="Arial" w:hAnsi="Arial" w:cs="Arial"/>
                <w:sz w:val="18"/>
                <w:szCs w:val="18"/>
              </w:rPr>
              <w:t xml:space="preserve"> Engineers and consultants topic; from here you get a second popup window with another dropdown list, </w:t>
            </w:r>
            <w:r w:rsidRPr="00AD3185">
              <w:rPr>
                <w:rFonts w:ascii="Arial" w:hAnsi="Arial" w:cs="Arial"/>
                <w:i/>
                <w:sz w:val="18"/>
                <w:szCs w:val="18"/>
              </w:rPr>
              <w:t>click</w:t>
            </w:r>
            <w:r w:rsidRPr="00AD3185">
              <w:rPr>
                <w:rFonts w:ascii="Arial" w:hAnsi="Arial" w:cs="Arial"/>
                <w:sz w:val="18"/>
                <w:szCs w:val="18"/>
              </w:rPr>
              <w:t xml:space="preserve"> Solicitations. The </w:t>
            </w:r>
            <w:hyperlink r:id="rId650" w:history="1">
              <w:r w:rsidRPr="00AD3185">
                <w:rPr>
                  <w:rStyle w:val="Hyperlink"/>
                  <w:rFonts w:ascii="Arial" w:hAnsi="Arial" w:cs="Arial"/>
                  <w:sz w:val="18"/>
                  <w:szCs w:val="18"/>
                </w:rPr>
                <w:t>solicitations</w:t>
              </w:r>
            </w:hyperlink>
            <w:r w:rsidRPr="00AD3185">
              <w:rPr>
                <w:rFonts w:ascii="Arial" w:hAnsi="Arial" w:cs="Arial"/>
                <w:sz w:val="18"/>
                <w:szCs w:val="18"/>
              </w:rPr>
              <w:t xml:space="preserve"> page shows all current (active) solicitations. Looking to left, there is one especially important link, see </w:t>
            </w:r>
            <w:hyperlink r:id="rId651" w:history="1">
              <w:r w:rsidRPr="00AD3185">
                <w:rPr>
                  <w:rStyle w:val="Hyperlink"/>
                  <w:rFonts w:ascii="Arial" w:hAnsi="Arial" w:cs="Arial"/>
                  <w:sz w:val="18"/>
                  <w:szCs w:val="18"/>
                </w:rPr>
                <w:t>bimonthly solicitation schedule</w:t>
              </w:r>
            </w:hyperlink>
            <w:r w:rsidRPr="00AD3185">
              <w:rPr>
                <w:rFonts w:ascii="Arial" w:hAnsi="Arial" w:cs="Arial"/>
                <w:sz w:val="18"/>
                <w:szCs w:val="18"/>
              </w:rPr>
              <w:t xml:space="preserve">. So long as you (the consultant) keep track of the dates in that bimonthly solicitation schedule, you should not miss any new master contract opportunity. WisDOT also post a </w:t>
            </w:r>
            <w:hyperlink r:id="rId652" w:history="1">
              <w:r w:rsidRPr="00AD3185">
                <w:rPr>
                  <w:rStyle w:val="Hyperlink"/>
                  <w:rFonts w:ascii="Arial" w:hAnsi="Arial" w:cs="Arial"/>
                  <w:sz w:val="18"/>
                  <w:szCs w:val="18"/>
                </w:rPr>
                <w:t>12 month rolling solicitation</w:t>
              </w:r>
            </w:hyperlink>
            <w:r w:rsidRPr="00AD3185">
              <w:rPr>
                <w:rFonts w:ascii="Arial" w:hAnsi="Arial" w:cs="Arial"/>
                <w:color w:val="auto"/>
                <w:sz w:val="18"/>
                <w:szCs w:val="18"/>
              </w:rPr>
              <w:t xml:space="preserve"> list (projected solicitations),</w:t>
            </w:r>
            <w:r w:rsidRPr="00AD3185">
              <w:rPr>
                <w:rFonts w:ascii="Arial" w:hAnsi="Arial" w:cs="Arial"/>
                <w:sz w:val="18"/>
                <w:szCs w:val="18"/>
              </w:rPr>
              <w:t xml:space="preserve"> but that list is subject to change. When you do see a solicitation to which you are interested, take great care in reviewing </w:t>
            </w:r>
            <w:hyperlink r:id="rId653" w:history="1">
              <w:r w:rsidRPr="00AD3185">
                <w:rPr>
                  <w:rStyle w:val="Hyperlink"/>
                  <w:rFonts w:ascii="Arial" w:hAnsi="Arial" w:cs="Arial"/>
                  <w:sz w:val="18"/>
                  <w:szCs w:val="18"/>
                </w:rPr>
                <w:t>general instructions</w:t>
              </w:r>
            </w:hyperlink>
            <w:r w:rsidRPr="00AD3185">
              <w:rPr>
                <w:rFonts w:ascii="Arial" w:hAnsi="Arial" w:cs="Arial"/>
                <w:sz w:val="18"/>
                <w:szCs w:val="18"/>
              </w:rPr>
              <w:t xml:space="preserve">. Be aware that all NOI (Notice of Interest) application materials must be submitted electronically and most important – complete your NOI application according to the specific details of each individual posting; and, watch the deadlines! WisDOT will not send reminders about upcoming solicitation activities or deadlines to apply. Consultants should set ticklers for themselves of the dates in this </w:t>
            </w:r>
            <w:hyperlink r:id="rId654" w:history="1">
              <w:r w:rsidRPr="00AD3185">
                <w:rPr>
                  <w:rStyle w:val="Hyperlink"/>
                  <w:rFonts w:ascii="Arial" w:hAnsi="Arial" w:cs="Arial"/>
                  <w:sz w:val="18"/>
                  <w:szCs w:val="18"/>
                </w:rPr>
                <w:t>bimonthly solicitation schedule</w:t>
              </w:r>
            </w:hyperlink>
            <w:r w:rsidRPr="00AD3185">
              <w:rPr>
                <w:rFonts w:ascii="Arial" w:hAnsi="Arial" w:cs="Arial"/>
                <w:sz w:val="18"/>
                <w:szCs w:val="18"/>
              </w:rPr>
              <w:t xml:space="preserve">. Then, check the </w:t>
            </w:r>
            <w:hyperlink r:id="rId655" w:history="1">
              <w:r w:rsidRPr="00AD3185">
                <w:rPr>
                  <w:rStyle w:val="Hyperlink"/>
                  <w:rFonts w:ascii="Arial" w:hAnsi="Arial" w:cs="Arial"/>
                  <w:sz w:val="18"/>
                  <w:szCs w:val="18"/>
                </w:rPr>
                <w:t>solicitation</w:t>
              </w:r>
            </w:hyperlink>
            <w:r w:rsidRPr="00AD3185">
              <w:rPr>
                <w:rFonts w:ascii="Arial" w:hAnsi="Arial" w:cs="Arial"/>
                <w:sz w:val="18"/>
                <w:szCs w:val="18"/>
              </w:rPr>
              <w:t xml:space="preserve"> page on each of those key dates to view current opportunities.</w:t>
            </w:r>
          </w:p>
        </w:tc>
      </w:tr>
      <w:tr w:rsidR="009806D1" w:rsidRPr="004D0E77" w:rsidTr="00781CA4">
        <w:tc>
          <w:tcPr>
            <w:tcW w:w="1615" w:type="dxa"/>
          </w:tcPr>
          <w:p w:rsidR="009806D1" w:rsidRPr="003A1EE2" w:rsidRDefault="009806D1" w:rsidP="009806D1">
            <w:pPr>
              <w:spacing w:before="120" w:after="120"/>
              <w:jc w:val="center"/>
              <w:rPr>
                <w:sz w:val="18"/>
                <w:szCs w:val="18"/>
              </w:rPr>
            </w:pPr>
            <w:r w:rsidRPr="003A1EE2">
              <w:rPr>
                <w:sz w:val="18"/>
                <w:szCs w:val="18"/>
              </w:rPr>
              <w:t>11/13/15</w:t>
            </w:r>
          </w:p>
          <w:p w:rsidR="009806D1" w:rsidRPr="004D0E77" w:rsidRDefault="009806D1" w:rsidP="009806D1">
            <w:pPr>
              <w:rPr>
                <w:sz w:val="18"/>
                <w:szCs w:val="18"/>
              </w:rPr>
            </w:pPr>
            <w:r w:rsidRPr="000E563D">
              <w:rPr>
                <w:color w:val="808080" w:themeColor="background1" w:themeShade="80"/>
                <w:sz w:val="18"/>
                <w:szCs w:val="18"/>
              </w:rPr>
              <w:t xml:space="preserve">Records </w:t>
            </w:r>
            <w:r>
              <w:rPr>
                <w:color w:val="808080" w:themeColor="background1" w:themeShade="80"/>
                <w:sz w:val="18"/>
                <w:szCs w:val="18"/>
              </w:rPr>
              <w:t>m</w:t>
            </w:r>
            <w:r w:rsidRPr="000E563D">
              <w:rPr>
                <w:color w:val="808080" w:themeColor="background1" w:themeShade="80"/>
                <w:sz w:val="18"/>
                <w:szCs w:val="18"/>
              </w:rPr>
              <w:t>anagement</w:t>
            </w:r>
          </w:p>
        </w:tc>
        <w:tc>
          <w:tcPr>
            <w:tcW w:w="9175" w:type="dxa"/>
          </w:tcPr>
          <w:p w:rsidR="009806D1" w:rsidRPr="00AD3185" w:rsidRDefault="009806D1" w:rsidP="009806D1">
            <w:pPr>
              <w:spacing w:before="120"/>
              <w:rPr>
                <w:sz w:val="18"/>
                <w:szCs w:val="18"/>
              </w:rPr>
            </w:pPr>
            <w:r w:rsidRPr="00AD3185">
              <w:rPr>
                <w:noProof/>
                <w:color w:val="808080" w:themeColor="background1" w:themeShade="80"/>
                <w:sz w:val="18"/>
                <w:szCs w:val="18"/>
              </w:rPr>
              <w:drawing>
                <wp:anchor distT="91440" distB="91440" distL="114300" distR="114300" simplePos="0" relativeHeight="255472640" behindDoc="1" locked="0" layoutInCell="1" allowOverlap="0" wp14:anchorId="36FE43E2" wp14:editId="537EF7DD">
                  <wp:simplePos x="0" y="0"/>
                  <wp:positionH relativeFrom="column">
                    <wp:posOffset>5066777</wp:posOffset>
                  </wp:positionH>
                  <wp:positionV relativeFrom="paragraph">
                    <wp:posOffset>109004</wp:posOffset>
                  </wp:positionV>
                  <wp:extent cx="603504" cy="457393"/>
                  <wp:effectExtent l="0" t="0" r="6350" b="0"/>
                  <wp:wrapTight wrapText="bothSides">
                    <wp:wrapPolygon edited="0">
                      <wp:start x="0" y="0"/>
                      <wp:lineTo x="0" y="20700"/>
                      <wp:lineTo x="21145" y="20700"/>
                      <wp:lineTo x="21145" y="0"/>
                      <wp:lineTo x="0" y="0"/>
                    </wp:wrapPolygon>
                  </wp:wrapTight>
                  <wp:docPr id="25" name="Picture 25" descr="http://secure360.org/wp-content/uploads/2013/02/records-management-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ure360.org/wp-content/uploads/2013/02/records-management-cloud.jpg"/>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603504" cy="4573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3185">
              <w:rPr>
                <w:b/>
                <w:i/>
                <w:sz w:val="18"/>
                <w:szCs w:val="18"/>
              </w:rPr>
              <w:t xml:space="preserve">For everyone - </w:t>
            </w:r>
            <w:r w:rsidRPr="00AD3185">
              <w:rPr>
                <w:color w:val="000000"/>
                <w:sz w:val="18"/>
                <w:szCs w:val="18"/>
              </w:rPr>
              <w:t>Records management is the application of accepted practices and standards to control the creation, dissemination, utilization, organization, retrieval, retention, and eventual disposition of records. Records Retention/Disposition Authorization (RDA), also known as records retention schedule, is the policy that allows you to dispose of your records after a certain period. It outlines how long records are to be retained maintained and their disposition after a retention period has ended. Real Estate specific records management policy is according to</w:t>
            </w:r>
            <w:r w:rsidRPr="00AD3185">
              <w:rPr>
                <w:sz w:val="18"/>
                <w:szCs w:val="18"/>
              </w:rPr>
              <w:t xml:space="preserve"> </w:t>
            </w:r>
            <w:hyperlink r:id="rId657" w:history="1">
              <w:r w:rsidRPr="00AD3185">
                <w:rPr>
                  <w:rStyle w:val="Hyperlink"/>
                  <w:sz w:val="18"/>
                  <w:szCs w:val="18"/>
                </w:rPr>
                <w:t>Real Estate’s RDA</w:t>
              </w:r>
            </w:hyperlink>
            <w:r w:rsidRPr="00AD3185">
              <w:rPr>
                <w:sz w:val="18"/>
                <w:szCs w:val="18"/>
              </w:rPr>
              <w:t xml:space="preserve">. Additional interpretation and program specific records management questions can be addressed directly to our Real Estate statewide coordinators. Also, see WisDOT’s </w:t>
            </w:r>
            <w:hyperlink r:id="rId658" w:history="1">
              <w:r w:rsidRPr="00AD3185">
                <w:rPr>
                  <w:rStyle w:val="Hyperlink"/>
                  <w:sz w:val="18"/>
                  <w:szCs w:val="18"/>
                </w:rPr>
                <w:t>Access to Records</w:t>
              </w:r>
            </w:hyperlink>
            <w:r w:rsidRPr="00AD3185">
              <w:rPr>
                <w:sz w:val="18"/>
                <w:szCs w:val="18"/>
              </w:rPr>
              <w:t xml:space="preserve"> (our open records policy notice).</w:t>
            </w:r>
          </w:p>
          <w:p w:rsidR="009806D1" w:rsidRPr="00AD3185" w:rsidRDefault="009806D1" w:rsidP="009806D1">
            <w:pPr>
              <w:pStyle w:val="ListParagraph"/>
              <w:numPr>
                <w:ilvl w:val="0"/>
                <w:numId w:val="5"/>
              </w:numPr>
              <w:overflowPunct/>
              <w:autoSpaceDE/>
              <w:autoSpaceDN/>
              <w:adjustRightInd/>
              <w:spacing w:after="120"/>
              <w:textAlignment w:val="auto"/>
              <w:rPr>
                <w:i/>
                <w:sz w:val="18"/>
                <w:szCs w:val="18"/>
              </w:rPr>
            </w:pPr>
            <w:r w:rsidRPr="00AD3185">
              <w:rPr>
                <w:sz w:val="18"/>
                <w:szCs w:val="18"/>
              </w:rPr>
              <w:t xml:space="preserve">Internal staff </w:t>
            </w:r>
            <w:r w:rsidRPr="00AD3185">
              <w:rPr>
                <w:i/>
                <w:sz w:val="18"/>
                <w:szCs w:val="18"/>
              </w:rPr>
              <w:t>only</w:t>
            </w:r>
            <w:r w:rsidRPr="00AD3185">
              <w:rPr>
                <w:sz w:val="18"/>
                <w:szCs w:val="18"/>
              </w:rPr>
              <w:t xml:space="preserve"> can and should review </w:t>
            </w:r>
            <w:hyperlink r:id="rId659" w:history="1">
              <w:r w:rsidRPr="00AD3185">
                <w:rPr>
                  <w:rStyle w:val="Hyperlink"/>
                  <w:sz w:val="18"/>
                  <w:szCs w:val="18"/>
                </w:rPr>
                <w:t>records management</w:t>
              </w:r>
            </w:hyperlink>
            <w:r w:rsidRPr="00AD3185">
              <w:rPr>
                <w:sz w:val="18"/>
                <w:szCs w:val="18"/>
              </w:rPr>
              <w:t xml:space="preserve"> as available on our internal dotnet.</w:t>
            </w:r>
          </w:p>
          <w:p w:rsidR="009806D1" w:rsidRPr="00AD3185" w:rsidRDefault="009806D1" w:rsidP="009806D1">
            <w:pPr>
              <w:pStyle w:val="ListParagraph"/>
              <w:numPr>
                <w:ilvl w:val="0"/>
                <w:numId w:val="5"/>
              </w:numPr>
              <w:overflowPunct/>
              <w:autoSpaceDE/>
              <w:autoSpaceDN/>
              <w:adjustRightInd/>
              <w:spacing w:after="120"/>
              <w:textAlignment w:val="auto"/>
              <w:rPr>
                <w:i/>
                <w:sz w:val="18"/>
                <w:szCs w:val="18"/>
              </w:rPr>
            </w:pPr>
            <w:r w:rsidRPr="00AD3185">
              <w:rPr>
                <w:sz w:val="18"/>
                <w:szCs w:val="18"/>
              </w:rPr>
              <w:t xml:space="preserve">Internal staff should also be aware and reference our detailed </w:t>
            </w:r>
            <w:hyperlink r:id="rId660" w:history="1">
              <w:r w:rsidRPr="00AD3185">
                <w:rPr>
                  <w:rStyle w:val="Hyperlink"/>
                  <w:sz w:val="18"/>
                  <w:szCs w:val="18"/>
                </w:rPr>
                <w:t>Open Records and Privacy Guide</w:t>
              </w:r>
            </w:hyperlink>
            <w:r w:rsidRPr="00AD3185">
              <w:rPr>
                <w:sz w:val="18"/>
                <w:szCs w:val="18"/>
              </w:rPr>
              <w:t>.</w:t>
            </w:r>
          </w:p>
          <w:p w:rsidR="009806D1" w:rsidRPr="00AD3185" w:rsidRDefault="009806D1" w:rsidP="009806D1">
            <w:pPr>
              <w:pStyle w:val="ListParagraph"/>
              <w:numPr>
                <w:ilvl w:val="0"/>
                <w:numId w:val="5"/>
              </w:numPr>
              <w:overflowPunct/>
              <w:autoSpaceDE/>
              <w:autoSpaceDN/>
              <w:adjustRightInd/>
              <w:spacing w:after="120"/>
              <w:textAlignment w:val="auto"/>
              <w:rPr>
                <w:i/>
                <w:sz w:val="18"/>
                <w:szCs w:val="18"/>
              </w:rPr>
            </w:pPr>
            <w:r w:rsidRPr="00AD3185">
              <w:rPr>
                <w:sz w:val="18"/>
                <w:szCs w:val="18"/>
              </w:rPr>
              <w:t xml:space="preserve">Internal staff can direct general questions to your </w:t>
            </w:r>
            <w:hyperlink r:id="rId661" w:history="1">
              <w:r w:rsidRPr="00AD3185">
                <w:rPr>
                  <w:rStyle w:val="Hyperlink"/>
                  <w:sz w:val="18"/>
                  <w:szCs w:val="18"/>
                </w:rPr>
                <w:t>WisDOT Records Coordinators</w:t>
              </w:r>
            </w:hyperlink>
            <w:r w:rsidRPr="00AD3185">
              <w:rPr>
                <w:sz w:val="18"/>
                <w:szCs w:val="18"/>
              </w:rPr>
              <w:t>.</w:t>
            </w:r>
          </w:p>
          <w:p w:rsidR="009806D1" w:rsidRPr="00AD3185" w:rsidRDefault="009806D1" w:rsidP="009806D1">
            <w:pPr>
              <w:spacing w:after="120"/>
              <w:rPr>
                <w:sz w:val="18"/>
                <w:szCs w:val="18"/>
              </w:rPr>
            </w:pPr>
            <w:r w:rsidRPr="00AD3185">
              <w:rPr>
                <w:sz w:val="18"/>
                <w:szCs w:val="18"/>
              </w:rPr>
              <w:t xml:space="preserve">Our current </w:t>
            </w:r>
            <w:hyperlink r:id="rId662" w:history="1">
              <w:r w:rsidRPr="00AD3185">
                <w:rPr>
                  <w:rStyle w:val="Hyperlink"/>
                  <w:sz w:val="18"/>
                  <w:szCs w:val="18"/>
                </w:rPr>
                <w:t>Real Estate RDA</w:t>
              </w:r>
            </w:hyperlink>
            <w:r w:rsidRPr="00AD3185">
              <w:rPr>
                <w:sz w:val="18"/>
                <w:szCs w:val="18"/>
              </w:rPr>
              <w:t xml:space="preserve"> sunsets November 2017. Central office will be putting together focus groups to talk about updates. Ideas/questions/issues to be addressed in the Real Estate RDA update can be forwarded at any time to </w:t>
            </w:r>
            <w:hyperlink r:id="rId663" w:history="1">
              <w:r w:rsidRPr="00AD3185">
                <w:rPr>
                  <w:rStyle w:val="Hyperlink"/>
                  <w:sz w:val="18"/>
                  <w:szCs w:val="18"/>
                </w:rPr>
                <w:t>Sherry Miner</w:t>
              </w:r>
            </w:hyperlink>
            <w:r w:rsidRPr="00AD3185">
              <w:rPr>
                <w:sz w:val="18"/>
                <w:szCs w:val="18"/>
              </w:rPr>
              <w:t xml:space="preserve">. Sherry will collect your thoughts and address issues as work progresses. To learn more about policies, rules and guidelines that promote responsible records management practices, compliance, retention, preservation requirements, oversight and accountability, see </w:t>
            </w:r>
            <w:hyperlink r:id="rId664" w:history="1">
              <w:r w:rsidRPr="00AD3185">
                <w:rPr>
                  <w:rStyle w:val="Hyperlink"/>
                  <w:sz w:val="18"/>
                  <w:szCs w:val="18"/>
                </w:rPr>
                <w:t>Public Records Board</w:t>
              </w:r>
            </w:hyperlink>
            <w:r w:rsidRPr="00AD3185">
              <w:rPr>
                <w:rStyle w:val="Hyperlink"/>
                <w:sz w:val="18"/>
                <w:szCs w:val="18"/>
                <w:u w:val="none"/>
              </w:rPr>
              <w:t>.</w:t>
            </w:r>
          </w:p>
        </w:tc>
      </w:tr>
      <w:tr w:rsidR="009806D1" w:rsidRPr="004D0E77" w:rsidTr="00781CA4">
        <w:tc>
          <w:tcPr>
            <w:tcW w:w="1615" w:type="dxa"/>
          </w:tcPr>
          <w:p w:rsidR="009806D1" w:rsidRPr="003A1EE2" w:rsidRDefault="009806D1" w:rsidP="009806D1">
            <w:pPr>
              <w:spacing w:before="120" w:after="120"/>
              <w:jc w:val="center"/>
              <w:rPr>
                <w:sz w:val="18"/>
                <w:szCs w:val="18"/>
              </w:rPr>
            </w:pPr>
            <w:r w:rsidRPr="003A1EE2">
              <w:rPr>
                <w:sz w:val="18"/>
                <w:szCs w:val="18"/>
              </w:rPr>
              <w:t>11/13/15</w:t>
            </w:r>
          </w:p>
          <w:p w:rsidR="009806D1" w:rsidRPr="004D0E77" w:rsidRDefault="009806D1" w:rsidP="009806D1">
            <w:pPr>
              <w:rPr>
                <w:sz w:val="18"/>
                <w:szCs w:val="18"/>
              </w:rPr>
            </w:pPr>
            <w:r w:rsidRPr="000E563D">
              <w:rPr>
                <w:color w:val="808080" w:themeColor="background1" w:themeShade="80"/>
                <w:sz w:val="18"/>
                <w:szCs w:val="18"/>
              </w:rPr>
              <w:t xml:space="preserve">RE </w:t>
            </w:r>
            <w:r>
              <w:rPr>
                <w:color w:val="808080" w:themeColor="background1" w:themeShade="80"/>
                <w:sz w:val="18"/>
                <w:szCs w:val="18"/>
              </w:rPr>
              <w:t>f</w:t>
            </w:r>
            <w:r w:rsidRPr="000E563D">
              <w:rPr>
                <w:color w:val="808080" w:themeColor="background1" w:themeShade="80"/>
                <w:sz w:val="18"/>
                <w:szCs w:val="18"/>
              </w:rPr>
              <w:t xml:space="preserve">orms &amp; </w:t>
            </w:r>
            <w:r>
              <w:rPr>
                <w:color w:val="808080" w:themeColor="background1" w:themeShade="80"/>
                <w:sz w:val="18"/>
                <w:szCs w:val="18"/>
              </w:rPr>
              <w:t>t</w:t>
            </w:r>
            <w:r w:rsidRPr="000E563D">
              <w:rPr>
                <w:color w:val="808080" w:themeColor="background1" w:themeShade="80"/>
                <w:sz w:val="18"/>
                <w:szCs w:val="18"/>
              </w:rPr>
              <w:t>emplates</w:t>
            </w:r>
          </w:p>
        </w:tc>
        <w:tc>
          <w:tcPr>
            <w:tcW w:w="9175" w:type="dxa"/>
          </w:tcPr>
          <w:p w:rsidR="009806D1" w:rsidRPr="00AD3185" w:rsidRDefault="009806D1" w:rsidP="009806D1">
            <w:pPr>
              <w:spacing w:before="120"/>
              <w:rPr>
                <w:sz w:val="18"/>
                <w:szCs w:val="18"/>
              </w:rPr>
            </w:pPr>
            <w:r w:rsidRPr="00AD3185">
              <w:rPr>
                <w:b/>
                <w:i/>
                <w:sz w:val="18"/>
                <w:szCs w:val="18"/>
              </w:rPr>
              <w:t xml:space="preserve">For everyone - </w:t>
            </w:r>
            <w:r w:rsidRPr="00AD3185">
              <w:rPr>
                <w:sz w:val="18"/>
                <w:szCs w:val="18"/>
              </w:rPr>
              <w:t>Reminder: Real Estate paper only (fill-ready) forms are available for use and READS templates are available for viewing only through our Real Estate Program Manual/</w:t>
            </w:r>
            <w:hyperlink r:id="rId665" w:history="1">
              <w:r w:rsidRPr="00AD3185">
                <w:rPr>
                  <w:rStyle w:val="Hyperlink"/>
                  <w:sz w:val="18"/>
                  <w:szCs w:val="18"/>
                </w:rPr>
                <w:t>Form</w:t>
              </w:r>
            </w:hyperlink>
            <w:r w:rsidRPr="00AD3185">
              <w:rPr>
                <w:color w:val="000000"/>
                <w:sz w:val="18"/>
                <w:szCs w:val="18"/>
              </w:rPr>
              <w:t xml:space="preserve"> </w:t>
            </w:r>
            <w:r w:rsidRPr="00AD3185">
              <w:rPr>
                <w:sz w:val="18"/>
                <w:szCs w:val="18"/>
              </w:rPr>
              <w:t>page. If a Real Estate fill-ready form or a READS template is not shown in our forms catalog, it is NOT authorized for public distribution, §15.04(1)(j) Wis. Stats. A form with a revision date or format anything other than those in our REPM forms catalog (as currently displayed on our REPM/Forms page) is NOT authorized for use, same rules/same policy for LPA Manual/</w:t>
            </w:r>
            <w:hyperlink r:id="rId666" w:history="1">
              <w:r w:rsidRPr="00AD3185">
                <w:rPr>
                  <w:rStyle w:val="Hyperlink"/>
                  <w:sz w:val="18"/>
                  <w:szCs w:val="18"/>
                </w:rPr>
                <w:t>LPA forms</w:t>
              </w:r>
            </w:hyperlink>
            <w:r w:rsidRPr="00AD3185">
              <w:rPr>
                <w:sz w:val="18"/>
                <w:szCs w:val="18"/>
              </w:rPr>
              <w:t>. If/when you do have a legitimate business need to alter a form (paper or READS generated) to something other than the current approved version, enter a comment into your diary notes to protect yourself and the department from future questions concerning business practices and state transactions.</w:t>
            </w:r>
          </w:p>
          <w:p w:rsidR="009806D1" w:rsidRPr="00AD3185" w:rsidRDefault="009806D1" w:rsidP="009806D1">
            <w:pPr>
              <w:pStyle w:val="ListParagraph"/>
              <w:numPr>
                <w:ilvl w:val="0"/>
                <w:numId w:val="6"/>
              </w:numPr>
              <w:overflowPunct/>
              <w:autoSpaceDE/>
              <w:autoSpaceDN/>
              <w:adjustRightInd/>
              <w:spacing w:after="120"/>
              <w:textAlignment w:val="auto"/>
              <w:rPr>
                <w:b/>
                <w:i/>
                <w:sz w:val="18"/>
                <w:szCs w:val="18"/>
              </w:rPr>
            </w:pPr>
            <w:r w:rsidRPr="00AD3185">
              <w:rPr>
                <w:noProof/>
                <w:color w:val="808080" w:themeColor="background1" w:themeShade="80"/>
                <w:sz w:val="18"/>
                <w:szCs w:val="18"/>
              </w:rPr>
              <w:drawing>
                <wp:anchor distT="0" distB="0" distL="114300" distR="114300" simplePos="0" relativeHeight="255473664" behindDoc="1" locked="0" layoutInCell="1" allowOverlap="1" wp14:anchorId="48F7AD0E" wp14:editId="60B6CEC5">
                  <wp:simplePos x="0" y="0"/>
                  <wp:positionH relativeFrom="column">
                    <wp:posOffset>5158105</wp:posOffset>
                  </wp:positionH>
                  <wp:positionV relativeFrom="paragraph">
                    <wp:posOffset>419393</wp:posOffset>
                  </wp:positionV>
                  <wp:extent cx="657860" cy="657860"/>
                  <wp:effectExtent l="0" t="0" r="8890" b="8890"/>
                  <wp:wrapTight wrapText="bothSides">
                    <wp:wrapPolygon edited="0">
                      <wp:start x="0" y="0"/>
                      <wp:lineTo x="0" y="21266"/>
                      <wp:lineTo x="21266" y="21266"/>
                      <wp:lineTo x="21266" y="0"/>
                      <wp:lineTo x="0" y="0"/>
                    </wp:wrapPolygon>
                  </wp:wrapTight>
                  <wp:docPr id="31" name="Picture 31" descr="http://offsitewarehouse.com/offsitewp/wp-content/uploads/2012/01/stock-illustration-14462398-check-list-on-clip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ffsitewarehouse.com/offsitewp/wp-content/uploads/2012/01/stock-illustration-14462398-check-list-on-clipboard.jpg"/>
                          <pic:cNvPicPr>
                            <a:picLocks noChangeAspect="1" noChangeArrowheads="1"/>
                          </pic:cNvPicPr>
                        </pic:nvPicPr>
                        <pic:blipFill>
                          <a:blip r:embed="rId667" cstate="screen">
                            <a:extLst>
                              <a:ext uri="{28A0092B-C50C-407E-A947-70E740481C1C}">
                                <a14:useLocalDpi xmlns:a14="http://schemas.microsoft.com/office/drawing/2010/main"/>
                              </a:ext>
                            </a:extLst>
                          </a:blip>
                          <a:srcRect/>
                          <a:stretch>
                            <a:fillRect/>
                          </a:stretch>
                        </pic:blipFill>
                        <pic:spPr bwMode="auto">
                          <a:xfrm>
                            <a:off x="0" y="0"/>
                            <a:ext cx="657860" cy="65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3185">
              <w:rPr>
                <w:sz w:val="18"/>
                <w:szCs w:val="18"/>
              </w:rPr>
              <w:t>Sherry Miner is the current “go to” and authorized sponsor for the management of our paper only (fill-ready) forms and Camille Wilcox (READS consultant) is the “go to” and authorized sponsor for READS templates. Both Sherry and Camille must also seek department-wide approval prior to actual publication, distribution and authorizing use of any new or updated forms.</w:t>
            </w:r>
          </w:p>
          <w:p w:rsidR="009806D1" w:rsidRPr="00AD3185" w:rsidRDefault="009806D1" w:rsidP="009806D1">
            <w:pPr>
              <w:pStyle w:val="ListParagraph"/>
              <w:numPr>
                <w:ilvl w:val="1"/>
                <w:numId w:val="6"/>
              </w:numPr>
              <w:overflowPunct/>
              <w:autoSpaceDE/>
              <w:autoSpaceDN/>
              <w:adjustRightInd/>
              <w:spacing w:after="120"/>
              <w:ind w:left="788"/>
              <w:textAlignment w:val="auto"/>
              <w:rPr>
                <w:sz w:val="18"/>
                <w:szCs w:val="18"/>
              </w:rPr>
            </w:pPr>
            <w:r w:rsidRPr="00AD3185">
              <w:rPr>
                <w:sz w:val="18"/>
                <w:szCs w:val="18"/>
              </w:rPr>
              <w:t xml:space="preserve">Per §16.97 (5p): </w:t>
            </w:r>
            <w:r w:rsidRPr="00AD3185">
              <w:rPr>
                <w:i/>
                <w:sz w:val="18"/>
                <w:szCs w:val="18"/>
              </w:rPr>
              <w:t>"Form" means any written material, by whatever means printed, generated or reproduced, with blank spaces left for the entry of additional information to be used for the purpose of providing information, collecting information or requiring action in any transaction involving this state.</w:t>
            </w:r>
          </w:p>
          <w:p w:rsidR="009806D1" w:rsidRPr="00AD3185" w:rsidRDefault="009806D1" w:rsidP="009806D1">
            <w:pPr>
              <w:spacing w:after="120"/>
              <w:rPr>
                <w:sz w:val="18"/>
                <w:szCs w:val="18"/>
              </w:rPr>
            </w:pPr>
            <w:r w:rsidRPr="00AD3185">
              <w:rPr>
                <w:sz w:val="18"/>
                <w:szCs w:val="18"/>
              </w:rPr>
              <w:t xml:space="preserve">Per §16.97 (5s): </w:t>
            </w:r>
            <w:r w:rsidRPr="00AD3185">
              <w:rPr>
                <w:i/>
                <w:sz w:val="18"/>
                <w:szCs w:val="18"/>
              </w:rPr>
              <w:t>"Forms management" means the system of providing forms to accomplish necessary operations efficiently and economically, including analysis and design of forms, improvement of methods of procurement, distribution and disposition of forms and improvement of methods to keep to a reasonable level the public's duty to report. "Forms management" includes the elimination of unnecessary forms and of unnecessary data collection and standardizing, consolidating and simplifying forms and related procedures.</w:t>
            </w:r>
          </w:p>
        </w:tc>
      </w:tr>
      <w:tr w:rsidR="009806D1" w:rsidRPr="004D0E77" w:rsidTr="00781CA4">
        <w:tc>
          <w:tcPr>
            <w:tcW w:w="1615" w:type="dxa"/>
          </w:tcPr>
          <w:p w:rsidR="009806D1" w:rsidRDefault="009806D1" w:rsidP="009806D1">
            <w:pPr>
              <w:spacing w:before="120" w:after="120"/>
              <w:jc w:val="center"/>
              <w:rPr>
                <w:sz w:val="18"/>
                <w:szCs w:val="18"/>
              </w:rPr>
            </w:pPr>
            <w:r w:rsidRPr="003A1EE2">
              <w:rPr>
                <w:sz w:val="18"/>
                <w:szCs w:val="18"/>
              </w:rPr>
              <w:lastRenderedPageBreak/>
              <w:t>11/09/15</w:t>
            </w:r>
          </w:p>
          <w:p w:rsidR="009806D1" w:rsidRPr="000E563D" w:rsidRDefault="009806D1" w:rsidP="009806D1">
            <w:pPr>
              <w:rPr>
                <w:color w:val="808080" w:themeColor="background1" w:themeShade="80"/>
                <w:sz w:val="18"/>
                <w:szCs w:val="18"/>
              </w:rPr>
            </w:pPr>
            <w:r w:rsidRPr="000E563D">
              <w:rPr>
                <w:color w:val="808080" w:themeColor="background1" w:themeShade="80"/>
                <w:sz w:val="18"/>
                <w:szCs w:val="18"/>
              </w:rPr>
              <w:t xml:space="preserve">UC Guide </w:t>
            </w:r>
            <w:r>
              <w:rPr>
                <w:color w:val="808080" w:themeColor="background1" w:themeShade="80"/>
                <w:sz w:val="18"/>
                <w:szCs w:val="18"/>
              </w:rPr>
              <w:t>u</w:t>
            </w:r>
            <w:r w:rsidRPr="000E563D">
              <w:rPr>
                <w:color w:val="808080" w:themeColor="background1" w:themeShade="80"/>
                <w:sz w:val="18"/>
                <w:szCs w:val="18"/>
              </w:rPr>
              <w:t>pdate</w:t>
            </w:r>
          </w:p>
          <w:p w:rsidR="009806D1" w:rsidRPr="004D0E77" w:rsidRDefault="009806D1" w:rsidP="009806D1">
            <w:pPr>
              <w:rPr>
                <w:sz w:val="18"/>
                <w:szCs w:val="18"/>
              </w:rPr>
            </w:pPr>
            <w:r>
              <w:rPr>
                <w:color w:val="808080" w:themeColor="background1" w:themeShade="80"/>
                <w:sz w:val="18"/>
                <w:szCs w:val="18"/>
              </w:rPr>
              <w:t>a</w:t>
            </w:r>
            <w:r w:rsidRPr="000E563D">
              <w:rPr>
                <w:color w:val="808080" w:themeColor="background1" w:themeShade="80"/>
                <w:sz w:val="18"/>
                <w:szCs w:val="18"/>
              </w:rPr>
              <w:t>nd</w:t>
            </w:r>
            <w:r>
              <w:rPr>
                <w:color w:val="808080" w:themeColor="background1" w:themeShade="80"/>
                <w:sz w:val="18"/>
                <w:szCs w:val="18"/>
              </w:rPr>
              <w:t xml:space="preserve"> w</w:t>
            </w:r>
            <w:r w:rsidRPr="000E563D">
              <w:rPr>
                <w:color w:val="808080" w:themeColor="background1" w:themeShade="80"/>
                <w:sz w:val="18"/>
                <w:szCs w:val="18"/>
              </w:rPr>
              <w:t xml:space="preserve">hat </w:t>
            </w:r>
            <w:r>
              <w:rPr>
                <w:color w:val="808080" w:themeColor="background1" w:themeShade="80"/>
                <w:sz w:val="18"/>
                <w:szCs w:val="18"/>
              </w:rPr>
              <w:t>w</w:t>
            </w:r>
            <w:r w:rsidRPr="000E563D">
              <w:rPr>
                <w:color w:val="808080" w:themeColor="background1" w:themeShade="80"/>
                <w:sz w:val="18"/>
                <w:szCs w:val="18"/>
              </w:rPr>
              <w:t xml:space="preserve">e </w:t>
            </w:r>
            <w:r>
              <w:rPr>
                <w:color w:val="808080" w:themeColor="background1" w:themeShade="80"/>
                <w:sz w:val="18"/>
                <w:szCs w:val="18"/>
              </w:rPr>
              <w:t>n</w:t>
            </w:r>
            <w:r w:rsidRPr="000E563D">
              <w:rPr>
                <w:color w:val="808080" w:themeColor="background1" w:themeShade="80"/>
                <w:sz w:val="18"/>
                <w:szCs w:val="18"/>
              </w:rPr>
              <w:t xml:space="preserve">eed to </w:t>
            </w:r>
            <w:r>
              <w:rPr>
                <w:color w:val="808080" w:themeColor="background1" w:themeShade="80"/>
                <w:sz w:val="18"/>
                <w:szCs w:val="18"/>
              </w:rPr>
              <w:t>k</w:t>
            </w:r>
            <w:r w:rsidRPr="000E563D">
              <w:rPr>
                <w:color w:val="808080" w:themeColor="background1" w:themeShade="80"/>
                <w:sz w:val="18"/>
                <w:szCs w:val="18"/>
              </w:rPr>
              <w:t>now</w:t>
            </w:r>
          </w:p>
        </w:tc>
        <w:tc>
          <w:tcPr>
            <w:tcW w:w="9175" w:type="dxa"/>
          </w:tcPr>
          <w:p w:rsidR="009806D1" w:rsidRPr="00AD3185" w:rsidRDefault="009806D1" w:rsidP="009806D1">
            <w:pPr>
              <w:spacing w:before="120"/>
              <w:rPr>
                <w:sz w:val="18"/>
                <w:szCs w:val="18"/>
              </w:rPr>
            </w:pPr>
            <w:r w:rsidRPr="00AD3185">
              <w:rPr>
                <w:noProof/>
                <w:sz w:val="18"/>
                <w:szCs w:val="18"/>
              </w:rPr>
              <w:drawing>
                <wp:anchor distT="91440" distB="91440" distL="114300" distR="114300" simplePos="0" relativeHeight="255474688" behindDoc="1" locked="0" layoutInCell="1" allowOverlap="1" wp14:anchorId="60274FDA" wp14:editId="5F2F5ACD">
                  <wp:simplePos x="0" y="0"/>
                  <wp:positionH relativeFrom="column">
                    <wp:posOffset>5072757</wp:posOffset>
                  </wp:positionH>
                  <wp:positionV relativeFrom="paragraph">
                    <wp:posOffset>1363645</wp:posOffset>
                  </wp:positionV>
                  <wp:extent cx="530352" cy="548640"/>
                  <wp:effectExtent l="0" t="0" r="3175" b="3810"/>
                  <wp:wrapTight wrapText="bothSides">
                    <wp:wrapPolygon edited="0">
                      <wp:start x="0" y="0"/>
                      <wp:lineTo x="0" y="21000"/>
                      <wp:lineTo x="20953" y="21000"/>
                      <wp:lineTo x="20953" y="0"/>
                      <wp:lineTo x="0" y="0"/>
                    </wp:wrapPolygon>
                  </wp:wrapTight>
                  <wp:docPr id="29" name="Picture 29" descr="http://www.jerryleehatley.com/images/utilities/utili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erryleehatley.com/images/utilities/utilities.png"/>
                          <pic:cNvPicPr>
                            <a:picLocks noChangeAspect="1" noChangeArrowheads="1"/>
                          </pic:cNvPicPr>
                        </pic:nvPicPr>
                        <pic:blipFill>
                          <a:blip r:embed="rId668" cstate="screen">
                            <a:extLst>
                              <a:ext uri="{28A0092B-C50C-407E-A947-70E740481C1C}">
                                <a14:useLocalDpi xmlns:a14="http://schemas.microsoft.com/office/drawing/2010/main"/>
                              </a:ext>
                            </a:extLst>
                          </a:blip>
                          <a:srcRect/>
                          <a:stretch>
                            <a:fillRect/>
                          </a:stretch>
                        </pic:blipFill>
                        <pic:spPr bwMode="auto">
                          <a:xfrm>
                            <a:off x="0" y="0"/>
                            <a:ext cx="530352"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3185">
              <w:rPr>
                <w:b/>
                <w:i/>
                <w:sz w:val="18"/>
                <w:szCs w:val="18"/>
              </w:rPr>
              <w:t xml:space="preserve">For acquisition staff and LPA staff mostly - </w:t>
            </w:r>
            <w:r w:rsidRPr="00AD3185">
              <w:rPr>
                <w:sz w:val="18"/>
                <w:szCs w:val="18"/>
              </w:rPr>
              <w:t>The Guide to Utility Coordination (</w:t>
            </w:r>
            <w:hyperlink r:id="rId669" w:history="1">
              <w:r w:rsidRPr="00AD3185">
                <w:rPr>
                  <w:rStyle w:val="Hyperlink"/>
                  <w:sz w:val="18"/>
                  <w:szCs w:val="18"/>
                </w:rPr>
                <w:t>UC Guide</w:t>
              </w:r>
            </w:hyperlink>
            <w:r w:rsidRPr="00AD3185">
              <w:rPr>
                <w:sz w:val="18"/>
                <w:szCs w:val="18"/>
              </w:rPr>
              <w:t>) has gone through a total overhaul, with the latest version dated June 2015. The UC Guide expands details of the Facilities Development Manual (</w:t>
            </w:r>
            <w:hyperlink r:id="rId670" w:history="1">
              <w:r w:rsidRPr="00AD3185">
                <w:rPr>
                  <w:rStyle w:val="Hyperlink"/>
                  <w:sz w:val="18"/>
                  <w:szCs w:val="18"/>
                </w:rPr>
                <w:t>FDM</w:t>
              </w:r>
            </w:hyperlink>
            <w:r w:rsidRPr="00AD3185">
              <w:rPr>
                <w:sz w:val="18"/>
                <w:szCs w:val="18"/>
              </w:rPr>
              <w:t xml:space="preserve">)/Chapter 18 to provide designers with detailed guidance on utility coordination during development of a highway improvement project. The UC Guide also explains how utility companies are involved with all phases of the highway improvement project planning, design and construction process. Topics of interest to real estate staff may include how WisDOT deals with utility land interests on highway projects, and who to contact if property owners have questions, such as </w:t>
            </w:r>
            <w:r w:rsidRPr="00AD3185">
              <w:rPr>
                <w:i/>
                <w:sz w:val="18"/>
                <w:szCs w:val="18"/>
              </w:rPr>
              <w:t>- what will happen to the utility lines on their side of the road?</w:t>
            </w:r>
            <w:r w:rsidRPr="00AD3185">
              <w:rPr>
                <w:sz w:val="18"/>
                <w:szCs w:val="18"/>
              </w:rPr>
              <w:t xml:space="preserve"> Regional utility coordinators can provide that information, or if they do not know, they can provide the utility company contact information. To help in becoming just a little more familiar with utilities coordination processes, here then are a few random </w:t>
            </w:r>
            <w:hyperlink r:id="rId671" w:history="1">
              <w:r w:rsidRPr="00AD3185">
                <w:rPr>
                  <w:rStyle w:val="Hyperlink"/>
                  <w:sz w:val="18"/>
                  <w:szCs w:val="18"/>
                </w:rPr>
                <w:t>excerpts from the updated UC Guide</w:t>
              </w:r>
            </w:hyperlink>
            <w:r w:rsidRPr="00AD3185">
              <w:rPr>
                <w:sz w:val="18"/>
                <w:szCs w:val="18"/>
              </w:rPr>
              <w:t>, highlighting some key points like, how acquisitions are handled involving utilities and some excerpts as to when coordination is utmost important amongst our varying real estate transactions and key staff.</w:t>
            </w:r>
          </w:p>
          <w:p w:rsidR="009806D1" w:rsidRPr="00AD3185" w:rsidRDefault="009806D1" w:rsidP="009806D1">
            <w:pPr>
              <w:spacing w:before="120" w:after="120"/>
              <w:rPr>
                <w:sz w:val="18"/>
                <w:szCs w:val="18"/>
              </w:rPr>
            </w:pPr>
            <w:r w:rsidRPr="00AD3185">
              <w:rPr>
                <w:color w:val="FF0000"/>
                <w:sz w:val="18"/>
                <w:szCs w:val="18"/>
              </w:rPr>
              <w:t xml:space="preserve">Note: These excerpts are only a sample of the information and guidance. See full </w:t>
            </w:r>
            <w:hyperlink r:id="rId672" w:history="1">
              <w:r w:rsidRPr="00AD3185">
                <w:rPr>
                  <w:rStyle w:val="Hyperlink"/>
                  <w:sz w:val="18"/>
                  <w:szCs w:val="18"/>
                </w:rPr>
                <w:t>UC Guide</w:t>
              </w:r>
            </w:hyperlink>
            <w:r w:rsidRPr="00AD3185">
              <w:rPr>
                <w:color w:val="FF0000"/>
                <w:sz w:val="18"/>
                <w:szCs w:val="18"/>
              </w:rPr>
              <w:t xml:space="preserve"> </w:t>
            </w:r>
            <w:r w:rsidRPr="00AD3185">
              <w:rPr>
                <w:rStyle w:val="Hyperlink"/>
                <w:color w:val="FF0000"/>
                <w:sz w:val="18"/>
                <w:szCs w:val="18"/>
                <w:u w:val="none"/>
              </w:rPr>
              <w:t>for more information and for a continuation of the topics featured in the attached document.</w:t>
            </w:r>
          </w:p>
        </w:tc>
      </w:tr>
      <w:tr w:rsidR="009806D1" w:rsidRPr="004D0E77" w:rsidTr="00781CA4">
        <w:tc>
          <w:tcPr>
            <w:tcW w:w="1615" w:type="dxa"/>
          </w:tcPr>
          <w:p w:rsidR="009806D1" w:rsidRDefault="009806D1" w:rsidP="009806D1">
            <w:pPr>
              <w:spacing w:before="120" w:after="120"/>
              <w:jc w:val="center"/>
              <w:rPr>
                <w:sz w:val="18"/>
                <w:szCs w:val="18"/>
              </w:rPr>
            </w:pPr>
            <w:r w:rsidRPr="003A1EE2">
              <w:rPr>
                <w:sz w:val="18"/>
                <w:szCs w:val="18"/>
              </w:rPr>
              <w:t>10/29/15</w:t>
            </w:r>
          </w:p>
          <w:p w:rsidR="009806D1" w:rsidRPr="003A1EE2" w:rsidRDefault="009806D1" w:rsidP="009806D1">
            <w:pPr>
              <w:rPr>
                <w:sz w:val="18"/>
                <w:szCs w:val="18"/>
              </w:rPr>
            </w:pPr>
            <w:r w:rsidRPr="000E563D">
              <w:rPr>
                <w:color w:val="808080" w:themeColor="background1" w:themeShade="80"/>
                <w:sz w:val="18"/>
                <w:szCs w:val="18"/>
              </w:rPr>
              <w:t xml:space="preserve">Project </w:t>
            </w:r>
            <w:r>
              <w:rPr>
                <w:color w:val="808080" w:themeColor="background1" w:themeShade="80"/>
                <w:sz w:val="18"/>
                <w:szCs w:val="18"/>
              </w:rPr>
              <w:t>s</w:t>
            </w:r>
            <w:r w:rsidRPr="000E563D">
              <w:rPr>
                <w:color w:val="808080" w:themeColor="background1" w:themeShade="80"/>
                <w:sz w:val="18"/>
                <w:szCs w:val="18"/>
              </w:rPr>
              <w:t>tatus</w:t>
            </w:r>
          </w:p>
        </w:tc>
        <w:tc>
          <w:tcPr>
            <w:tcW w:w="9175" w:type="dxa"/>
          </w:tcPr>
          <w:p w:rsidR="009806D1" w:rsidRPr="00AD3185" w:rsidRDefault="009806D1" w:rsidP="009806D1">
            <w:pPr>
              <w:spacing w:before="120"/>
              <w:rPr>
                <w:sz w:val="18"/>
                <w:szCs w:val="18"/>
              </w:rPr>
            </w:pPr>
            <w:r w:rsidRPr="00AD3185">
              <w:rPr>
                <w:noProof/>
                <w:sz w:val="18"/>
                <w:szCs w:val="18"/>
              </w:rPr>
              <w:drawing>
                <wp:anchor distT="91440" distB="91440" distL="114300" distR="114300" simplePos="0" relativeHeight="255475712" behindDoc="1" locked="0" layoutInCell="1" allowOverlap="1" wp14:anchorId="36BB46EF" wp14:editId="499D1E35">
                  <wp:simplePos x="0" y="0"/>
                  <wp:positionH relativeFrom="column">
                    <wp:posOffset>5303178</wp:posOffset>
                  </wp:positionH>
                  <wp:positionV relativeFrom="paragraph">
                    <wp:posOffset>92696</wp:posOffset>
                  </wp:positionV>
                  <wp:extent cx="310896" cy="320040"/>
                  <wp:effectExtent l="0" t="0" r="0" b="3810"/>
                  <wp:wrapTight wrapText="bothSides">
                    <wp:wrapPolygon edited="0">
                      <wp:start x="0" y="0"/>
                      <wp:lineTo x="0" y="11571"/>
                      <wp:lineTo x="3975" y="20571"/>
                      <wp:lineTo x="19877" y="20571"/>
                      <wp:lineTo x="19877" y="5143"/>
                      <wp:lineTo x="1060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ojects_511wi.png"/>
                          <pic:cNvPicPr/>
                        </pic:nvPicPr>
                        <pic:blipFill>
                          <a:blip r:embed="rId673" cstate="screen">
                            <a:extLst>
                              <a:ext uri="{28A0092B-C50C-407E-A947-70E740481C1C}">
                                <a14:useLocalDpi xmlns:a14="http://schemas.microsoft.com/office/drawing/2010/main"/>
                              </a:ext>
                            </a:extLst>
                          </a:blip>
                          <a:stretch>
                            <a:fillRect/>
                          </a:stretch>
                        </pic:blipFill>
                        <pic:spPr>
                          <a:xfrm>
                            <a:off x="0" y="0"/>
                            <a:ext cx="310896" cy="320040"/>
                          </a:xfrm>
                          <a:prstGeom prst="rect">
                            <a:avLst/>
                          </a:prstGeom>
                        </pic:spPr>
                      </pic:pic>
                    </a:graphicData>
                  </a:graphic>
                  <wp14:sizeRelH relativeFrom="page">
                    <wp14:pctWidth>0</wp14:pctWidth>
                  </wp14:sizeRelH>
                  <wp14:sizeRelV relativeFrom="page">
                    <wp14:pctHeight>0</wp14:pctHeight>
                  </wp14:sizeRelV>
                </wp:anchor>
              </w:drawing>
            </w:r>
            <w:r w:rsidRPr="00AD3185">
              <w:rPr>
                <w:b/>
                <w:i/>
                <w:sz w:val="18"/>
                <w:szCs w:val="18"/>
              </w:rPr>
              <w:t xml:space="preserve">For everyone - </w:t>
            </w:r>
            <w:r w:rsidRPr="00AD3185">
              <w:rPr>
                <w:sz w:val="18"/>
                <w:szCs w:val="18"/>
              </w:rPr>
              <w:t xml:space="preserve">The public, staff and consultants can keep current with </w:t>
            </w:r>
            <w:hyperlink r:id="rId674" w:history="1">
              <w:r w:rsidRPr="00AD3185">
                <w:rPr>
                  <w:rStyle w:val="Hyperlink"/>
                  <w:sz w:val="18"/>
                  <w:szCs w:val="18"/>
                </w:rPr>
                <w:t>projects and studies by region</w:t>
              </w:r>
            </w:hyperlink>
            <w:r w:rsidRPr="00AD3185">
              <w:rPr>
                <w:sz w:val="18"/>
                <w:szCs w:val="18"/>
              </w:rPr>
              <w:t xml:space="preserve">, which links to </w:t>
            </w:r>
            <w:hyperlink r:id="rId675" w:history="1">
              <w:r w:rsidRPr="00AD3185">
                <w:rPr>
                  <w:rStyle w:val="Hyperlink"/>
                  <w:sz w:val="18"/>
                  <w:szCs w:val="18"/>
                </w:rPr>
                <w:t>511 Wisconsin Construction Projects</w:t>
              </w:r>
            </w:hyperlink>
            <w:r w:rsidRPr="00AD3185">
              <w:rPr>
                <w:sz w:val="18"/>
                <w:szCs w:val="18"/>
              </w:rPr>
              <w:t xml:space="preserve"> page for viewing extended information about construction projects currently underway, which further links to the </w:t>
            </w:r>
            <w:hyperlink r:id="rId676" w:history="1">
              <w:r w:rsidRPr="00AD3185">
                <w:rPr>
                  <w:rStyle w:val="Hyperlink"/>
                  <w:sz w:val="18"/>
                  <w:szCs w:val="18"/>
                </w:rPr>
                <w:t>511 Wisconsin website</w:t>
              </w:r>
            </w:hyperlink>
            <w:r w:rsidRPr="00AD3185">
              <w:rPr>
                <w:sz w:val="18"/>
                <w:szCs w:val="18"/>
              </w:rPr>
              <w:t xml:space="preserve"> for real-time (live) conditions.</w:t>
            </w:r>
          </w:p>
          <w:p w:rsidR="009806D1" w:rsidRPr="00AD3185" w:rsidRDefault="009806D1" w:rsidP="009806D1">
            <w:pPr>
              <w:pStyle w:val="ListParagraph"/>
              <w:numPr>
                <w:ilvl w:val="0"/>
                <w:numId w:val="9"/>
              </w:numPr>
              <w:spacing w:after="120"/>
              <w:rPr>
                <w:sz w:val="18"/>
                <w:szCs w:val="18"/>
              </w:rPr>
            </w:pPr>
            <w:r w:rsidRPr="00AD3185">
              <w:rPr>
                <w:noProof/>
                <w:sz w:val="18"/>
                <w:szCs w:val="18"/>
              </w:rPr>
              <w:drawing>
                <wp:anchor distT="91440" distB="91440" distL="114300" distR="114300" simplePos="0" relativeHeight="255476736" behindDoc="1" locked="0" layoutInCell="1" allowOverlap="1" wp14:anchorId="2B9CB9DC" wp14:editId="36930843">
                  <wp:simplePos x="0" y="0"/>
                  <wp:positionH relativeFrom="column">
                    <wp:posOffset>5378947</wp:posOffset>
                  </wp:positionH>
                  <wp:positionV relativeFrom="paragraph">
                    <wp:posOffset>196850</wp:posOffset>
                  </wp:positionV>
                  <wp:extent cx="274320" cy="201168"/>
                  <wp:effectExtent l="0" t="0" r="0" b="8890"/>
                  <wp:wrapTight wrapText="bothSides">
                    <wp:wrapPolygon edited="0">
                      <wp:start x="3000" y="0"/>
                      <wp:lineTo x="0" y="4101"/>
                      <wp:lineTo x="0" y="20506"/>
                      <wp:lineTo x="19500" y="20506"/>
                      <wp:lineTo x="19500" y="6152"/>
                      <wp:lineTo x="18000" y="0"/>
                      <wp:lineTo x="300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11-logo.png"/>
                          <pic:cNvPicPr/>
                        </pic:nvPicPr>
                        <pic:blipFill>
                          <a:blip r:embed="rId677" cstate="screen">
                            <a:extLst>
                              <a:ext uri="{28A0092B-C50C-407E-A947-70E740481C1C}">
                                <a14:useLocalDpi xmlns:a14="http://schemas.microsoft.com/office/drawing/2010/main"/>
                              </a:ext>
                            </a:extLst>
                          </a:blip>
                          <a:stretch>
                            <a:fillRect/>
                          </a:stretch>
                        </pic:blipFill>
                        <pic:spPr>
                          <a:xfrm>
                            <a:off x="0" y="0"/>
                            <a:ext cx="274320" cy="201168"/>
                          </a:xfrm>
                          <a:prstGeom prst="rect">
                            <a:avLst/>
                          </a:prstGeom>
                        </pic:spPr>
                      </pic:pic>
                    </a:graphicData>
                  </a:graphic>
                  <wp14:sizeRelH relativeFrom="page">
                    <wp14:pctWidth>0</wp14:pctWidth>
                  </wp14:sizeRelH>
                  <wp14:sizeRelV relativeFrom="page">
                    <wp14:pctHeight>0</wp14:pctHeight>
                  </wp14:sizeRelV>
                </wp:anchor>
              </w:drawing>
            </w:r>
            <w:r w:rsidRPr="00AD3185">
              <w:rPr>
                <w:sz w:val="18"/>
                <w:szCs w:val="18"/>
              </w:rPr>
              <w:t xml:space="preserve">The Statewide Transportation Improvement Program (STIP) also produces a four-year plan of highway and transit projects. Revised every year, the plan is a compilation of all highway (state or local) and transit (capital or operating) projects in urban and rural areas. See </w:t>
            </w:r>
            <w:hyperlink r:id="rId678" w:history="1">
              <w:r w:rsidRPr="00AD3185">
                <w:rPr>
                  <w:rStyle w:val="Hyperlink"/>
                  <w:sz w:val="18"/>
                  <w:szCs w:val="18"/>
                </w:rPr>
                <w:t>STIP</w:t>
              </w:r>
            </w:hyperlink>
            <w:r w:rsidRPr="00AD3185">
              <w:rPr>
                <w:sz w:val="18"/>
                <w:szCs w:val="18"/>
              </w:rPr>
              <w:t xml:space="preserve"> webpage.</w:t>
            </w:r>
          </w:p>
        </w:tc>
      </w:tr>
      <w:tr w:rsidR="009806D1" w:rsidRPr="004D0E77" w:rsidTr="00781CA4">
        <w:tc>
          <w:tcPr>
            <w:tcW w:w="1615" w:type="dxa"/>
          </w:tcPr>
          <w:p w:rsidR="009806D1" w:rsidRDefault="009806D1" w:rsidP="009806D1">
            <w:pPr>
              <w:spacing w:before="120" w:after="120"/>
              <w:jc w:val="center"/>
              <w:rPr>
                <w:sz w:val="18"/>
                <w:szCs w:val="18"/>
              </w:rPr>
            </w:pPr>
            <w:r w:rsidRPr="003A1EE2">
              <w:rPr>
                <w:sz w:val="18"/>
                <w:szCs w:val="18"/>
              </w:rPr>
              <w:t>10/28/15</w:t>
            </w:r>
          </w:p>
          <w:p w:rsidR="009806D1" w:rsidRPr="003A1EE2" w:rsidRDefault="009806D1" w:rsidP="009806D1">
            <w:pPr>
              <w:rPr>
                <w:sz w:val="18"/>
                <w:szCs w:val="18"/>
              </w:rPr>
            </w:pPr>
            <w:r w:rsidRPr="003F12FC">
              <w:rPr>
                <w:color w:val="808080" w:themeColor="background1" w:themeShade="80"/>
                <w:sz w:val="18"/>
                <w:szCs w:val="18"/>
              </w:rPr>
              <w:t xml:space="preserve">Need a </w:t>
            </w:r>
            <w:r>
              <w:rPr>
                <w:color w:val="808080" w:themeColor="background1" w:themeShade="80"/>
                <w:sz w:val="18"/>
                <w:szCs w:val="18"/>
              </w:rPr>
              <w:t>t</w:t>
            </w:r>
            <w:r w:rsidRPr="003F12FC">
              <w:rPr>
                <w:color w:val="808080" w:themeColor="background1" w:themeShade="80"/>
                <w:sz w:val="18"/>
                <w:szCs w:val="18"/>
              </w:rPr>
              <w:t>ranslator?</w:t>
            </w:r>
          </w:p>
        </w:tc>
        <w:tc>
          <w:tcPr>
            <w:tcW w:w="9175" w:type="dxa"/>
          </w:tcPr>
          <w:p w:rsidR="009806D1" w:rsidRPr="00AD3185" w:rsidRDefault="009806D1" w:rsidP="009806D1">
            <w:pPr>
              <w:spacing w:before="120" w:after="120"/>
              <w:rPr>
                <w:sz w:val="18"/>
                <w:szCs w:val="18"/>
              </w:rPr>
            </w:pPr>
            <w:r w:rsidRPr="00AD3185">
              <w:rPr>
                <w:b/>
                <w:i/>
                <w:sz w:val="18"/>
                <w:szCs w:val="18"/>
              </w:rPr>
              <w:t xml:space="preserve">For everyone - </w:t>
            </w:r>
            <w:r w:rsidRPr="00AD3185">
              <w:rPr>
                <w:color w:val="0070C0"/>
                <w:sz w:val="18"/>
                <w:szCs w:val="18"/>
              </w:rPr>
              <w:t>G</w:t>
            </w:r>
            <w:r w:rsidRPr="00AD3185">
              <w:rPr>
                <w:color w:val="FF0000"/>
                <w:sz w:val="18"/>
                <w:szCs w:val="18"/>
              </w:rPr>
              <w:t>o</w:t>
            </w:r>
            <w:r w:rsidRPr="00AD3185">
              <w:rPr>
                <w:color w:val="FFC000"/>
                <w:sz w:val="18"/>
                <w:szCs w:val="18"/>
              </w:rPr>
              <w:t>o</w:t>
            </w:r>
            <w:r w:rsidRPr="00AD3185">
              <w:rPr>
                <w:color w:val="0070C0"/>
                <w:sz w:val="18"/>
                <w:szCs w:val="18"/>
              </w:rPr>
              <w:t>g</w:t>
            </w:r>
            <w:r w:rsidRPr="00AD3185">
              <w:rPr>
                <w:color w:val="00B050"/>
                <w:sz w:val="18"/>
                <w:szCs w:val="18"/>
              </w:rPr>
              <w:t>l</w:t>
            </w:r>
            <w:r w:rsidRPr="00AD3185">
              <w:rPr>
                <w:color w:val="FF0000"/>
                <w:sz w:val="18"/>
                <w:szCs w:val="18"/>
              </w:rPr>
              <w:t>e</w:t>
            </w:r>
            <w:r w:rsidRPr="00AD3185">
              <w:rPr>
                <w:sz w:val="18"/>
                <w:szCs w:val="18"/>
              </w:rPr>
              <w:t xml:space="preserve"> </w:t>
            </w:r>
            <w:r w:rsidRPr="00AD3185">
              <w:rPr>
                <w:color w:val="FF0000"/>
                <w:sz w:val="18"/>
                <w:szCs w:val="18"/>
              </w:rPr>
              <w:t>Translate</w:t>
            </w:r>
            <w:r w:rsidRPr="00AD3185">
              <w:rPr>
                <w:sz w:val="18"/>
                <w:szCs w:val="18"/>
              </w:rPr>
              <w:t xml:space="preserve"> </w:t>
            </w:r>
            <w:r w:rsidRPr="00AD3185">
              <w:rPr>
                <w:b/>
                <w:sz w:val="18"/>
                <w:szCs w:val="18"/>
              </w:rPr>
              <w:t>-</w:t>
            </w:r>
            <w:r w:rsidRPr="00AD3185">
              <w:rPr>
                <w:sz w:val="18"/>
                <w:szCs w:val="18"/>
              </w:rPr>
              <w:t xml:space="preserve"> Ever find yourself on the phone or face to face with a community member where English is not his or her first language, and there is no immediate human interpreter available? From </w:t>
            </w:r>
            <w:hyperlink r:id="rId679" w:history="1">
              <w:r w:rsidRPr="00AD3185">
                <w:rPr>
                  <w:rStyle w:val="Hyperlink"/>
                  <w:sz w:val="18"/>
                  <w:szCs w:val="18"/>
                </w:rPr>
                <w:t>Google Translate</w:t>
              </w:r>
            </w:hyperlink>
            <w:r w:rsidRPr="00AD3185">
              <w:rPr>
                <w:sz w:val="18"/>
                <w:szCs w:val="18"/>
              </w:rPr>
              <w:t xml:space="preserve">, you can type any text and get a translation </w:t>
            </w:r>
            <w:r w:rsidRPr="00AD3185">
              <w:rPr>
                <w:i/>
                <w:sz w:val="18"/>
                <w:szCs w:val="18"/>
              </w:rPr>
              <w:t>or</w:t>
            </w:r>
            <w:r w:rsidRPr="00AD3185">
              <w:rPr>
                <w:sz w:val="18"/>
                <w:szCs w:val="18"/>
              </w:rPr>
              <w:t xml:space="preserve"> translate an entire document </w:t>
            </w:r>
            <w:r w:rsidRPr="00AD3185">
              <w:rPr>
                <w:i/>
                <w:sz w:val="18"/>
                <w:szCs w:val="18"/>
              </w:rPr>
              <w:t>or</w:t>
            </w:r>
            <w:r w:rsidRPr="00AD3185">
              <w:rPr>
                <w:sz w:val="18"/>
                <w:szCs w:val="18"/>
              </w:rPr>
              <w:t xml:space="preserve"> copy the website address and get the entire website translated. 90+ languages are currently available. Take a look at our own public info page, </w:t>
            </w:r>
            <w:hyperlink r:id="rId680" w:history="1">
              <w:r w:rsidRPr="00AD3185">
                <w:rPr>
                  <w:rStyle w:val="Hyperlink"/>
                  <w:sz w:val="18"/>
                  <w:szCs w:val="18"/>
                </w:rPr>
                <w:t>Highway projects and your property</w:t>
              </w:r>
            </w:hyperlink>
            <w:r w:rsidRPr="00AD3185">
              <w:rPr>
                <w:sz w:val="18"/>
                <w:szCs w:val="18"/>
              </w:rPr>
              <w:t xml:space="preserve"> (in English), then try some of these more common languages, such as </w:t>
            </w:r>
            <w:hyperlink r:id="rId681" w:history="1">
              <w:r w:rsidRPr="00AD3185">
                <w:rPr>
                  <w:rStyle w:val="Hyperlink"/>
                  <w:sz w:val="18"/>
                  <w:szCs w:val="18"/>
                </w:rPr>
                <w:t>French</w:t>
              </w:r>
            </w:hyperlink>
            <w:r w:rsidRPr="00AD3185">
              <w:rPr>
                <w:sz w:val="18"/>
                <w:szCs w:val="18"/>
              </w:rPr>
              <w:t xml:space="preserve">; </w:t>
            </w:r>
            <w:hyperlink r:id="rId682" w:history="1">
              <w:r w:rsidRPr="00AD3185">
                <w:rPr>
                  <w:rStyle w:val="Hyperlink"/>
                  <w:sz w:val="18"/>
                  <w:szCs w:val="18"/>
                </w:rPr>
                <w:t>German</w:t>
              </w:r>
            </w:hyperlink>
            <w:r w:rsidRPr="00AD3185">
              <w:rPr>
                <w:sz w:val="18"/>
                <w:szCs w:val="18"/>
              </w:rPr>
              <w:t xml:space="preserve">; </w:t>
            </w:r>
            <w:hyperlink r:id="rId683" w:history="1">
              <w:r w:rsidRPr="00AD3185">
                <w:rPr>
                  <w:rStyle w:val="Hyperlink"/>
                  <w:sz w:val="18"/>
                  <w:szCs w:val="18"/>
                </w:rPr>
                <w:t>Spanish</w:t>
              </w:r>
            </w:hyperlink>
            <w:r w:rsidRPr="00AD3185">
              <w:rPr>
                <w:sz w:val="18"/>
                <w:szCs w:val="18"/>
              </w:rPr>
              <w:t xml:space="preserve"> to get a feel for the quality of translation.</w:t>
            </w:r>
          </w:p>
        </w:tc>
      </w:tr>
      <w:tr w:rsidR="009806D1" w:rsidRPr="004D0E77" w:rsidTr="00781CA4">
        <w:tc>
          <w:tcPr>
            <w:tcW w:w="1615" w:type="dxa"/>
          </w:tcPr>
          <w:p w:rsidR="009806D1" w:rsidRDefault="009806D1" w:rsidP="009806D1">
            <w:pPr>
              <w:spacing w:before="120"/>
              <w:jc w:val="center"/>
              <w:rPr>
                <w:sz w:val="18"/>
                <w:szCs w:val="18"/>
              </w:rPr>
            </w:pPr>
            <w:r w:rsidRPr="003A1EE2">
              <w:rPr>
                <w:sz w:val="18"/>
                <w:szCs w:val="18"/>
              </w:rPr>
              <w:t>10/28/15</w:t>
            </w:r>
          </w:p>
          <w:p w:rsidR="009806D1" w:rsidRPr="003A1EE2" w:rsidRDefault="009806D1" w:rsidP="009806D1">
            <w:pPr>
              <w:rPr>
                <w:sz w:val="18"/>
                <w:szCs w:val="18"/>
              </w:rPr>
            </w:pPr>
            <w:r w:rsidRPr="000E563D">
              <w:rPr>
                <w:color w:val="808080" w:themeColor="background1" w:themeShade="80"/>
                <w:sz w:val="18"/>
                <w:szCs w:val="18"/>
              </w:rPr>
              <w:t xml:space="preserve">Writing </w:t>
            </w:r>
            <w:r>
              <w:rPr>
                <w:color w:val="808080" w:themeColor="background1" w:themeShade="80"/>
                <w:sz w:val="18"/>
                <w:szCs w:val="18"/>
              </w:rPr>
              <w:t>g</w:t>
            </w:r>
            <w:r w:rsidRPr="000E563D">
              <w:rPr>
                <w:color w:val="808080" w:themeColor="background1" w:themeShade="80"/>
                <w:sz w:val="18"/>
                <w:szCs w:val="18"/>
              </w:rPr>
              <w:t>uide</w:t>
            </w:r>
          </w:p>
        </w:tc>
        <w:tc>
          <w:tcPr>
            <w:tcW w:w="9175" w:type="dxa"/>
          </w:tcPr>
          <w:p w:rsidR="009806D1" w:rsidRPr="00AD3185" w:rsidRDefault="009806D1" w:rsidP="009806D1">
            <w:pPr>
              <w:spacing w:before="120" w:after="120"/>
              <w:rPr>
                <w:sz w:val="18"/>
                <w:szCs w:val="18"/>
              </w:rPr>
            </w:pPr>
            <w:r w:rsidRPr="00AD3185">
              <w:rPr>
                <w:noProof/>
                <w:color w:val="0000FF"/>
                <w:sz w:val="18"/>
                <w:szCs w:val="18"/>
              </w:rPr>
              <w:drawing>
                <wp:anchor distT="91440" distB="91440" distL="114300" distR="114300" simplePos="0" relativeHeight="255488000" behindDoc="1" locked="0" layoutInCell="1" allowOverlap="1" wp14:anchorId="41B0B5ED" wp14:editId="334018CB">
                  <wp:simplePos x="0" y="0"/>
                  <wp:positionH relativeFrom="column">
                    <wp:posOffset>5143444</wp:posOffset>
                  </wp:positionH>
                  <wp:positionV relativeFrom="paragraph">
                    <wp:posOffset>73660</wp:posOffset>
                  </wp:positionV>
                  <wp:extent cx="530352" cy="310896"/>
                  <wp:effectExtent l="0" t="0" r="3175" b="0"/>
                  <wp:wrapTight wrapText="bothSides">
                    <wp:wrapPolygon edited="0">
                      <wp:start x="0" y="0"/>
                      <wp:lineTo x="0" y="19877"/>
                      <wp:lineTo x="20953" y="19877"/>
                      <wp:lineTo x="20953" y="0"/>
                      <wp:lineTo x="0" y="0"/>
                    </wp:wrapPolygon>
                  </wp:wrapTight>
                  <wp:docPr id="19" name="Picture 19" descr="http://thumbs.dreamstime.com/z/style-guide-cursive-25084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style-guide-cursive-25084573.jpg">
                            <a:hlinkClick r:id="rId684"/>
                          </pic:cNvPr>
                          <pic:cNvPicPr>
                            <a:picLocks noChangeAspect="1" noChangeArrowheads="1"/>
                          </pic:cNvPicPr>
                        </pic:nvPicPr>
                        <pic:blipFill rotWithShape="1">
                          <a:blip r:embed="rId685" cstate="screen">
                            <a:extLst>
                              <a:ext uri="{28A0092B-C50C-407E-A947-70E740481C1C}">
                                <a14:useLocalDpi xmlns:a14="http://schemas.microsoft.com/office/drawing/2010/main"/>
                              </a:ext>
                            </a:extLst>
                          </a:blip>
                          <a:srcRect/>
                          <a:stretch/>
                        </pic:blipFill>
                        <pic:spPr bwMode="auto">
                          <a:xfrm>
                            <a:off x="0" y="0"/>
                            <a:ext cx="530352" cy="3108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3185">
              <w:rPr>
                <w:b/>
                <w:i/>
                <w:sz w:val="18"/>
                <w:szCs w:val="18"/>
              </w:rPr>
              <w:t xml:space="preserve">For everyone - </w:t>
            </w:r>
            <w:r w:rsidRPr="00AD3185">
              <w:rPr>
                <w:sz w:val="18"/>
                <w:szCs w:val="18"/>
              </w:rPr>
              <w:t xml:space="preserve">When drafting letters, producing training materials, and putting together any other printed materials, remember to make use of and reference </w:t>
            </w:r>
            <w:hyperlink r:id="rId686" w:history="1">
              <w:r w:rsidRPr="00AD3185">
                <w:rPr>
                  <w:rStyle w:val="Hyperlink"/>
                  <w:sz w:val="18"/>
                  <w:szCs w:val="18"/>
                </w:rPr>
                <w:t>WisDOT’s style guide</w:t>
              </w:r>
            </w:hyperlink>
            <w:r w:rsidRPr="00AD3185">
              <w:rPr>
                <w:sz w:val="18"/>
                <w:szCs w:val="18"/>
              </w:rPr>
              <w:t>.</w:t>
            </w:r>
          </w:p>
        </w:tc>
      </w:tr>
      <w:tr w:rsidR="009806D1" w:rsidRPr="004D0E77" w:rsidTr="00781CA4">
        <w:tc>
          <w:tcPr>
            <w:tcW w:w="1615" w:type="dxa"/>
          </w:tcPr>
          <w:p w:rsidR="009806D1" w:rsidRPr="003A1EE2" w:rsidRDefault="009806D1" w:rsidP="009806D1">
            <w:pPr>
              <w:spacing w:before="120" w:after="120"/>
              <w:jc w:val="center"/>
              <w:rPr>
                <w:sz w:val="18"/>
                <w:szCs w:val="18"/>
              </w:rPr>
            </w:pPr>
            <w:r w:rsidRPr="003A1EE2">
              <w:rPr>
                <w:sz w:val="18"/>
                <w:szCs w:val="18"/>
              </w:rPr>
              <w:t>10/20/15</w:t>
            </w:r>
          </w:p>
          <w:p w:rsidR="009806D1" w:rsidRPr="003A1EE2" w:rsidRDefault="009806D1" w:rsidP="009806D1">
            <w:pPr>
              <w:rPr>
                <w:sz w:val="18"/>
                <w:szCs w:val="18"/>
              </w:rPr>
            </w:pPr>
            <w:r w:rsidRPr="000E563D">
              <w:rPr>
                <w:color w:val="808080" w:themeColor="background1" w:themeShade="80"/>
                <w:sz w:val="18"/>
                <w:szCs w:val="18"/>
              </w:rPr>
              <w:t xml:space="preserve">More MLS </w:t>
            </w:r>
            <w:r>
              <w:rPr>
                <w:color w:val="808080" w:themeColor="background1" w:themeShade="80"/>
                <w:sz w:val="18"/>
                <w:szCs w:val="18"/>
              </w:rPr>
              <w:t>r</w:t>
            </w:r>
            <w:r w:rsidRPr="000E563D">
              <w:rPr>
                <w:color w:val="808080" w:themeColor="background1" w:themeShade="80"/>
                <w:sz w:val="18"/>
                <w:szCs w:val="18"/>
              </w:rPr>
              <w:t xml:space="preserve">esources </w:t>
            </w:r>
            <w:r>
              <w:rPr>
                <w:color w:val="808080" w:themeColor="background1" w:themeShade="80"/>
                <w:sz w:val="18"/>
                <w:szCs w:val="18"/>
              </w:rPr>
              <w:t>w</w:t>
            </w:r>
            <w:r w:rsidRPr="000E563D">
              <w:rPr>
                <w:color w:val="808080" w:themeColor="background1" w:themeShade="80"/>
                <w:sz w:val="18"/>
                <w:szCs w:val="18"/>
              </w:rPr>
              <w:t>anted!</w:t>
            </w:r>
          </w:p>
        </w:tc>
        <w:tc>
          <w:tcPr>
            <w:tcW w:w="9175" w:type="dxa"/>
          </w:tcPr>
          <w:p w:rsidR="009806D1" w:rsidRPr="00AD3185" w:rsidRDefault="009806D1" w:rsidP="009806D1">
            <w:pPr>
              <w:spacing w:before="120"/>
              <w:rPr>
                <w:color w:val="000000"/>
                <w:sz w:val="18"/>
                <w:szCs w:val="18"/>
              </w:rPr>
            </w:pPr>
            <w:r w:rsidRPr="00AD3185">
              <w:rPr>
                <w:noProof/>
                <w:sz w:val="18"/>
                <w:szCs w:val="18"/>
              </w:rPr>
              <w:drawing>
                <wp:anchor distT="91440" distB="91440" distL="114300" distR="114300" simplePos="0" relativeHeight="255477760" behindDoc="1" locked="0" layoutInCell="1" allowOverlap="1" wp14:anchorId="3D03F977" wp14:editId="5C861C47">
                  <wp:simplePos x="0" y="0"/>
                  <wp:positionH relativeFrom="column">
                    <wp:posOffset>15080</wp:posOffset>
                  </wp:positionH>
                  <wp:positionV relativeFrom="paragraph">
                    <wp:posOffset>114663</wp:posOffset>
                  </wp:positionV>
                  <wp:extent cx="960700" cy="420624"/>
                  <wp:effectExtent l="0" t="0" r="0" b="0"/>
                  <wp:wrapTight wrapText="bothSides">
                    <wp:wrapPolygon edited="0">
                      <wp:start x="0" y="0"/>
                      <wp:lineTo x="0" y="20556"/>
                      <wp:lineTo x="21000" y="20556"/>
                      <wp:lineTo x="21000" y="0"/>
                      <wp:lineTo x="0" y="0"/>
                    </wp:wrapPolygon>
                  </wp:wrapTight>
                  <wp:docPr id="51" name="Picture 51" descr="http://www.placeperfectrealty.com/images/m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laceperfectrealty.com/images/mls.gif"/>
                          <pic:cNvPicPr>
                            <a:picLocks noChangeAspect="1" noChangeArrowheads="1"/>
                          </pic:cNvPicPr>
                        </pic:nvPicPr>
                        <pic:blipFill>
                          <a:blip r:embed="rId687" cstate="screen">
                            <a:extLst>
                              <a:ext uri="{28A0092B-C50C-407E-A947-70E740481C1C}">
                                <a14:useLocalDpi xmlns:a14="http://schemas.microsoft.com/office/drawing/2010/main"/>
                              </a:ext>
                            </a:extLst>
                          </a:blip>
                          <a:srcRect/>
                          <a:stretch>
                            <a:fillRect/>
                          </a:stretch>
                        </pic:blipFill>
                        <pic:spPr bwMode="auto">
                          <a:xfrm>
                            <a:off x="0" y="0"/>
                            <a:ext cx="960700" cy="4206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185">
              <w:rPr>
                <w:b/>
                <w:i/>
                <w:color w:val="000000"/>
                <w:sz w:val="18"/>
                <w:szCs w:val="18"/>
              </w:rPr>
              <w:t xml:space="preserve">For everyone - </w:t>
            </w:r>
            <w:r w:rsidRPr="00AD3185">
              <w:rPr>
                <w:color w:val="000000"/>
                <w:sz w:val="18"/>
                <w:szCs w:val="18"/>
              </w:rPr>
              <w:t xml:space="preserve">MLS and related listing service providers wanted! We have an ongoing need for good resources in searching for and finding good comparables. As such, we are always on the lookout for developing tools and new or enhanced MLS services or other listing service providers. Again, we are asking for your input in sharing ideas for few good all-inclusive MLS services or similar providers, who can provide us with easy access to detailed comparables, covering a wide variety of property types and, in a perfect world, provide all of this to us for “free.” But, as you also know, many of our local MLS services are limited in scope and typically limited to a relatively small area(s) to which they serve, and most also require specific licensing credentials or fees to access certain key parts to their information. In our continuing search for good listing service providers, we would prefer to find and use services offering statewide information, on a wide range of property types, and where access to that information is “free.” Look again at our internal </w:t>
            </w:r>
            <w:hyperlink r:id="rId688" w:history="1">
              <w:r w:rsidRPr="00AD3185">
                <w:rPr>
                  <w:rStyle w:val="Hyperlink"/>
                  <w:sz w:val="18"/>
                  <w:szCs w:val="18"/>
                </w:rPr>
                <w:t>organizations and associations</w:t>
              </w:r>
            </w:hyperlink>
            <w:r w:rsidRPr="00AD3185">
              <w:rPr>
                <w:color w:val="000000"/>
                <w:sz w:val="18"/>
                <w:szCs w:val="18"/>
              </w:rPr>
              <w:t xml:space="preserve"> list and send any new and improved ideas.</w:t>
            </w:r>
          </w:p>
          <w:p w:rsidR="009806D1" w:rsidRPr="00AD3185" w:rsidRDefault="009806D1" w:rsidP="009806D1">
            <w:pPr>
              <w:pStyle w:val="ListParagraph"/>
              <w:numPr>
                <w:ilvl w:val="0"/>
                <w:numId w:val="7"/>
              </w:numPr>
              <w:spacing w:after="120"/>
              <w:rPr>
                <w:sz w:val="18"/>
                <w:szCs w:val="18"/>
              </w:rPr>
            </w:pPr>
            <w:r w:rsidRPr="00AD3185">
              <w:rPr>
                <w:sz w:val="18"/>
                <w:szCs w:val="18"/>
              </w:rPr>
              <w:t xml:space="preserve">We have most general MLS services listed under section “M”, while some catering specifically to corporate listings and rural or farm properties are found elsewhere on list. Tell us if any information needs updating. Send tips, tricks and ideas for finding good, reliable and easy to access comparables to </w:t>
            </w:r>
            <w:hyperlink r:id="rId689" w:history="1">
              <w:r w:rsidRPr="00AD3185">
                <w:rPr>
                  <w:rStyle w:val="Hyperlink"/>
                  <w:sz w:val="18"/>
                  <w:szCs w:val="18"/>
                </w:rPr>
                <w:t>DOT DTSD BTS Statewide Real Estate</w:t>
              </w:r>
            </w:hyperlink>
            <w:r w:rsidRPr="00AD3185">
              <w:rPr>
                <w:sz w:val="18"/>
                <w:szCs w:val="18"/>
              </w:rPr>
              <w:t xml:space="preserve"> or call (608) 266-2370.</w:t>
            </w:r>
          </w:p>
        </w:tc>
      </w:tr>
      <w:tr w:rsidR="009806D1" w:rsidRPr="004D0E77" w:rsidTr="00781CA4">
        <w:tc>
          <w:tcPr>
            <w:tcW w:w="1615" w:type="dxa"/>
          </w:tcPr>
          <w:p w:rsidR="009806D1" w:rsidRDefault="009806D1" w:rsidP="009806D1">
            <w:pPr>
              <w:spacing w:before="120" w:after="120"/>
              <w:jc w:val="center"/>
              <w:rPr>
                <w:sz w:val="18"/>
                <w:szCs w:val="18"/>
              </w:rPr>
            </w:pPr>
            <w:r w:rsidRPr="003A1EE2">
              <w:rPr>
                <w:sz w:val="18"/>
                <w:szCs w:val="18"/>
              </w:rPr>
              <w:t>10/20/15</w:t>
            </w:r>
          </w:p>
          <w:p w:rsidR="009806D1" w:rsidRPr="003A1EE2" w:rsidRDefault="009806D1" w:rsidP="009806D1">
            <w:pPr>
              <w:rPr>
                <w:sz w:val="18"/>
                <w:szCs w:val="18"/>
              </w:rPr>
            </w:pPr>
            <w:r w:rsidRPr="000E563D">
              <w:rPr>
                <w:color w:val="808080" w:themeColor="background1" w:themeShade="80"/>
                <w:sz w:val="18"/>
                <w:szCs w:val="18"/>
              </w:rPr>
              <w:t xml:space="preserve">Title </w:t>
            </w:r>
            <w:r>
              <w:rPr>
                <w:color w:val="808080" w:themeColor="background1" w:themeShade="80"/>
                <w:sz w:val="18"/>
                <w:szCs w:val="18"/>
              </w:rPr>
              <w:t>s</w:t>
            </w:r>
            <w:r w:rsidRPr="000E563D">
              <w:rPr>
                <w:color w:val="808080" w:themeColor="background1" w:themeShade="80"/>
                <w:sz w:val="18"/>
                <w:szCs w:val="18"/>
              </w:rPr>
              <w:t>earches</w:t>
            </w:r>
          </w:p>
        </w:tc>
        <w:tc>
          <w:tcPr>
            <w:tcW w:w="9175" w:type="dxa"/>
          </w:tcPr>
          <w:p w:rsidR="009806D1" w:rsidRPr="00AD3185" w:rsidRDefault="009806D1" w:rsidP="009806D1">
            <w:pPr>
              <w:spacing w:before="120"/>
              <w:rPr>
                <w:sz w:val="18"/>
                <w:szCs w:val="18"/>
              </w:rPr>
            </w:pPr>
            <w:r w:rsidRPr="00AD3185">
              <w:rPr>
                <w:b/>
                <w:i/>
                <w:color w:val="000000"/>
                <w:sz w:val="18"/>
                <w:szCs w:val="18"/>
              </w:rPr>
              <w:t xml:space="preserve">For everyone - </w:t>
            </w:r>
            <w:r w:rsidRPr="00AD3185">
              <w:rPr>
                <w:color w:val="000000"/>
                <w:sz w:val="18"/>
                <w:szCs w:val="18"/>
              </w:rPr>
              <w:t xml:space="preserve">An updated title search contract under development. </w:t>
            </w:r>
            <w:hyperlink r:id="rId690" w:history="1">
              <w:r w:rsidRPr="00AD3185">
                <w:rPr>
                  <w:rStyle w:val="Hyperlink"/>
                  <w:sz w:val="18"/>
                  <w:szCs w:val="18"/>
                </w:rPr>
                <w:t>Becky Sorensen</w:t>
              </w:r>
            </w:hyperlink>
            <w:r w:rsidRPr="00AD3185">
              <w:rPr>
                <w:sz w:val="18"/>
                <w:szCs w:val="18"/>
              </w:rPr>
              <w:t>; (608) 267-3856 is gearing up to work in coordination with Suzanne Kostic of our Purchasing Unit to update our statewide title search contract, making adjustments to current language as needed, then soliciting for an updated grouping of interested statewide title search companies. Becky already has a list started of ideas, suggestions and issues to be addressed in the upcoming contract and, if you have not already done so, we encourage you to send Becky any suggestions and/or areas of outstanding issues you feel need to be addressed in the new contract.</w:t>
            </w:r>
          </w:p>
          <w:p w:rsidR="009806D1" w:rsidRPr="00AD3185" w:rsidRDefault="009806D1" w:rsidP="009806D1">
            <w:pPr>
              <w:pStyle w:val="ListParagraph"/>
              <w:numPr>
                <w:ilvl w:val="0"/>
                <w:numId w:val="8"/>
              </w:numPr>
              <w:overflowPunct/>
              <w:autoSpaceDE/>
              <w:autoSpaceDN/>
              <w:adjustRightInd/>
              <w:spacing w:after="120"/>
              <w:textAlignment w:val="auto"/>
              <w:rPr>
                <w:rStyle w:val="Hyperlink"/>
                <w:color w:val="000000"/>
                <w:sz w:val="18"/>
                <w:szCs w:val="18"/>
              </w:rPr>
            </w:pPr>
            <w:r w:rsidRPr="00AD3185">
              <w:rPr>
                <w:color w:val="000000"/>
                <w:sz w:val="18"/>
                <w:szCs w:val="18"/>
              </w:rPr>
              <w:t xml:space="preserve">See current </w:t>
            </w:r>
            <w:hyperlink r:id="rId691" w:history="1">
              <w:r w:rsidRPr="00AD3185">
                <w:rPr>
                  <w:rStyle w:val="Hyperlink"/>
                  <w:sz w:val="18"/>
                  <w:szCs w:val="18"/>
                </w:rPr>
                <w:t>real property title search information</w:t>
              </w:r>
            </w:hyperlink>
          </w:p>
          <w:p w:rsidR="009806D1" w:rsidRPr="00AD3185" w:rsidRDefault="009806D1" w:rsidP="009806D1">
            <w:pPr>
              <w:pStyle w:val="ListParagraph"/>
              <w:numPr>
                <w:ilvl w:val="0"/>
                <w:numId w:val="8"/>
              </w:numPr>
              <w:overflowPunct/>
              <w:autoSpaceDE/>
              <w:autoSpaceDN/>
              <w:adjustRightInd/>
              <w:textAlignment w:val="auto"/>
              <w:rPr>
                <w:color w:val="000000"/>
                <w:sz w:val="18"/>
                <w:szCs w:val="18"/>
              </w:rPr>
            </w:pPr>
            <w:r w:rsidRPr="00AD3185">
              <w:rPr>
                <w:noProof/>
                <w:sz w:val="18"/>
                <w:szCs w:val="18"/>
              </w:rPr>
              <w:drawing>
                <wp:anchor distT="0" distB="0" distL="114300" distR="114300" simplePos="0" relativeHeight="255486976" behindDoc="1" locked="0" layoutInCell="1" allowOverlap="1" wp14:anchorId="1FF7A5AA" wp14:editId="7A9B2460">
                  <wp:simplePos x="0" y="0"/>
                  <wp:positionH relativeFrom="column">
                    <wp:posOffset>5362575</wp:posOffset>
                  </wp:positionH>
                  <wp:positionV relativeFrom="paragraph">
                    <wp:posOffset>31750</wp:posOffset>
                  </wp:positionV>
                  <wp:extent cx="457200" cy="457200"/>
                  <wp:effectExtent l="76200" t="76200" r="76200" b="76200"/>
                  <wp:wrapTight wrapText="bothSides">
                    <wp:wrapPolygon edited="0">
                      <wp:start x="-3600" y="-3600"/>
                      <wp:lineTo x="-3600" y="24300"/>
                      <wp:lineTo x="24300" y="24300"/>
                      <wp:lineTo x="24300" y="-3600"/>
                      <wp:lineTo x="-3600" y="-3600"/>
                    </wp:wrapPolygon>
                  </wp:wrapTight>
                  <wp:docPr id="50" name="Picture 50" descr="WisDOT real estate title searc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isDOT real estate title searchs"/>
                          <pic:cNvPicPr>
                            <a:picLocks noChangeAspect="1" noChangeArrowheads="1"/>
                          </pic:cNvPicPr>
                        </pic:nvPicPr>
                        <pic:blipFill>
                          <a:blip r:embed="rId382" cstate="screen">
                            <a:extLst>
                              <a:ext uri="{28A0092B-C50C-407E-A947-70E740481C1C}">
                                <a14:useLocalDpi xmlns:a14="http://schemas.microsoft.com/office/drawing/2010/main"/>
                              </a:ext>
                            </a:extLst>
                          </a:blip>
                          <a:srcRect/>
                          <a:stretch>
                            <a:fillRect/>
                          </a:stretch>
                        </pic:blipFill>
                        <pic:spPr bwMode="auto">
                          <a:xfrm>
                            <a:off x="0" y="0"/>
                            <a:ext cx="457200" cy="457200"/>
                          </a:xfrm>
                          <a:prstGeom prst="rect">
                            <a:avLst/>
                          </a:prstGeom>
                          <a:noFill/>
                          <a:ln>
                            <a:noFill/>
                          </a:ln>
                          <a:effectLst>
                            <a:glow rad="63500">
                              <a:schemeClr val="accent6">
                                <a:satMod val="175000"/>
                                <a:alpha val="40000"/>
                              </a:schemeClr>
                            </a:glow>
                          </a:effectLst>
                        </pic:spPr>
                      </pic:pic>
                    </a:graphicData>
                  </a:graphic>
                </wp:anchor>
              </w:drawing>
            </w:r>
            <w:r w:rsidRPr="00AD3185">
              <w:rPr>
                <w:color w:val="000000"/>
                <w:sz w:val="18"/>
                <w:szCs w:val="18"/>
              </w:rPr>
              <w:t xml:space="preserve">Stay tuned to developing trends happening throughout the regions and counties involving new e-recordings and services such as </w:t>
            </w:r>
            <w:hyperlink r:id="rId692" w:history="1">
              <w:r w:rsidRPr="00AD3185">
                <w:rPr>
                  <w:rStyle w:val="Hyperlink"/>
                  <w:sz w:val="18"/>
                  <w:szCs w:val="18"/>
                </w:rPr>
                <w:t>Simplifile</w:t>
              </w:r>
            </w:hyperlink>
            <w:r w:rsidRPr="00AD3185">
              <w:rPr>
                <w:color w:val="000000"/>
                <w:sz w:val="18"/>
                <w:szCs w:val="18"/>
              </w:rPr>
              <w:t>.</w:t>
            </w:r>
          </w:p>
          <w:p w:rsidR="009806D1" w:rsidRPr="00AD3185" w:rsidRDefault="009806D1" w:rsidP="009806D1">
            <w:pPr>
              <w:spacing w:after="120"/>
              <w:rPr>
                <w:sz w:val="18"/>
                <w:szCs w:val="18"/>
              </w:rPr>
            </w:pPr>
            <w:r w:rsidRPr="00AD3185">
              <w:rPr>
                <w:color w:val="000000"/>
                <w:sz w:val="18"/>
                <w:szCs w:val="18"/>
              </w:rPr>
              <w:t>In case you missed it at our 2015 Statewide Real Estate Training Conference, see ‘</w:t>
            </w:r>
            <w:hyperlink r:id="rId693" w:history="1">
              <w:r w:rsidRPr="00AD3185">
                <w:rPr>
                  <w:rStyle w:val="Hyperlink"/>
                  <w:sz w:val="18"/>
                  <w:szCs w:val="18"/>
                </w:rPr>
                <w:t>Title Search Training &amp; Plats</w:t>
              </w:r>
            </w:hyperlink>
            <w:r w:rsidRPr="00AD3185">
              <w:rPr>
                <w:color w:val="000000"/>
                <w:sz w:val="18"/>
                <w:szCs w:val="18"/>
              </w:rPr>
              <w:t xml:space="preserve">’ as presented </w:t>
            </w:r>
            <w:r w:rsidRPr="00AD3185">
              <w:rPr>
                <w:rFonts w:ascii="AR BERKLEY" w:hAnsi="AR BERKLEY"/>
                <w:sz w:val="18"/>
                <w:szCs w:val="18"/>
              </w:rPr>
              <w:t>by</w:t>
            </w:r>
            <w:r w:rsidRPr="00AD3185">
              <w:rPr>
                <w:color w:val="000000"/>
                <w:sz w:val="18"/>
                <w:szCs w:val="18"/>
              </w:rPr>
              <w:t xml:space="preserve"> Brent Stella </w:t>
            </w:r>
            <w:r w:rsidRPr="00AD3185">
              <w:rPr>
                <w:rFonts w:ascii="AR BERKLEY" w:hAnsi="AR BERKLEY"/>
                <w:sz w:val="18"/>
                <w:szCs w:val="18"/>
              </w:rPr>
              <w:t>and</w:t>
            </w:r>
            <w:r w:rsidRPr="00AD3185">
              <w:rPr>
                <w:color w:val="000000"/>
                <w:sz w:val="18"/>
                <w:szCs w:val="18"/>
              </w:rPr>
              <w:t xml:space="preserve"> Angela Kneip.</w:t>
            </w:r>
          </w:p>
        </w:tc>
      </w:tr>
      <w:tr w:rsidR="009806D1" w:rsidRPr="004D0E77" w:rsidTr="00781CA4">
        <w:tc>
          <w:tcPr>
            <w:tcW w:w="1615" w:type="dxa"/>
          </w:tcPr>
          <w:p w:rsidR="009806D1" w:rsidRDefault="009806D1" w:rsidP="009806D1">
            <w:pPr>
              <w:spacing w:before="120" w:after="120"/>
              <w:jc w:val="center"/>
              <w:rPr>
                <w:sz w:val="18"/>
                <w:szCs w:val="18"/>
              </w:rPr>
            </w:pPr>
            <w:r w:rsidRPr="003A1EE2">
              <w:rPr>
                <w:sz w:val="18"/>
                <w:szCs w:val="18"/>
              </w:rPr>
              <w:t>10/05/15</w:t>
            </w:r>
          </w:p>
          <w:p w:rsidR="009806D1" w:rsidRPr="003A1EE2" w:rsidRDefault="009806D1" w:rsidP="009806D1">
            <w:pPr>
              <w:rPr>
                <w:sz w:val="18"/>
                <w:szCs w:val="18"/>
              </w:rPr>
            </w:pPr>
            <w:r w:rsidRPr="003D3065">
              <w:rPr>
                <w:color w:val="808080" w:themeColor="background1" w:themeShade="80"/>
                <w:sz w:val="18"/>
                <w:szCs w:val="18"/>
              </w:rPr>
              <w:t xml:space="preserve">Appraisal – </w:t>
            </w:r>
            <w:r>
              <w:rPr>
                <w:color w:val="808080" w:themeColor="background1" w:themeShade="80"/>
                <w:sz w:val="18"/>
                <w:szCs w:val="18"/>
              </w:rPr>
              <w:t>b</w:t>
            </w:r>
            <w:r w:rsidRPr="003D3065">
              <w:rPr>
                <w:color w:val="808080" w:themeColor="background1" w:themeShade="80"/>
                <w:sz w:val="18"/>
                <w:szCs w:val="18"/>
              </w:rPr>
              <w:t>illboard (</w:t>
            </w:r>
            <w:r>
              <w:rPr>
                <w:color w:val="808080" w:themeColor="background1" w:themeShade="80"/>
                <w:sz w:val="18"/>
                <w:szCs w:val="18"/>
              </w:rPr>
              <w:t>s</w:t>
            </w:r>
            <w:r w:rsidRPr="003D3065">
              <w:rPr>
                <w:color w:val="808080" w:themeColor="background1" w:themeShade="80"/>
                <w:sz w:val="18"/>
                <w:szCs w:val="18"/>
              </w:rPr>
              <w:t xml:space="preserve">igns) </w:t>
            </w:r>
            <w:r>
              <w:rPr>
                <w:color w:val="808080" w:themeColor="background1" w:themeShade="80"/>
                <w:sz w:val="18"/>
                <w:szCs w:val="18"/>
              </w:rPr>
              <w:lastRenderedPageBreak/>
              <w:t>c</w:t>
            </w:r>
            <w:r w:rsidRPr="003D3065">
              <w:rPr>
                <w:color w:val="808080" w:themeColor="background1" w:themeShade="80"/>
                <w:sz w:val="18"/>
                <w:szCs w:val="18"/>
              </w:rPr>
              <w:t xml:space="preserve">ontract </w:t>
            </w:r>
            <w:r>
              <w:rPr>
                <w:color w:val="808080" w:themeColor="background1" w:themeShade="80"/>
                <w:sz w:val="18"/>
                <w:szCs w:val="18"/>
              </w:rPr>
              <w:t>l</w:t>
            </w:r>
            <w:r w:rsidRPr="003D3065">
              <w:rPr>
                <w:color w:val="808080" w:themeColor="background1" w:themeShade="80"/>
                <w:sz w:val="18"/>
                <w:szCs w:val="18"/>
              </w:rPr>
              <w:t>anguage</w:t>
            </w:r>
          </w:p>
        </w:tc>
        <w:tc>
          <w:tcPr>
            <w:tcW w:w="9175" w:type="dxa"/>
          </w:tcPr>
          <w:p w:rsidR="009806D1" w:rsidRPr="00AD3185" w:rsidRDefault="009806D1" w:rsidP="009806D1">
            <w:pPr>
              <w:spacing w:before="120"/>
              <w:rPr>
                <w:sz w:val="18"/>
                <w:szCs w:val="18"/>
              </w:rPr>
            </w:pPr>
            <w:r w:rsidRPr="00AD3185">
              <w:rPr>
                <w:b/>
                <w:i/>
                <w:sz w:val="18"/>
                <w:szCs w:val="18"/>
              </w:rPr>
              <w:lastRenderedPageBreak/>
              <w:t xml:space="preserve">For consultants and consultant project team leaders - </w:t>
            </w:r>
            <w:r w:rsidRPr="00AD3185">
              <w:rPr>
                <w:sz w:val="18"/>
                <w:szCs w:val="18"/>
              </w:rPr>
              <w:t xml:space="preserve">We now have special provision contract language specific to </w:t>
            </w:r>
            <w:hyperlink r:id="rId694" w:history="1">
              <w:r w:rsidRPr="00AD3185">
                <w:rPr>
                  <w:rStyle w:val="Hyperlink"/>
                  <w:sz w:val="18"/>
                  <w:szCs w:val="18"/>
                </w:rPr>
                <w:t>Appraisal - Billboards (signs)</w:t>
              </w:r>
            </w:hyperlink>
            <w:r w:rsidRPr="00AD3185">
              <w:rPr>
                <w:color w:val="000000"/>
                <w:sz w:val="18"/>
                <w:szCs w:val="18"/>
              </w:rPr>
              <w:t>. In addition, a</w:t>
            </w:r>
            <w:r w:rsidRPr="00AD3185">
              <w:rPr>
                <w:sz w:val="18"/>
                <w:szCs w:val="18"/>
              </w:rPr>
              <w:t xml:space="preserve">ll of our RE special provisions documents, used with master contracts and included with each new Work Order agreement, have recently been updated. All of our </w:t>
            </w:r>
            <w:r w:rsidRPr="00AD3185">
              <w:rPr>
                <w:sz w:val="18"/>
                <w:szCs w:val="18"/>
              </w:rPr>
              <w:lastRenderedPageBreak/>
              <w:t>special provision contract inserts are available for download only from our dotnet (internal staff only web). Staff should use only the current posted version for all new Work Order drafts and consultants should be watching for and taking notice of any updates. Current policy is that appraisers can be hired either under our master contracts groupings using the full-service eminent domain grouping or through the low-bid process and our appraisal specific contracts.</w:t>
            </w:r>
          </w:p>
          <w:p w:rsidR="009806D1" w:rsidRPr="00AD3185" w:rsidRDefault="009806D1" w:rsidP="009806D1">
            <w:pPr>
              <w:pStyle w:val="ListParagraph"/>
              <w:numPr>
                <w:ilvl w:val="0"/>
                <w:numId w:val="10"/>
              </w:numPr>
              <w:spacing w:after="120"/>
              <w:rPr>
                <w:sz w:val="18"/>
                <w:szCs w:val="18"/>
              </w:rPr>
            </w:pPr>
            <w:r w:rsidRPr="00AD3185">
              <w:rPr>
                <w:sz w:val="18"/>
                <w:szCs w:val="18"/>
              </w:rPr>
              <w:t xml:space="preserve">Our special provision docs are only posted to the dotnet; only internal staff can use this link to download the documents, see </w:t>
            </w:r>
            <w:hyperlink r:id="rId695" w:history="1">
              <w:r w:rsidRPr="00AD3185">
                <w:rPr>
                  <w:rStyle w:val="Hyperlink"/>
                  <w:sz w:val="18"/>
                  <w:szCs w:val="18"/>
                </w:rPr>
                <w:t>http://dotnet/dtsd/projdev/consultant/appraisal.htm</w:t>
              </w:r>
            </w:hyperlink>
            <w:r w:rsidRPr="00AD3185">
              <w:rPr>
                <w:sz w:val="18"/>
                <w:szCs w:val="18"/>
              </w:rPr>
              <w:t xml:space="preserve">; and, when needed, look for our new </w:t>
            </w:r>
            <w:hyperlink r:id="rId696" w:history="1">
              <w:r w:rsidRPr="00AD3185">
                <w:rPr>
                  <w:rStyle w:val="Hyperlink"/>
                  <w:sz w:val="18"/>
                  <w:szCs w:val="18"/>
                </w:rPr>
                <w:t>Appraisal - Billboards (signs)</w:t>
              </w:r>
            </w:hyperlink>
            <w:r w:rsidRPr="00AD3185">
              <w:rPr>
                <w:sz w:val="18"/>
                <w:szCs w:val="18"/>
              </w:rPr>
              <w:t xml:space="preserve"> language.</w:t>
            </w:r>
          </w:p>
          <w:p w:rsidR="009806D1" w:rsidRPr="00AD3185" w:rsidRDefault="009806D1" w:rsidP="009806D1">
            <w:pPr>
              <w:spacing w:after="120"/>
              <w:rPr>
                <w:sz w:val="18"/>
                <w:szCs w:val="18"/>
              </w:rPr>
            </w:pPr>
            <w:r w:rsidRPr="00AD3185">
              <w:rPr>
                <w:rFonts w:ascii="Times New Roman" w:hAnsi="Times New Roman" w:cs="Times New Roman"/>
                <w:noProof/>
                <w:sz w:val="18"/>
                <w:szCs w:val="18"/>
              </w:rPr>
              <w:drawing>
                <wp:anchor distT="36576" distB="36576" distL="36576" distR="36576" simplePos="0" relativeHeight="255478784" behindDoc="1" locked="0" layoutInCell="1" allowOverlap="1" wp14:anchorId="2CCF6ADE" wp14:editId="2C438105">
                  <wp:simplePos x="0" y="0"/>
                  <wp:positionH relativeFrom="column">
                    <wp:posOffset>5245030</wp:posOffset>
                  </wp:positionH>
                  <wp:positionV relativeFrom="paragraph">
                    <wp:posOffset>14605</wp:posOffset>
                  </wp:positionV>
                  <wp:extent cx="466344" cy="612648"/>
                  <wp:effectExtent l="76200" t="76200" r="67310" b="73660"/>
                  <wp:wrapTight wrapText="bothSides">
                    <wp:wrapPolygon edited="0">
                      <wp:start x="-3531" y="-2689"/>
                      <wp:lineTo x="-3531" y="23527"/>
                      <wp:lineTo x="23837" y="23527"/>
                      <wp:lineTo x="23837" y="-2689"/>
                      <wp:lineTo x="-3531" y="-2689"/>
                    </wp:wrapPolygon>
                  </wp:wrapTight>
                  <wp:docPr id="38" name="Picture 38" descr="billboa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llboard[2]"/>
                          <pic:cNvPicPr>
                            <a:picLocks noChangeAspect="1" noChangeArrowheads="1"/>
                          </pic:cNvPicPr>
                        </pic:nvPicPr>
                        <pic:blipFill>
                          <a:blip r:embed="rId697" cstate="screen">
                            <a:extLst>
                              <a:ext uri="{28A0092B-C50C-407E-A947-70E740481C1C}">
                                <a14:useLocalDpi xmlns:a14="http://schemas.microsoft.com/office/drawing/2010/main"/>
                              </a:ext>
                            </a:extLst>
                          </a:blip>
                          <a:srcRect/>
                          <a:stretch>
                            <a:fillRect/>
                          </a:stretch>
                        </pic:blipFill>
                        <pic:spPr bwMode="auto">
                          <a:xfrm>
                            <a:off x="0" y="0"/>
                            <a:ext cx="466344" cy="612648"/>
                          </a:xfrm>
                          <a:prstGeom prst="rect">
                            <a:avLst/>
                          </a:prstGeom>
                          <a:noFill/>
                          <a:ln>
                            <a:noFill/>
                          </a:ln>
                          <a:effectLst>
                            <a:glow rad="635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r w:rsidRPr="00AD3185">
              <w:rPr>
                <w:sz w:val="18"/>
                <w:szCs w:val="18"/>
              </w:rPr>
              <w:t xml:space="preserve">Reminder: Prior to starting a new Work Order agreement, internal staff should review </w:t>
            </w:r>
            <w:r w:rsidRPr="00AD3185">
              <w:rPr>
                <w:color w:val="000000"/>
                <w:sz w:val="18"/>
                <w:szCs w:val="18"/>
              </w:rPr>
              <w:t xml:space="preserve">Real Estate’s </w:t>
            </w:r>
            <w:hyperlink r:id="rId698" w:history="1">
              <w:r w:rsidRPr="00AD3185">
                <w:rPr>
                  <w:rStyle w:val="Hyperlink"/>
                  <w:sz w:val="18"/>
                  <w:szCs w:val="18"/>
                </w:rPr>
                <w:t>all-inclusive master contracts list</w:t>
              </w:r>
            </w:hyperlink>
            <w:r w:rsidRPr="00AD3185">
              <w:rPr>
                <w:color w:val="000000"/>
                <w:sz w:val="18"/>
                <w:szCs w:val="18"/>
              </w:rPr>
              <w:t xml:space="preserve"> with current NOIs linked under each vendor’s name. Contracts are grouped by effective date and by type (e.g., appraisal, eminent domain [full service], etc.). List is updated as appropriate. For any crossed-out names, “no” work orders may be issued until further notice.</w:t>
            </w:r>
          </w:p>
        </w:tc>
      </w:tr>
      <w:tr w:rsidR="009806D1" w:rsidRPr="004D0E77" w:rsidTr="00781CA4">
        <w:tc>
          <w:tcPr>
            <w:tcW w:w="1615" w:type="dxa"/>
          </w:tcPr>
          <w:p w:rsidR="009806D1" w:rsidRDefault="009806D1" w:rsidP="009806D1">
            <w:pPr>
              <w:spacing w:before="120" w:after="120"/>
              <w:jc w:val="center"/>
              <w:rPr>
                <w:sz w:val="18"/>
                <w:szCs w:val="18"/>
              </w:rPr>
            </w:pPr>
            <w:r w:rsidRPr="003A1EE2">
              <w:rPr>
                <w:sz w:val="18"/>
                <w:szCs w:val="18"/>
              </w:rPr>
              <w:lastRenderedPageBreak/>
              <w:t>10/01/15</w:t>
            </w:r>
          </w:p>
          <w:p w:rsidR="009806D1" w:rsidRPr="003A1EE2" w:rsidRDefault="009806D1" w:rsidP="009806D1">
            <w:pPr>
              <w:rPr>
                <w:sz w:val="18"/>
                <w:szCs w:val="18"/>
              </w:rPr>
            </w:pPr>
            <w:r w:rsidRPr="003D3065">
              <w:rPr>
                <w:color w:val="808080" w:themeColor="background1" w:themeShade="80"/>
                <w:sz w:val="18"/>
                <w:szCs w:val="18"/>
              </w:rPr>
              <w:t xml:space="preserve">Hunting </w:t>
            </w:r>
            <w:r>
              <w:rPr>
                <w:color w:val="808080" w:themeColor="background1" w:themeShade="80"/>
                <w:sz w:val="18"/>
                <w:szCs w:val="18"/>
              </w:rPr>
              <w:t>and</w:t>
            </w:r>
            <w:r w:rsidRPr="003D3065">
              <w:rPr>
                <w:color w:val="808080" w:themeColor="background1" w:themeShade="80"/>
                <w:sz w:val="18"/>
                <w:szCs w:val="18"/>
              </w:rPr>
              <w:t xml:space="preserve"> </w:t>
            </w:r>
            <w:r>
              <w:rPr>
                <w:color w:val="808080" w:themeColor="background1" w:themeShade="80"/>
                <w:sz w:val="18"/>
                <w:szCs w:val="18"/>
              </w:rPr>
              <w:t>f</w:t>
            </w:r>
            <w:r w:rsidRPr="003D3065">
              <w:rPr>
                <w:color w:val="808080" w:themeColor="background1" w:themeShade="80"/>
                <w:sz w:val="18"/>
                <w:szCs w:val="18"/>
              </w:rPr>
              <w:t xml:space="preserve">ishing on </w:t>
            </w:r>
            <w:r>
              <w:rPr>
                <w:color w:val="808080" w:themeColor="background1" w:themeShade="80"/>
                <w:sz w:val="18"/>
                <w:szCs w:val="18"/>
              </w:rPr>
              <w:t>Wis</w:t>
            </w:r>
            <w:r w:rsidRPr="003D3065">
              <w:rPr>
                <w:color w:val="808080" w:themeColor="background1" w:themeShade="80"/>
                <w:sz w:val="18"/>
                <w:szCs w:val="18"/>
              </w:rPr>
              <w:t xml:space="preserve">DOT </w:t>
            </w:r>
            <w:r>
              <w:rPr>
                <w:color w:val="808080" w:themeColor="background1" w:themeShade="80"/>
                <w:sz w:val="18"/>
                <w:szCs w:val="18"/>
              </w:rPr>
              <w:t>l</w:t>
            </w:r>
            <w:r w:rsidRPr="003D3065">
              <w:rPr>
                <w:color w:val="808080" w:themeColor="background1" w:themeShade="80"/>
                <w:sz w:val="18"/>
                <w:szCs w:val="18"/>
              </w:rPr>
              <w:t>and</w:t>
            </w:r>
          </w:p>
        </w:tc>
        <w:tc>
          <w:tcPr>
            <w:tcW w:w="9175" w:type="dxa"/>
          </w:tcPr>
          <w:p w:rsidR="009806D1" w:rsidRPr="00AD3185" w:rsidRDefault="009806D1" w:rsidP="009806D1">
            <w:pPr>
              <w:pStyle w:val="Default"/>
              <w:spacing w:before="120"/>
              <w:rPr>
                <w:rFonts w:ascii="Arial" w:hAnsi="Arial" w:cs="Arial"/>
                <w:bCs/>
                <w:sz w:val="18"/>
                <w:szCs w:val="18"/>
              </w:rPr>
            </w:pPr>
            <w:r w:rsidRPr="00AD3185">
              <w:rPr>
                <w:rFonts w:ascii="Arial" w:hAnsi="Arial" w:cs="Arial"/>
                <w:noProof/>
                <w:sz w:val="18"/>
                <w:szCs w:val="18"/>
              </w:rPr>
              <w:drawing>
                <wp:anchor distT="0" distB="0" distL="114300" distR="114300" simplePos="0" relativeHeight="255479808" behindDoc="1" locked="0" layoutInCell="1" allowOverlap="1" wp14:anchorId="34B96366" wp14:editId="47271DF1">
                  <wp:simplePos x="0" y="0"/>
                  <wp:positionH relativeFrom="column">
                    <wp:posOffset>5216525</wp:posOffset>
                  </wp:positionH>
                  <wp:positionV relativeFrom="paragraph">
                    <wp:posOffset>648335</wp:posOffset>
                  </wp:positionV>
                  <wp:extent cx="530225" cy="530225"/>
                  <wp:effectExtent l="0" t="0" r="0" b="0"/>
                  <wp:wrapTight wrapText="bothSides">
                    <wp:wrapPolygon edited="0">
                      <wp:start x="9313" y="1552"/>
                      <wp:lineTo x="3104" y="3104"/>
                      <wp:lineTo x="1552" y="5432"/>
                      <wp:lineTo x="1552" y="19401"/>
                      <wp:lineTo x="18625" y="19401"/>
                      <wp:lineTo x="18625" y="3104"/>
                      <wp:lineTo x="12417" y="1552"/>
                      <wp:lineTo x="9313" y="1552"/>
                    </wp:wrapPolygon>
                  </wp:wrapTight>
                  <wp:docPr id="53" name="Picture 53" descr="https://d30y9cdsu7xlg0.cloudfront.net/png/97885-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30y9cdsu7xlg0.cloudfront.net/png/97885-200.png"/>
                          <pic:cNvPicPr>
                            <a:picLocks noChangeAspect="1" noChangeArrowheads="1"/>
                          </pic:cNvPicPr>
                        </pic:nvPicPr>
                        <pic:blipFill>
                          <a:blip r:embed="rId699" cstate="screen">
                            <a:extLst>
                              <a:ext uri="{28A0092B-C50C-407E-A947-70E740481C1C}">
                                <a14:useLocalDpi xmlns:a14="http://schemas.microsoft.com/office/drawing/2010/main"/>
                              </a:ext>
                            </a:extLst>
                          </a:blip>
                          <a:srcRect/>
                          <a:stretch>
                            <a:fillRect/>
                          </a:stretch>
                        </pic:blipFill>
                        <pic:spPr bwMode="auto">
                          <a:xfrm>
                            <a:off x="0" y="0"/>
                            <a:ext cx="53022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185">
              <w:rPr>
                <w:rFonts w:ascii="Arial" w:hAnsi="Arial" w:cs="Arial"/>
                <w:b/>
                <w:bCs/>
                <w:i/>
                <w:sz w:val="18"/>
                <w:szCs w:val="18"/>
              </w:rPr>
              <w:t xml:space="preserve">For everyone, especially property managers - </w:t>
            </w:r>
            <w:r w:rsidRPr="00AD3185">
              <w:rPr>
                <w:rFonts w:ascii="Arial" w:hAnsi="Arial" w:cs="Arial"/>
                <w:bCs/>
                <w:sz w:val="18"/>
                <w:szCs w:val="18"/>
              </w:rPr>
              <w:t xml:space="preserve">We get questions about hunting, trapping, and other harvesting activities along our highways and on state owned land. Our </w:t>
            </w:r>
            <w:hyperlink r:id="rId700" w:history="1">
              <w:r w:rsidRPr="00AD3185">
                <w:rPr>
                  <w:rStyle w:val="Hyperlink"/>
                  <w:rFonts w:ascii="Arial" w:hAnsi="Arial" w:cs="Arial"/>
                  <w:bCs/>
                  <w:sz w:val="18"/>
                  <w:szCs w:val="18"/>
                </w:rPr>
                <w:t>Bur. of Highway Maintenance</w:t>
              </w:r>
            </w:hyperlink>
            <w:r w:rsidRPr="00AD3185">
              <w:rPr>
                <w:rFonts w:ascii="Arial" w:hAnsi="Arial" w:cs="Arial"/>
                <w:bCs/>
                <w:sz w:val="18"/>
                <w:szCs w:val="18"/>
              </w:rPr>
              <w:t xml:space="preserve"> (more info on web) provides guidance specific to these activities in the </w:t>
            </w:r>
            <w:hyperlink r:id="rId701" w:history="1">
              <w:r w:rsidRPr="00AD3185">
                <w:rPr>
                  <w:rStyle w:val="Hyperlink"/>
                  <w:rFonts w:ascii="Arial" w:hAnsi="Arial" w:cs="Arial"/>
                  <w:bCs/>
                  <w:sz w:val="18"/>
                  <w:szCs w:val="18"/>
                </w:rPr>
                <w:t>Highway Maintenance Manual</w:t>
              </w:r>
            </w:hyperlink>
            <w:r w:rsidRPr="00AD3185">
              <w:rPr>
                <w:rFonts w:ascii="Arial" w:hAnsi="Arial" w:cs="Arial"/>
                <w:bCs/>
                <w:sz w:val="18"/>
                <w:szCs w:val="18"/>
              </w:rPr>
              <w:t xml:space="preserve"> / </w:t>
            </w:r>
            <w:hyperlink r:id="rId702" w:history="1">
              <w:r w:rsidRPr="00AD3185">
                <w:rPr>
                  <w:rStyle w:val="Hyperlink"/>
                  <w:rFonts w:ascii="Arial" w:hAnsi="Arial" w:cs="Arial"/>
                  <w:bCs/>
                  <w:sz w:val="18"/>
                  <w:szCs w:val="18"/>
                </w:rPr>
                <w:t>Chapter 07-25-10 Harvesting Products of Nature</w:t>
              </w:r>
            </w:hyperlink>
            <w:r w:rsidRPr="00AD3185">
              <w:rPr>
                <w:rFonts w:ascii="Arial" w:hAnsi="Arial" w:cs="Arial"/>
                <w:bCs/>
                <w:sz w:val="18"/>
                <w:szCs w:val="18"/>
              </w:rPr>
              <w:t>. Harvesting activities includes, but is not limited to, collecting seeds, harvesting berries and wild vegetables, fishing, trapping, and hunting.</w:t>
            </w:r>
          </w:p>
          <w:p w:rsidR="009806D1" w:rsidRPr="00AD3185" w:rsidRDefault="009806D1" w:rsidP="009806D1">
            <w:pPr>
              <w:pStyle w:val="Default"/>
              <w:numPr>
                <w:ilvl w:val="0"/>
                <w:numId w:val="11"/>
              </w:numPr>
              <w:rPr>
                <w:rFonts w:ascii="Arial" w:hAnsi="Arial" w:cs="Arial"/>
                <w:bCs/>
                <w:sz w:val="18"/>
                <w:szCs w:val="18"/>
              </w:rPr>
            </w:pPr>
            <w:r w:rsidRPr="00AD3185">
              <w:rPr>
                <w:rFonts w:ascii="Arial" w:hAnsi="Arial" w:cs="Arial"/>
                <w:noProof/>
                <w:sz w:val="18"/>
                <w:szCs w:val="18"/>
              </w:rPr>
              <w:drawing>
                <wp:anchor distT="36576" distB="36576" distL="36576" distR="36576" simplePos="0" relativeHeight="255480832" behindDoc="1" locked="0" layoutInCell="1" allowOverlap="1" wp14:anchorId="42B470E1" wp14:editId="1F5B48C6">
                  <wp:simplePos x="0" y="0"/>
                  <wp:positionH relativeFrom="column">
                    <wp:posOffset>5266690</wp:posOffset>
                  </wp:positionH>
                  <wp:positionV relativeFrom="paragraph">
                    <wp:posOffset>442595</wp:posOffset>
                  </wp:positionV>
                  <wp:extent cx="466090" cy="484505"/>
                  <wp:effectExtent l="19050" t="19050" r="10160" b="10795"/>
                  <wp:wrapTight wrapText="bothSides">
                    <wp:wrapPolygon edited="0">
                      <wp:start x="-883" y="-849"/>
                      <wp:lineTo x="-883" y="21232"/>
                      <wp:lineTo x="21188" y="21232"/>
                      <wp:lineTo x="21188" y="-849"/>
                      <wp:lineTo x="-883" y="-849"/>
                    </wp:wrapPolygon>
                  </wp:wrapTight>
                  <wp:docPr id="47" name="Picture 47" descr="1216168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216168888[1]"/>
                          <pic:cNvPicPr>
                            <a:picLocks noChangeAspect="1" noChangeArrowheads="1"/>
                          </pic:cNvPicPr>
                        </pic:nvPicPr>
                        <pic:blipFill>
                          <a:blip r:embed="rId703" cstate="screen">
                            <a:extLst>
                              <a:ext uri="{28A0092B-C50C-407E-A947-70E740481C1C}">
                                <a14:useLocalDpi xmlns:a14="http://schemas.microsoft.com/office/drawing/2010/main"/>
                              </a:ext>
                            </a:extLst>
                          </a:blip>
                          <a:srcRect/>
                          <a:stretch>
                            <a:fillRect/>
                          </a:stretch>
                        </pic:blipFill>
                        <pic:spPr bwMode="auto">
                          <a:xfrm>
                            <a:off x="0" y="0"/>
                            <a:ext cx="466090" cy="484505"/>
                          </a:xfrm>
                          <a:prstGeom prst="rect">
                            <a:avLst/>
                          </a:prstGeom>
                          <a:noFill/>
                          <a:ln>
                            <a:solidFill>
                              <a:srgbClr val="FF0000"/>
                            </a:solidFill>
                          </a:ln>
                          <a:effectLst/>
                        </pic:spPr>
                      </pic:pic>
                    </a:graphicData>
                  </a:graphic>
                  <wp14:sizeRelH relativeFrom="page">
                    <wp14:pctWidth>0</wp14:pctWidth>
                  </wp14:sizeRelH>
                  <wp14:sizeRelV relativeFrom="page">
                    <wp14:pctHeight>0</wp14:pctHeight>
                  </wp14:sizeRelV>
                </wp:anchor>
              </w:drawing>
            </w:r>
            <w:r w:rsidRPr="00AD3185">
              <w:rPr>
                <w:rFonts w:ascii="Arial" w:hAnsi="Arial" w:cs="Arial"/>
                <w:bCs/>
                <w:sz w:val="18"/>
                <w:szCs w:val="18"/>
              </w:rPr>
              <w:t xml:space="preserve">In summary, individuals may </w:t>
            </w:r>
            <w:r w:rsidRPr="00AD3185">
              <w:rPr>
                <w:rFonts w:ascii="Arial" w:hAnsi="Arial" w:cs="Arial"/>
                <w:bCs/>
                <w:i/>
                <w:sz w:val="18"/>
                <w:szCs w:val="18"/>
              </w:rPr>
              <w:t>not</w:t>
            </w:r>
            <w:r w:rsidRPr="00AD3185">
              <w:rPr>
                <w:rFonts w:ascii="Arial" w:hAnsi="Arial" w:cs="Arial"/>
                <w:bCs/>
                <w:sz w:val="18"/>
                <w:szCs w:val="18"/>
              </w:rPr>
              <w:t xml:space="preserve"> hunt or set traps on WisDOT right of way, except where an individual or organization has previously secured a permit. Non-transportation related activities conducted on WisDOT right of way or owned lands are prohibited except for certain very limited activities as portrayed in the Highway Maintenance Manual or by other related guidance, rules and regulation. For example, individuals may harvest berries for non-commercial purposes and there is a list of DNR selected sites and locations where trapping and hunting is allowed without obtaining a WisDOT permit to access the land </w:t>
            </w:r>
            <w:r w:rsidRPr="00AD3185">
              <w:rPr>
                <w:rFonts w:ascii="Arial" w:hAnsi="Arial" w:cs="Arial"/>
                <w:bCs/>
                <w:i/>
                <w:sz w:val="18"/>
                <w:szCs w:val="18"/>
              </w:rPr>
              <w:t>(to view list, see ‘4.0 Hunting and Trapping Locations’)</w:t>
            </w:r>
            <w:r w:rsidRPr="00AD3185">
              <w:rPr>
                <w:rFonts w:ascii="Arial" w:hAnsi="Arial" w:cs="Arial"/>
                <w:bCs/>
                <w:sz w:val="18"/>
                <w:szCs w:val="18"/>
              </w:rPr>
              <w:t>.</w:t>
            </w:r>
          </w:p>
          <w:p w:rsidR="009806D1" w:rsidRPr="00AD3185" w:rsidRDefault="009806D1" w:rsidP="009806D1">
            <w:pPr>
              <w:pStyle w:val="Default"/>
              <w:numPr>
                <w:ilvl w:val="0"/>
                <w:numId w:val="11"/>
              </w:numPr>
              <w:rPr>
                <w:rFonts w:ascii="Arial" w:hAnsi="Arial" w:cs="Arial"/>
                <w:bCs/>
                <w:sz w:val="18"/>
                <w:szCs w:val="18"/>
              </w:rPr>
            </w:pPr>
            <w:r w:rsidRPr="00AD3185">
              <w:rPr>
                <w:rFonts w:ascii="Arial" w:hAnsi="Arial" w:cs="Arial"/>
                <w:bCs/>
                <w:sz w:val="18"/>
                <w:szCs w:val="18"/>
              </w:rPr>
              <w:t xml:space="preserve">Also, note their </w:t>
            </w:r>
            <w:hyperlink r:id="rId704" w:history="1">
              <w:r w:rsidRPr="00AD3185">
                <w:rPr>
                  <w:rStyle w:val="Hyperlink"/>
                  <w:rFonts w:ascii="Arial" w:hAnsi="Arial" w:cs="Arial"/>
                  <w:bCs/>
                  <w:sz w:val="18"/>
                  <w:szCs w:val="18"/>
                </w:rPr>
                <w:t>winter maintenance</w:t>
              </w:r>
            </w:hyperlink>
            <w:r w:rsidRPr="00AD3185">
              <w:rPr>
                <w:rFonts w:ascii="Arial" w:hAnsi="Arial" w:cs="Arial"/>
                <w:bCs/>
                <w:sz w:val="18"/>
                <w:szCs w:val="18"/>
              </w:rPr>
              <w:t xml:space="preserve"> info.</w:t>
            </w:r>
          </w:p>
          <w:p w:rsidR="009806D1" w:rsidRPr="00AD3185" w:rsidRDefault="009806D1" w:rsidP="009806D1">
            <w:pPr>
              <w:spacing w:before="120" w:after="120"/>
              <w:rPr>
                <w:sz w:val="18"/>
                <w:szCs w:val="18"/>
              </w:rPr>
            </w:pPr>
            <w:r w:rsidRPr="00AD3185">
              <w:rPr>
                <w:bCs/>
                <w:sz w:val="18"/>
                <w:szCs w:val="18"/>
              </w:rPr>
              <w:t xml:space="preserve">The </w:t>
            </w:r>
            <w:hyperlink r:id="rId705" w:history="1">
              <w:r w:rsidRPr="00AD3185">
                <w:rPr>
                  <w:rStyle w:val="Hyperlink"/>
                  <w:bCs/>
                  <w:sz w:val="18"/>
                  <w:szCs w:val="18"/>
                </w:rPr>
                <w:t>Bureau of Highway Maintenance</w:t>
              </w:r>
            </w:hyperlink>
            <w:r w:rsidRPr="00AD3185">
              <w:rPr>
                <w:bCs/>
                <w:sz w:val="18"/>
                <w:szCs w:val="18"/>
              </w:rPr>
              <w:t xml:space="preserve"> (BHM) and its </w:t>
            </w:r>
            <w:hyperlink r:id="rId706" w:history="1">
              <w:r w:rsidRPr="00AD3185">
                <w:rPr>
                  <w:rStyle w:val="Hyperlink"/>
                  <w:bCs/>
                  <w:sz w:val="18"/>
                  <w:szCs w:val="18"/>
                </w:rPr>
                <w:t>Highway Maintenance Manual</w:t>
              </w:r>
            </w:hyperlink>
            <w:r w:rsidRPr="00AD3185">
              <w:rPr>
                <w:bCs/>
                <w:sz w:val="18"/>
                <w:szCs w:val="18"/>
              </w:rPr>
              <w:t xml:space="preserve"> provides more guidance to a wide variety of right of way maintenance issues.</w:t>
            </w:r>
          </w:p>
        </w:tc>
      </w:tr>
      <w:tr w:rsidR="009806D1" w:rsidRPr="004D0E77" w:rsidTr="00781CA4">
        <w:tc>
          <w:tcPr>
            <w:tcW w:w="1615" w:type="dxa"/>
          </w:tcPr>
          <w:p w:rsidR="009806D1" w:rsidRDefault="009806D1" w:rsidP="009806D1">
            <w:pPr>
              <w:spacing w:before="120" w:after="120"/>
              <w:jc w:val="center"/>
              <w:rPr>
                <w:sz w:val="18"/>
                <w:szCs w:val="18"/>
              </w:rPr>
            </w:pPr>
            <w:r w:rsidRPr="003A1EE2">
              <w:rPr>
                <w:sz w:val="18"/>
                <w:szCs w:val="18"/>
              </w:rPr>
              <w:t>09/17/15</w:t>
            </w:r>
          </w:p>
          <w:p w:rsidR="009806D1" w:rsidRPr="003A1EE2" w:rsidRDefault="009806D1" w:rsidP="009806D1">
            <w:pPr>
              <w:spacing w:before="120" w:after="120"/>
              <w:rPr>
                <w:sz w:val="18"/>
                <w:szCs w:val="18"/>
              </w:rPr>
            </w:pPr>
            <w:r w:rsidRPr="003D3065">
              <w:rPr>
                <w:color w:val="808080" w:themeColor="background1" w:themeShade="80"/>
                <w:sz w:val="18"/>
                <w:szCs w:val="18"/>
              </w:rPr>
              <w:t>CARS</w:t>
            </w:r>
          </w:p>
        </w:tc>
        <w:tc>
          <w:tcPr>
            <w:tcW w:w="9175" w:type="dxa"/>
          </w:tcPr>
          <w:p w:rsidR="009806D1" w:rsidRPr="00AD3185" w:rsidRDefault="009806D1" w:rsidP="009806D1">
            <w:pPr>
              <w:spacing w:before="120"/>
              <w:rPr>
                <w:bCs/>
                <w:sz w:val="18"/>
                <w:szCs w:val="18"/>
              </w:rPr>
            </w:pPr>
            <w:r w:rsidRPr="00AD3185">
              <w:rPr>
                <w:noProof/>
                <w:sz w:val="18"/>
                <w:szCs w:val="18"/>
              </w:rPr>
              <w:drawing>
                <wp:anchor distT="36576" distB="36576" distL="36576" distR="36576" simplePos="0" relativeHeight="255481856" behindDoc="1" locked="0" layoutInCell="1" allowOverlap="1" wp14:anchorId="0C039007" wp14:editId="7FB90394">
                  <wp:simplePos x="0" y="0"/>
                  <wp:positionH relativeFrom="column">
                    <wp:posOffset>5167630</wp:posOffset>
                  </wp:positionH>
                  <wp:positionV relativeFrom="paragraph">
                    <wp:posOffset>122869</wp:posOffset>
                  </wp:positionV>
                  <wp:extent cx="649224" cy="484632"/>
                  <wp:effectExtent l="0" t="0" r="0" b="0"/>
                  <wp:wrapTight wrapText="bothSides">
                    <wp:wrapPolygon edited="0">
                      <wp:start x="0" y="0"/>
                      <wp:lineTo x="0" y="20383"/>
                      <wp:lineTo x="20924" y="20383"/>
                      <wp:lineTo x="2092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7" cstate="screen">
                            <a:extLst>
                              <a:ext uri="{28A0092B-C50C-407E-A947-70E740481C1C}">
                                <a14:useLocalDpi xmlns:a14="http://schemas.microsoft.com/office/drawing/2010/main" val="0"/>
                              </a:ext>
                            </a:extLst>
                          </a:blip>
                          <a:srcRect/>
                          <a:stretch>
                            <a:fillRect/>
                          </a:stretch>
                        </pic:blipFill>
                        <pic:spPr bwMode="auto">
                          <a:xfrm>
                            <a:off x="0" y="0"/>
                            <a:ext cx="649224" cy="48463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D3185">
              <w:rPr>
                <w:b/>
                <w:bCs/>
                <w:i/>
                <w:color w:val="000000"/>
                <w:sz w:val="18"/>
                <w:szCs w:val="18"/>
              </w:rPr>
              <w:t xml:space="preserve">For consultants and project managers - </w:t>
            </w:r>
            <w:r w:rsidRPr="00AD3185">
              <w:rPr>
                <w:bCs/>
                <w:sz w:val="18"/>
                <w:szCs w:val="18"/>
              </w:rPr>
              <w:t>The Contract Administration and Reports System (</w:t>
            </w:r>
            <w:hyperlink r:id="rId708" w:history="1">
              <w:r w:rsidRPr="00AD3185">
                <w:rPr>
                  <w:rStyle w:val="Hyperlink"/>
                  <w:bCs/>
                  <w:sz w:val="18"/>
                  <w:szCs w:val="18"/>
                </w:rPr>
                <w:t>CARS</w:t>
              </w:r>
            </w:hyperlink>
            <w:r w:rsidRPr="00AD3185">
              <w:rPr>
                <w:bCs/>
                <w:sz w:val="18"/>
                <w:szCs w:val="18"/>
              </w:rPr>
              <w:t>) continues to get updates and tweaks.</w:t>
            </w:r>
            <w:r w:rsidRPr="00AD3185">
              <w:rPr>
                <w:sz w:val="18"/>
                <w:szCs w:val="18"/>
              </w:rPr>
              <w:t xml:space="preserve"> All CARS questions/issues should be</w:t>
            </w:r>
            <w:r w:rsidRPr="00AD3185">
              <w:rPr>
                <w:bCs/>
                <w:sz w:val="18"/>
                <w:szCs w:val="18"/>
              </w:rPr>
              <w:t xml:space="preserve"> emailed to </w:t>
            </w:r>
            <w:hyperlink r:id="rId709" w:history="1">
              <w:r w:rsidRPr="00AD3185">
                <w:rPr>
                  <w:rStyle w:val="Hyperlink"/>
                  <w:sz w:val="18"/>
                  <w:szCs w:val="18"/>
                </w:rPr>
                <w:t>WisDOTCARS@dot.wi.gov</w:t>
              </w:r>
            </w:hyperlink>
            <w:r w:rsidRPr="00AD3185">
              <w:rPr>
                <w:color w:val="444444"/>
                <w:sz w:val="18"/>
                <w:szCs w:val="18"/>
              </w:rPr>
              <w:t xml:space="preserve">. </w:t>
            </w:r>
            <w:r w:rsidRPr="00AD3185">
              <w:rPr>
                <w:bCs/>
                <w:sz w:val="18"/>
                <w:szCs w:val="18"/>
              </w:rPr>
              <w:t>Other reminders:</w:t>
            </w:r>
          </w:p>
          <w:p w:rsidR="009806D1" w:rsidRPr="00AD3185" w:rsidRDefault="009806D1" w:rsidP="009806D1">
            <w:pPr>
              <w:pStyle w:val="ListParagraph"/>
              <w:numPr>
                <w:ilvl w:val="0"/>
                <w:numId w:val="12"/>
              </w:numPr>
              <w:spacing w:after="120"/>
              <w:rPr>
                <w:bCs/>
                <w:color w:val="000000"/>
                <w:sz w:val="18"/>
                <w:szCs w:val="18"/>
              </w:rPr>
            </w:pPr>
            <w:r w:rsidRPr="00AD3185">
              <w:rPr>
                <w:bCs/>
                <w:color w:val="000000"/>
                <w:sz w:val="18"/>
                <w:szCs w:val="18"/>
              </w:rPr>
              <w:t>When accessing CARS, use only Internet Explorer 10 or 11 (</w:t>
            </w:r>
            <w:r w:rsidRPr="00AD3185">
              <w:rPr>
                <w:bCs/>
                <w:color w:val="000000"/>
                <w:sz w:val="18"/>
                <w:szCs w:val="18"/>
                <w:u w:val="single"/>
              </w:rPr>
              <w:t>not</w:t>
            </w:r>
            <w:r w:rsidRPr="00AD3185">
              <w:rPr>
                <w:bCs/>
                <w:color w:val="000000"/>
                <w:sz w:val="18"/>
                <w:szCs w:val="18"/>
              </w:rPr>
              <w:t xml:space="preserve"> Chrome/Firefox/Safari)</w:t>
            </w:r>
          </w:p>
          <w:p w:rsidR="009806D1" w:rsidRPr="00AD3185" w:rsidRDefault="009806D1" w:rsidP="009806D1">
            <w:pPr>
              <w:pStyle w:val="ListParagraph"/>
              <w:numPr>
                <w:ilvl w:val="0"/>
                <w:numId w:val="12"/>
              </w:numPr>
              <w:spacing w:after="120"/>
              <w:rPr>
                <w:bCs/>
                <w:color w:val="000000"/>
                <w:sz w:val="18"/>
                <w:szCs w:val="18"/>
              </w:rPr>
            </w:pPr>
            <w:r w:rsidRPr="00AD3185">
              <w:rPr>
                <w:bCs/>
                <w:color w:val="000000"/>
                <w:sz w:val="18"/>
                <w:szCs w:val="18"/>
              </w:rPr>
              <w:t>Attach supporting documents in a PDF format only.</w:t>
            </w:r>
          </w:p>
          <w:p w:rsidR="009806D1" w:rsidRPr="00AD3185" w:rsidRDefault="00F92342" w:rsidP="009806D1">
            <w:pPr>
              <w:pStyle w:val="ListParagraph"/>
              <w:numPr>
                <w:ilvl w:val="0"/>
                <w:numId w:val="12"/>
              </w:numPr>
              <w:rPr>
                <w:bCs/>
                <w:color w:val="000000"/>
                <w:sz w:val="18"/>
                <w:szCs w:val="18"/>
              </w:rPr>
            </w:pPr>
            <w:hyperlink r:id="rId710" w:history="1">
              <w:r w:rsidR="009806D1" w:rsidRPr="00AD3185">
                <w:rPr>
                  <w:rStyle w:val="Hyperlink"/>
                  <w:bCs/>
                  <w:sz w:val="18"/>
                  <w:szCs w:val="18"/>
                </w:rPr>
                <w:t>FDM</w:t>
              </w:r>
            </w:hyperlink>
            <w:r w:rsidR="009806D1" w:rsidRPr="00AD3185">
              <w:rPr>
                <w:bCs/>
                <w:color w:val="000000"/>
                <w:sz w:val="18"/>
                <w:szCs w:val="18"/>
              </w:rPr>
              <w:t xml:space="preserve"> / </w:t>
            </w:r>
            <w:hyperlink r:id="rId711" w:history="1">
              <w:r w:rsidR="009806D1" w:rsidRPr="00AD3185">
                <w:rPr>
                  <w:rStyle w:val="Hyperlink"/>
                  <w:bCs/>
                  <w:sz w:val="18"/>
                  <w:szCs w:val="18"/>
                </w:rPr>
                <w:t>Chapter 8 Consultant Services</w:t>
              </w:r>
            </w:hyperlink>
            <w:r w:rsidR="009806D1" w:rsidRPr="00AD3185">
              <w:rPr>
                <w:bCs/>
                <w:sz w:val="18"/>
                <w:szCs w:val="18"/>
              </w:rPr>
              <w:t xml:space="preserve"> provide detailed contracting guidance, note some recent updates, and everyone is asked to pay especially close attention to </w:t>
            </w:r>
            <w:hyperlink r:id="rId712" w:anchor="fd8-5-3" w:history="1">
              <w:r w:rsidR="009806D1" w:rsidRPr="00AD3185">
                <w:rPr>
                  <w:rStyle w:val="Hyperlink"/>
                  <w:bCs/>
                  <w:sz w:val="18"/>
                  <w:szCs w:val="18"/>
                </w:rPr>
                <w:t>8-5-3</w:t>
              </w:r>
            </w:hyperlink>
            <w:r w:rsidR="009806D1" w:rsidRPr="00AD3185">
              <w:rPr>
                <w:bCs/>
                <w:sz w:val="18"/>
                <w:szCs w:val="18"/>
              </w:rPr>
              <w:t xml:space="preserve"> Conflict of Interest.</w:t>
            </w:r>
          </w:p>
          <w:p w:rsidR="009806D1" w:rsidRPr="00AD3185" w:rsidRDefault="00F92342" w:rsidP="009806D1">
            <w:pPr>
              <w:spacing w:after="120"/>
              <w:rPr>
                <w:sz w:val="18"/>
                <w:szCs w:val="18"/>
              </w:rPr>
            </w:pPr>
            <w:hyperlink r:id="rId713" w:history="1">
              <w:r w:rsidR="009806D1" w:rsidRPr="00AD3185">
                <w:rPr>
                  <w:rStyle w:val="Hyperlink"/>
                  <w:bCs/>
                  <w:sz w:val="18"/>
                  <w:szCs w:val="18"/>
                </w:rPr>
                <w:t>DOTview</w:t>
              </w:r>
            </w:hyperlink>
            <w:r w:rsidR="009806D1" w:rsidRPr="00AD3185">
              <w:rPr>
                <w:bCs/>
                <w:color w:val="000000"/>
                <w:sz w:val="18"/>
                <w:szCs w:val="18"/>
              </w:rPr>
              <w:t xml:space="preserve"> is not accessible to consultants, but plats are viewable in </w:t>
            </w:r>
            <w:hyperlink r:id="rId714" w:history="1">
              <w:r w:rsidR="009806D1" w:rsidRPr="00AD3185">
                <w:rPr>
                  <w:rStyle w:val="Hyperlink"/>
                  <w:bCs/>
                  <w:sz w:val="18"/>
                  <w:szCs w:val="18"/>
                </w:rPr>
                <w:t>READS</w:t>
              </w:r>
            </w:hyperlink>
            <w:r w:rsidR="009806D1" w:rsidRPr="00AD3185">
              <w:rPr>
                <w:bCs/>
                <w:color w:val="000000"/>
                <w:sz w:val="18"/>
                <w:szCs w:val="18"/>
              </w:rPr>
              <w:t>.</w:t>
            </w:r>
          </w:p>
        </w:tc>
      </w:tr>
      <w:tr w:rsidR="009806D1" w:rsidRPr="004D0E77" w:rsidTr="00781CA4">
        <w:tc>
          <w:tcPr>
            <w:tcW w:w="1615" w:type="dxa"/>
          </w:tcPr>
          <w:p w:rsidR="009806D1" w:rsidRDefault="009806D1" w:rsidP="009806D1">
            <w:pPr>
              <w:spacing w:before="120" w:after="120"/>
              <w:jc w:val="center"/>
              <w:rPr>
                <w:sz w:val="18"/>
                <w:szCs w:val="18"/>
              </w:rPr>
            </w:pPr>
            <w:r w:rsidRPr="003A1EE2">
              <w:rPr>
                <w:sz w:val="18"/>
                <w:szCs w:val="18"/>
              </w:rPr>
              <w:t>09/16/15</w:t>
            </w:r>
          </w:p>
          <w:p w:rsidR="009806D1" w:rsidRPr="003A1EE2" w:rsidRDefault="009806D1" w:rsidP="009806D1">
            <w:pPr>
              <w:spacing w:before="120" w:after="120"/>
              <w:rPr>
                <w:sz w:val="18"/>
                <w:szCs w:val="18"/>
              </w:rPr>
            </w:pPr>
            <w:r w:rsidRPr="00071C4F">
              <w:rPr>
                <w:color w:val="808080" w:themeColor="background1" w:themeShade="80"/>
                <w:sz w:val="18"/>
                <w:szCs w:val="18"/>
              </w:rPr>
              <w:t xml:space="preserve">Consultant RE </w:t>
            </w:r>
            <w:r>
              <w:rPr>
                <w:color w:val="808080" w:themeColor="background1" w:themeShade="80"/>
                <w:sz w:val="18"/>
                <w:szCs w:val="18"/>
              </w:rPr>
              <w:t>w</w:t>
            </w:r>
            <w:r w:rsidRPr="00071C4F">
              <w:rPr>
                <w:color w:val="808080" w:themeColor="background1" w:themeShade="80"/>
                <w:sz w:val="18"/>
                <w:szCs w:val="18"/>
              </w:rPr>
              <w:t>ebpage</w:t>
            </w:r>
          </w:p>
        </w:tc>
        <w:tc>
          <w:tcPr>
            <w:tcW w:w="9175" w:type="dxa"/>
          </w:tcPr>
          <w:p w:rsidR="009806D1" w:rsidRPr="00AD3185" w:rsidRDefault="009806D1" w:rsidP="009806D1">
            <w:pPr>
              <w:spacing w:before="120" w:after="120"/>
              <w:rPr>
                <w:sz w:val="18"/>
                <w:szCs w:val="18"/>
              </w:rPr>
            </w:pPr>
            <w:r w:rsidRPr="00AD3185">
              <w:rPr>
                <w:b/>
                <w:bCs/>
                <w:i/>
                <w:noProof/>
                <w:color w:val="000000"/>
                <w:sz w:val="18"/>
                <w:szCs w:val="18"/>
              </w:rPr>
              <w:drawing>
                <wp:anchor distT="0" distB="0" distL="114300" distR="114300" simplePos="0" relativeHeight="255482880" behindDoc="1" locked="0" layoutInCell="1" allowOverlap="1" wp14:anchorId="77CB36F4" wp14:editId="4A0827F3">
                  <wp:simplePos x="0" y="0"/>
                  <wp:positionH relativeFrom="margin">
                    <wp:posOffset>5267960</wp:posOffset>
                  </wp:positionH>
                  <wp:positionV relativeFrom="paragraph">
                    <wp:posOffset>143733</wp:posOffset>
                  </wp:positionV>
                  <wp:extent cx="548640" cy="457200"/>
                  <wp:effectExtent l="0" t="0" r="3810" b="0"/>
                  <wp:wrapTight wrapText="bothSides">
                    <wp:wrapPolygon edited="0">
                      <wp:start x="0" y="0"/>
                      <wp:lineTo x="0" y="20700"/>
                      <wp:lineTo x="21000" y="20700"/>
                      <wp:lineTo x="21000" y="0"/>
                      <wp:lineTo x="0" y="0"/>
                    </wp:wrapPolygon>
                  </wp:wrapTight>
                  <wp:docPr id="11" name="Picture 5" descr="House with a computer mouse wrapped around 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ouse with a computer mouse wrapped around it"/>
                          <pic:cNvPicPr>
                            <a:picLocks noChangeAspect="1" noChangeArrowheads="1"/>
                          </pic:cNvPicPr>
                        </pic:nvPicPr>
                        <pic:blipFill>
                          <a:blip r:embed="rId715" cstate="screen">
                            <a:extLst>
                              <a:ext uri="{28A0092B-C50C-407E-A947-70E740481C1C}">
                                <a14:useLocalDpi xmlns:a14="http://schemas.microsoft.com/office/drawing/2010/main"/>
                              </a:ext>
                            </a:extLst>
                          </a:blip>
                          <a:srcRect/>
                          <a:stretch>
                            <a:fillRect/>
                          </a:stretch>
                        </pic:blipFill>
                        <pic:spPr bwMode="auto">
                          <a:xfrm>
                            <a:off x="0" y="0"/>
                            <a:ext cx="548640" cy="45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D3185">
              <w:rPr>
                <w:b/>
                <w:bCs/>
                <w:i/>
                <w:color w:val="000000"/>
                <w:sz w:val="18"/>
                <w:szCs w:val="18"/>
              </w:rPr>
              <w:t xml:space="preserve">For consultants - </w:t>
            </w:r>
            <w:r w:rsidRPr="00AD3185">
              <w:rPr>
                <w:bCs/>
                <w:color w:val="000000"/>
                <w:sz w:val="18"/>
                <w:szCs w:val="18"/>
              </w:rPr>
              <w:t>We added more convenience links on Real Estate's new "go to" webpage and launch site for our consultants to make it easier for you to find important s</w:t>
            </w:r>
            <w:r w:rsidRPr="00AD3185">
              <w:rPr>
                <w:sz w:val="18"/>
                <w:szCs w:val="18"/>
              </w:rPr>
              <w:t xml:space="preserve">olicitation information, special consultant notices, and to quickly jump to  all the department contract resources. See: </w:t>
            </w:r>
            <w:hyperlink r:id="rId716" w:history="1">
              <w:r w:rsidRPr="00AD3185">
                <w:rPr>
                  <w:rStyle w:val="Hyperlink"/>
                  <w:sz w:val="18"/>
                  <w:szCs w:val="18"/>
                </w:rPr>
                <w:t>Bureau of Technical Services - Real Estate</w:t>
              </w:r>
            </w:hyperlink>
            <w:r w:rsidRPr="00AD3185">
              <w:rPr>
                <w:sz w:val="18"/>
                <w:szCs w:val="18"/>
              </w:rPr>
              <w:t>.</w:t>
            </w:r>
          </w:p>
        </w:tc>
      </w:tr>
      <w:tr w:rsidR="009806D1" w:rsidRPr="004D0E77" w:rsidTr="00781CA4">
        <w:tc>
          <w:tcPr>
            <w:tcW w:w="1615" w:type="dxa"/>
          </w:tcPr>
          <w:p w:rsidR="009806D1" w:rsidRDefault="009806D1" w:rsidP="009806D1">
            <w:pPr>
              <w:spacing w:before="120" w:after="120"/>
              <w:jc w:val="center"/>
              <w:rPr>
                <w:sz w:val="18"/>
                <w:szCs w:val="18"/>
              </w:rPr>
            </w:pPr>
            <w:r w:rsidRPr="003A1EE2">
              <w:rPr>
                <w:sz w:val="18"/>
                <w:szCs w:val="18"/>
              </w:rPr>
              <w:t>08/26/16</w:t>
            </w:r>
          </w:p>
          <w:p w:rsidR="009806D1" w:rsidRPr="003A1EE2" w:rsidRDefault="009806D1" w:rsidP="009806D1">
            <w:pPr>
              <w:spacing w:before="120" w:after="120"/>
              <w:rPr>
                <w:sz w:val="18"/>
                <w:szCs w:val="18"/>
              </w:rPr>
            </w:pPr>
            <w:r>
              <w:rPr>
                <w:color w:val="808080" w:themeColor="background1" w:themeShade="80"/>
                <w:sz w:val="18"/>
                <w:szCs w:val="18"/>
              </w:rPr>
              <w:t>More on m</w:t>
            </w:r>
            <w:r w:rsidRPr="008415A2">
              <w:rPr>
                <w:color w:val="808080" w:themeColor="background1" w:themeShade="80"/>
                <w:sz w:val="18"/>
                <w:szCs w:val="18"/>
              </w:rPr>
              <w:t xml:space="preserve">aster </w:t>
            </w:r>
            <w:r>
              <w:rPr>
                <w:color w:val="808080" w:themeColor="background1" w:themeShade="80"/>
                <w:sz w:val="18"/>
                <w:szCs w:val="18"/>
              </w:rPr>
              <w:t>c</w:t>
            </w:r>
            <w:r w:rsidRPr="008415A2">
              <w:rPr>
                <w:color w:val="808080" w:themeColor="background1" w:themeShade="80"/>
                <w:sz w:val="18"/>
                <w:szCs w:val="18"/>
              </w:rPr>
              <w:t xml:space="preserve">ontracts </w:t>
            </w:r>
            <w:r>
              <w:rPr>
                <w:color w:val="808080" w:themeColor="background1" w:themeShade="80"/>
                <w:sz w:val="18"/>
                <w:szCs w:val="18"/>
              </w:rPr>
              <w:t>and CFRs</w:t>
            </w:r>
          </w:p>
        </w:tc>
        <w:tc>
          <w:tcPr>
            <w:tcW w:w="9175" w:type="dxa"/>
          </w:tcPr>
          <w:p w:rsidR="009806D1" w:rsidRPr="00AD3185" w:rsidRDefault="009806D1" w:rsidP="009806D1">
            <w:pPr>
              <w:spacing w:before="120" w:after="120"/>
              <w:rPr>
                <w:sz w:val="18"/>
                <w:szCs w:val="18"/>
              </w:rPr>
            </w:pPr>
            <w:r w:rsidRPr="00AD3185">
              <w:rPr>
                <w:b/>
                <w:i/>
                <w:sz w:val="18"/>
                <w:szCs w:val="18"/>
              </w:rPr>
              <w:t xml:space="preserve">For consultants and consultant project team leaders - </w:t>
            </w:r>
            <w:r w:rsidRPr="00AD3185">
              <w:rPr>
                <w:sz w:val="18"/>
                <w:szCs w:val="18"/>
              </w:rPr>
              <w:t xml:space="preserve">Unfortunately, we do </w:t>
            </w:r>
            <w:r w:rsidRPr="00AD3185">
              <w:rPr>
                <w:sz w:val="18"/>
                <w:szCs w:val="18"/>
                <w:u w:val="single"/>
              </w:rPr>
              <w:t>not</w:t>
            </w:r>
            <w:r w:rsidRPr="00AD3185">
              <w:rPr>
                <w:sz w:val="18"/>
                <w:szCs w:val="18"/>
              </w:rPr>
              <w:t xml:space="preserve"> send reminders to consultants about keeping current with their Consultant Financial Report (CFR). Here is WisDOT’s consultant services page detailing the CFR process: </w:t>
            </w:r>
            <w:hyperlink r:id="rId717" w:history="1">
              <w:r w:rsidRPr="00AD3185">
                <w:rPr>
                  <w:rStyle w:val="Hyperlink"/>
                  <w:sz w:val="18"/>
                  <w:szCs w:val="18"/>
                </w:rPr>
                <w:t>http://wisconsindot.gov/Pages/doing-bus/eng-consultants/cnslt-rgistr/fncl-rpt.aspx</w:t>
              </w:r>
            </w:hyperlink>
            <w:r w:rsidRPr="00AD3185">
              <w:rPr>
                <w:sz w:val="18"/>
                <w:szCs w:val="18"/>
              </w:rPr>
              <w:t xml:space="preserve">; then, see </w:t>
            </w:r>
            <w:hyperlink r:id="rId718" w:history="1">
              <w:r w:rsidRPr="00AD3185">
                <w:rPr>
                  <w:rStyle w:val="Hyperlink"/>
                  <w:sz w:val="18"/>
                  <w:szCs w:val="18"/>
                </w:rPr>
                <w:t>DT1865 Instructions</w:t>
              </w:r>
            </w:hyperlink>
            <w:r w:rsidRPr="00AD3185">
              <w:rPr>
                <w:sz w:val="18"/>
                <w:szCs w:val="18"/>
              </w:rPr>
              <w:t>. Rule - firms are to submit their Consultant Financial Report (CFR) to WisDOT annually and no later than five months after the end of their fiscal year. Remember that appraisers only are NOT required to maintain an approved CFR, so long as they only participate in our qualified low bid master contract process (this is why we developed that special hybrid low bid process).</w:t>
            </w:r>
          </w:p>
        </w:tc>
      </w:tr>
      <w:tr w:rsidR="009806D1" w:rsidRPr="004D0E77" w:rsidTr="00781CA4">
        <w:tc>
          <w:tcPr>
            <w:tcW w:w="1615" w:type="dxa"/>
          </w:tcPr>
          <w:p w:rsidR="009806D1" w:rsidRDefault="009806D1" w:rsidP="009806D1">
            <w:pPr>
              <w:spacing w:before="120" w:after="120"/>
              <w:jc w:val="center"/>
              <w:rPr>
                <w:sz w:val="18"/>
                <w:szCs w:val="18"/>
              </w:rPr>
            </w:pPr>
            <w:r w:rsidRPr="003A1EE2">
              <w:rPr>
                <w:sz w:val="18"/>
                <w:szCs w:val="18"/>
              </w:rPr>
              <w:t>08/25/15</w:t>
            </w:r>
          </w:p>
          <w:p w:rsidR="009806D1" w:rsidRPr="003A1EE2" w:rsidRDefault="009806D1" w:rsidP="009806D1">
            <w:pPr>
              <w:spacing w:before="120" w:after="120"/>
              <w:rPr>
                <w:sz w:val="18"/>
                <w:szCs w:val="18"/>
              </w:rPr>
            </w:pPr>
            <w:r w:rsidRPr="008415A2">
              <w:rPr>
                <w:color w:val="808080" w:themeColor="background1" w:themeShade="80"/>
                <w:sz w:val="18"/>
                <w:szCs w:val="18"/>
              </w:rPr>
              <w:t xml:space="preserve">Full </w:t>
            </w:r>
            <w:r>
              <w:rPr>
                <w:color w:val="808080" w:themeColor="background1" w:themeShade="80"/>
                <w:sz w:val="18"/>
                <w:szCs w:val="18"/>
              </w:rPr>
              <w:t>s</w:t>
            </w:r>
            <w:r w:rsidRPr="008415A2">
              <w:rPr>
                <w:color w:val="808080" w:themeColor="background1" w:themeShade="80"/>
                <w:sz w:val="18"/>
                <w:szCs w:val="18"/>
              </w:rPr>
              <w:t xml:space="preserve">ervice </w:t>
            </w:r>
            <w:r>
              <w:rPr>
                <w:color w:val="808080" w:themeColor="background1" w:themeShade="80"/>
                <w:sz w:val="18"/>
                <w:szCs w:val="18"/>
              </w:rPr>
              <w:t>m</w:t>
            </w:r>
            <w:r w:rsidRPr="008415A2">
              <w:rPr>
                <w:color w:val="808080" w:themeColor="background1" w:themeShade="80"/>
                <w:sz w:val="18"/>
                <w:szCs w:val="18"/>
              </w:rPr>
              <w:t xml:space="preserve">aster </w:t>
            </w:r>
            <w:r>
              <w:rPr>
                <w:color w:val="808080" w:themeColor="background1" w:themeShade="80"/>
                <w:sz w:val="18"/>
                <w:szCs w:val="18"/>
              </w:rPr>
              <w:t>c</w:t>
            </w:r>
            <w:r w:rsidRPr="008415A2">
              <w:rPr>
                <w:color w:val="808080" w:themeColor="background1" w:themeShade="80"/>
                <w:sz w:val="18"/>
                <w:szCs w:val="18"/>
              </w:rPr>
              <w:t xml:space="preserve">ontracts </w:t>
            </w:r>
            <w:r>
              <w:rPr>
                <w:color w:val="808080" w:themeColor="background1" w:themeShade="80"/>
                <w:sz w:val="18"/>
                <w:szCs w:val="18"/>
              </w:rPr>
              <w:t>r</w:t>
            </w:r>
            <w:r w:rsidRPr="008415A2">
              <w:rPr>
                <w:color w:val="808080" w:themeColor="background1" w:themeShade="80"/>
                <w:sz w:val="18"/>
                <w:szCs w:val="18"/>
              </w:rPr>
              <w:t xml:space="preserve">equire </w:t>
            </w:r>
            <w:r>
              <w:rPr>
                <w:color w:val="808080" w:themeColor="background1" w:themeShade="80"/>
                <w:sz w:val="18"/>
                <w:szCs w:val="18"/>
              </w:rPr>
              <w:t>c</w:t>
            </w:r>
            <w:r w:rsidRPr="008415A2">
              <w:rPr>
                <w:color w:val="808080" w:themeColor="background1" w:themeShade="80"/>
                <w:sz w:val="18"/>
                <w:szCs w:val="18"/>
              </w:rPr>
              <w:t>urrent CFRs</w:t>
            </w:r>
          </w:p>
        </w:tc>
        <w:tc>
          <w:tcPr>
            <w:tcW w:w="9175" w:type="dxa"/>
          </w:tcPr>
          <w:p w:rsidR="009806D1" w:rsidRPr="00AD3185" w:rsidRDefault="009806D1" w:rsidP="009806D1">
            <w:pPr>
              <w:spacing w:before="120" w:after="120"/>
              <w:rPr>
                <w:sz w:val="18"/>
                <w:szCs w:val="18"/>
              </w:rPr>
            </w:pPr>
            <w:r w:rsidRPr="00AD3185">
              <w:rPr>
                <w:b/>
                <w:i/>
                <w:sz w:val="18"/>
                <w:szCs w:val="18"/>
              </w:rPr>
              <w:t xml:space="preserve">For consultants and consultant project team leaders - </w:t>
            </w:r>
            <w:r w:rsidRPr="00AD3185">
              <w:rPr>
                <w:sz w:val="18"/>
                <w:szCs w:val="18"/>
              </w:rPr>
              <w:t xml:space="preserve">For any master contract firms with a full service contract, it is important to note that if you let your consultant financial record (CFR) expire, we will likely NOT be able to issue any new Work Orders with you until when/if you get your CFR up to date, reviewed and approved by WisDOT. Exceptions are sometimes possible depending on individual circumstances (such as, if it is because of our WisDOT internal auditor’s workload that we cannot keep up with the reviews and approvals). The CFR is used to establish an indirect cost overhead rate and provides information used during contract negotiation and subsequent audit processes. For questions, consultants may contact WisDOT’s Audit Supervisor at (608) 261-6270 or email </w:t>
            </w:r>
            <w:hyperlink r:id="rId719" w:history="1">
              <w:r w:rsidRPr="00AD3185">
                <w:rPr>
                  <w:rStyle w:val="Hyperlink"/>
                  <w:sz w:val="18"/>
                  <w:szCs w:val="18"/>
                </w:rPr>
                <w:t>consultant.services@dot.wi.gov</w:t>
              </w:r>
            </w:hyperlink>
            <w:r w:rsidRPr="00AD3185">
              <w:rPr>
                <w:sz w:val="18"/>
                <w:szCs w:val="18"/>
              </w:rPr>
              <w:t xml:space="preserve">. Also, see web info at </w:t>
            </w:r>
            <w:hyperlink r:id="rId720" w:history="1">
              <w:r w:rsidRPr="00AD3185">
                <w:rPr>
                  <w:rStyle w:val="Hyperlink"/>
                  <w:sz w:val="18"/>
                  <w:szCs w:val="18"/>
                </w:rPr>
                <w:t>http://wisconsindot.gov/Pages/doing-bus/eng-consultants/cnslt-rgistr/fncl-rpt.aspx</w:t>
              </w:r>
            </w:hyperlink>
            <w:r w:rsidRPr="00AD3185">
              <w:rPr>
                <w:sz w:val="18"/>
                <w:szCs w:val="18"/>
              </w:rPr>
              <w:t>.</w:t>
            </w:r>
          </w:p>
        </w:tc>
      </w:tr>
      <w:tr w:rsidR="009806D1" w:rsidRPr="004D0E77" w:rsidTr="00781CA4">
        <w:tc>
          <w:tcPr>
            <w:tcW w:w="1615" w:type="dxa"/>
          </w:tcPr>
          <w:p w:rsidR="009806D1" w:rsidRDefault="009806D1" w:rsidP="009806D1">
            <w:pPr>
              <w:spacing w:before="120" w:after="120"/>
              <w:jc w:val="center"/>
              <w:rPr>
                <w:sz w:val="18"/>
                <w:szCs w:val="18"/>
              </w:rPr>
            </w:pPr>
            <w:r w:rsidRPr="003A1EE2">
              <w:rPr>
                <w:sz w:val="18"/>
                <w:szCs w:val="18"/>
              </w:rPr>
              <w:lastRenderedPageBreak/>
              <w:t>08/13/15</w:t>
            </w:r>
          </w:p>
          <w:p w:rsidR="009806D1" w:rsidRPr="003A1EE2" w:rsidRDefault="009806D1" w:rsidP="009806D1">
            <w:pPr>
              <w:rPr>
                <w:sz w:val="18"/>
                <w:szCs w:val="18"/>
              </w:rPr>
            </w:pPr>
            <w:r>
              <w:rPr>
                <w:color w:val="808080" w:themeColor="background1" w:themeShade="80"/>
                <w:sz w:val="18"/>
                <w:szCs w:val="18"/>
              </w:rPr>
              <w:t>RE n</w:t>
            </w:r>
            <w:r w:rsidRPr="00FA4CD3">
              <w:rPr>
                <w:color w:val="808080" w:themeColor="background1" w:themeShade="80"/>
                <w:sz w:val="18"/>
                <w:szCs w:val="18"/>
              </w:rPr>
              <w:t xml:space="preserve">ews </w:t>
            </w:r>
            <w:r>
              <w:rPr>
                <w:color w:val="808080" w:themeColor="background1" w:themeShade="80"/>
                <w:sz w:val="18"/>
                <w:szCs w:val="18"/>
              </w:rPr>
              <w:t>e</w:t>
            </w:r>
            <w:r w:rsidRPr="00FA4CD3">
              <w:rPr>
                <w:color w:val="808080" w:themeColor="background1" w:themeShade="80"/>
                <w:sz w:val="18"/>
                <w:szCs w:val="18"/>
              </w:rPr>
              <w:t xml:space="preserve">ditors </w:t>
            </w:r>
            <w:r>
              <w:rPr>
                <w:color w:val="808080" w:themeColor="background1" w:themeShade="80"/>
                <w:sz w:val="18"/>
                <w:szCs w:val="18"/>
              </w:rPr>
              <w:t>w</w:t>
            </w:r>
            <w:r w:rsidRPr="00FA4CD3">
              <w:rPr>
                <w:color w:val="808080" w:themeColor="background1" w:themeShade="80"/>
                <w:sz w:val="18"/>
                <w:szCs w:val="18"/>
              </w:rPr>
              <w:t>anted!</w:t>
            </w:r>
          </w:p>
        </w:tc>
        <w:tc>
          <w:tcPr>
            <w:tcW w:w="9175" w:type="dxa"/>
          </w:tcPr>
          <w:p w:rsidR="009806D1" w:rsidRPr="00AD3185" w:rsidRDefault="009806D1" w:rsidP="009806D1">
            <w:pPr>
              <w:spacing w:before="120" w:after="120"/>
              <w:rPr>
                <w:sz w:val="18"/>
                <w:szCs w:val="18"/>
              </w:rPr>
            </w:pPr>
            <w:r w:rsidRPr="00AD3185">
              <w:rPr>
                <w:noProof/>
                <w:sz w:val="18"/>
                <w:szCs w:val="18"/>
              </w:rPr>
              <w:drawing>
                <wp:anchor distT="0" distB="0" distL="114300" distR="114300" simplePos="0" relativeHeight="255483904" behindDoc="1" locked="0" layoutInCell="1" allowOverlap="1" wp14:anchorId="35F1721D" wp14:editId="0AB39E67">
                  <wp:simplePos x="0" y="0"/>
                  <wp:positionH relativeFrom="column">
                    <wp:posOffset>5359351</wp:posOffset>
                  </wp:positionH>
                  <wp:positionV relativeFrom="paragraph">
                    <wp:posOffset>144780</wp:posOffset>
                  </wp:positionV>
                  <wp:extent cx="457200" cy="457200"/>
                  <wp:effectExtent l="0" t="0" r="0" b="0"/>
                  <wp:wrapTight wrapText="bothSides">
                    <wp:wrapPolygon edited="0">
                      <wp:start x="900" y="0"/>
                      <wp:lineTo x="0" y="15300"/>
                      <wp:lineTo x="0" y="20700"/>
                      <wp:lineTo x="20700" y="20700"/>
                      <wp:lineTo x="20700" y="7200"/>
                      <wp:lineTo x="19800" y="0"/>
                      <wp:lineTo x="900" y="0"/>
                    </wp:wrapPolygon>
                  </wp:wrapTight>
                  <wp:docPr id="24" name="Picture 24" descr="1024px-Accessories-text-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px-Accessories-text-editor"/>
                          <pic:cNvPicPr>
                            <a:picLocks noChangeAspect="1" noChangeArrowheads="1"/>
                          </pic:cNvPicPr>
                        </pic:nvPicPr>
                        <pic:blipFill>
                          <a:blip r:embed="rId721" cstate="screen">
                            <a:extLst>
                              <a:ext uri="{28A0092B-C50C-407E-A947-70E740481C1C}">
                                <a14:useLocalDpi xmlns:a14="http://schemas.microsoft.com/office/drawing/2010/main"/>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185">
              <w:rPr>
                <w:b/>
                <w:i/>
                <w:sz w:val="18"/>
                <w:szCs w:val="18"/>
              </w:rPr>
              <w:t xml:space="preserve">For everyone - </w:t>
            </w:r>
            <w:r w:rsidRPr="00AD3185">
              <w:rPr>
                <w:sz w:val="18"/>
                <w:szCs w:val="18"/>
              </w:rPr>
              <w:t>We are looking for contributing editors! This is YOUR RE newsletter and each of you are encouraged to submit news clips, stories and items of interest for our RE news. Send news about new staff, new assignments, someone leaving</w:t>
            </w:r>
            <w:r w:rsidRPr="00AD3185">
              <w:rPr>
                <w:sz w:val="18"/>
                <w:szCs w:val="18"/>
              </w:rPr>
              <w:sym w:font="Wingdings" w:char="F04C"/>
            </w:r>
            <w:r w:rsidRPr="00AD3185">
              <w:rPr>
                <w:sz w:val="18"/>
                <w:szCs w:val="18"/>
              </w:rPr>
              <w:t xml:space="preserve">, a time-saving process, changing procedures, developing trends, special tools, cool websites, maybe some kind words, a special “shout-out” or even some “no, no’s” if needed. Email </w:t>
            </w:r>
            <w:hyperlink r:id="rId722" w:history="1">
              <w:r w:rsidRPr="00AD3185">
                <w:rPr>
                  <w:rStyle w:val="Hyperlink"/>
                  <w:sz w:val="18"/>
                  <w:szCs w:val="18"/>
                </w:rPr>
                <w:t>DOT DTSD BTS Statewide Real Estate</w:t>
              </w:r>
            </w:hyperlink>
            <w:r w:rsidRPr="00AD3185">
              <w:rPr>
                <w:sz w:val="18"/>
                <w:szCs w:val="18"/>
              </w:rPr>
              <w:t>; or, call (608) 266-2370 with ideas.</w:t>
            </w:r>
          </w:p>
        </w:tc>
      </w:tr>
      <w:tr w:rsidR="009806D1" w:rsidRPr="004D0E77" w:rsidTr="00781CA4">
        <w:tc>
          <w:tcPr>
            <w:tcW w:w="1615" w:type="dxa"/>
          </w:tcPr>
          <w:p w:rsidR="009806D1" w:rsidRDefault="009806D1" w:rsidP="009806D1">
            <w:pPr>
              <w:spacing w:before="120" w:after="120"/>
              <w:jc w:val="center"/>
              <w:rPr>
                <w:sz w:val="18"/>
                <w:szCs w:val="18"/>
              </w:rPr>
            </w:pPr>
            <w:r w:rsidRPr="003A1EE2">
              <w:rPr>
                <w:sz w:val="18"/>
                <w:szCs w:val="18"/>
              </w:rPr>
              <w:t>08/12/15</w:t>
            </w:r>
          </w:p>
          <w:p w:rsidR="009806D1" w:rsidRPr="003A1EE2" w:rsidRDefault="009806D1" w:rsidP="009806D1">
            <w:pPr>
              <w:rPr>
                <w:sz w:val="18"/>
                <w:szCs w:val="18"/>
              </w:rPr>
            </w:pPr>
            <w:r w:rsidRPr="00FA4CD3">
              <w:rPr>
                <w:color w:val="808080" w:themeColor="background1" w:themeShade="80"/>
                <w:sz w:val="18"/>
                <w:szCs w:val="18"/>
              </w:rPr>
              <w:t xml:space="preserve">Nationwide DOT </w:t>
            </w:r>
            <w:r>
              <w:rPr>
                <w:color w:val="808080" w:themeColor="background1" w:themeShade="80"/>
                <w:sz w:val="18"/>
                <w:szCs w:val="18"/>
              </w:rPr>
              <w:t>s</w:t>
            </w:r>
            <w:r w:rsidRPr="00FA4CD3">
              <w:rPr>
                <w:color w:val="808080" w:themeColor="background1" w:themeShade="80"/>
                <w:sz w:val="18"/>
                <w:szCs w:val="18"/>
              </w:rPr>
              <w:t>earch</w:t>
            </w:r>
          </w:p>
        </w:tc>
        <w:tc>
          <w:tcPr>
            <w:tcW w:w="9175" w:type="dxa"/>
          </w:tcPr>
          <w:p w:rsidR="009806D1" w:rsidRPr="00AD3185" w:rsidRDefault="009806D1" w:rsidP="009806D1">
            <w:pPr>
              <w:spacing w:before="120"/>
              <w:rPr>
                <w:i/>
                <w:sz w:val="18"/>
                <w:szCs w:val="18"/>
              </w:rPr>
            </w:pPr>
            <w:r w:rsidRPr="00AD3185">
              <w:rPr>
                <w:b/>
                <w:i/>
                <w:sz w:val="18"/>
                <w:szCs w:val="18"/>
              </w:rPr>
              <w:t xml:space="preserve">For everyone - </w:t>
            </w:r>
            <w:r w:rsidRPr="00AD3185">
              <w:rPr>
                <w:i/>
                <w:sz w:val="18"/>
                <w:szCs w:val="18"/>
              </w:rPr>
              <w:t>Useful tips...</w:t>
            </w:r>
          </w:p>
          <w:p w:rsidR="009806D1" w:rsidRPr="00AD3185" w:rsidRDefault="009806D1" w:rsidP="009806D1">
            <w:pPr>
              <w:pStyle w:val="ListParagraph"/>
              <w:numPr>
                <w:ilvl w:val="0"/>
                <w:numId w:val="13"/>
              </w:numPr>
              <w:rPr>
                <w:sz w:val="18"/>
                <w:szCs w:val="18"/>
              </w:rPr>
            </w:pPr>
            <w:r w:rsidRPr="00AD3185">
              <w:rPr>
                <w:sz w:val="18"/>
                <w:szCs w:val="18"/>
              </w:rPr>
              <w:t xml:space="preserve">If looking for information from other state DOTs, Google offers this custom </w:t>
            </w:r>
            <w:hyperlink r:id="rId723" w:history="1">
              <w:r w:rsidRPr="00AD3185">
                <w:rPr>
                  <w:rStyle w:val="Hyperlink"/>
                  <w:sz w:val="18"/>
                  <w:szCs w:val="18"/>
                </w:rPr>
                <w:t>state DOT search engine</w:t>
              </w:r>
            </w:hyperlink>
            <w:r w:rsidRPr="00AD3185">
              <w:rPr>
                <w:sz w:val="18"/>
                <w:szCs w:val="18"/>
              </w:rPr>
              <w:t>.</w:t>
            </w:r>
          </w:p>
          <w:p w:rsidR="009806D1" w:rsidRPr="00AD3185" w:rsidRDefault="009806D1" w:rsidP="009806D1">
            <w:pPr>
              <w:pStyle w:val="ListParagraph"/>
              <w:numPr>
                <w:ilvl w:val="0"/>
                <w:numId w:val="13"/>
              </w:numPr>
              <w:spacing w:after="120"/>
              <w:rPr>
                <w:sz w:val="18"/>
                <w:szCs w:val="18"/>
              </w:rPr>
            </w:pPr>
            <w:r w:rsidRPr="00AD3185">
              <w:rPr>
                <w:sz w:val="18"/>
                <w:szCs w:val="18"/>
              </w:rPr>
              <w:t xml:space="preserve">Also, try Google’s custom search of </w:t>
            </w:r>
            <w:hyperlink r:id="rId724" w:history="1">
              <w:r w:rsidRPr="00AD3185">
                <w:rPr>
                  <w:rStyle w:val="Hyperlink"/>
                  <w:sz w:val="18"/>
                  <w:szCs w:val="18"/>
                </w:rPr>
                <w:t>Wisconsin Transportation Information Search (WTIS)</w:t>
              </w:r>
            </w:hyperlink>
            <w:r w:rsidRPr="00AD3185">
              <w:rPr>
                <w:sz w:val="18"/>
                <w:szCs w:val="18"/>
              </w:rPr>
              <w:t xml:space="preserve">, searching 75+ </w:t>
            </w:r>
            <w:r w:rsidRPr="00AD3185">
              <w:rPr>
                <w:rFonts w:ascii="Times New Roman" w:hAnsi="Times New Roman" w:cs="Times New Roman"/>
                <w:noProof/>
                <w:sz w:val="18"/>
                <w:szCs w:val="18"/>
              </w:rPr>
              <w:drawing>
                <wp:anchor distT="91440" distB="91440" distL="114300" distR="114300" simplePos="0" relativeHeight="255484928" behindDoc="1" locked="1" layoutInCell="1" allowOverlap="1" wp14:anchorId="27D07D0F" wp14:editId="045A5F4D">
                  <wp:simplePos x="0" y="0"/>
                  <wp:positionH relativeFrom="column">
                    <wp:posOffset>5338445</wp:posOffset>
                  </wp:positionH>
                  <wp:positionV relativeFrom="paragraph">
                    <wp:posOffset>-255270</wp:posOffset>
                  </wp:positionV>
                  <wp:extent cx="338328" cy="338328"/>
                  <wp:effectExtent l="0" t="0" r="5080" b="5080"/>
                  <wp:wrapTight wrapText="bothSides">
                    <wp:wrapPolygon edited="0">
                      <wp:start x="0" y="0"/>
                      <wp:lineTo x="0" y="20707"/>
                      <wp:lineTo x="20707" y="20707"/>
                      <wp:lineTo x="20707" y="0"/>
                      <wp:lineTo x="0" y="0"/>
                    </wp:wrapPolygon>
                  </wp:wrapTight>
                  <wp:docPr id="34" name="Picture 34" descr="1uyMpI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uyMpI4w"/>
                          <pic:cNvPicPr>
                            <a:picLocks noChangeAspect="1" noChangeArrowheads="1"/>
                          </pic:cNvPicPr>
                        </pic:nvPicPr>
                        <pic:blipFill>
                          <a:blip r:embed="rId635" cstate="screen">
                            <a:extLst>
                              <a:ext uri="{28A0092B-C50C-407E-A947-70E740481C1C}">
                                <a14:useLocalDpi xmlns:a14="http://schemas.microsoft.com/office/drawing/2010/main" val="0"/>
                              </a:ext>
                            </a:extLst>
                          </a:blip>
                          <a:srcRect/>
                          <a:stretch>
                            <a:fillRect/>
                          </a:stretch>
                        </pic:blipFill>
                        <pic:spPr bwMode="auto">
                          <a:xfrm>
                            <a:off x="0" y="0"/>
                            <a:ext cx="338328" cy="3383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185">
              <w:rPr>
                <w:sz w:val="18"/>
                <w:szCs w:val="18"/>
              </w:rPr>
              <w:t>transportation-related websites limited to just Wisconsin activities.</w:t>
            </w:r>
          </w:p>
        </w:tc>
      </w:tr>
      <w:tr w:rsidR="009806D1" w:rsidRPr="004D0E77" w:rsidTr="00781CA4">
        <w:tc>
          <w:tcPr>
            <w:tcW w:w="1615" w:type="dxa"/>
          </w:tcPr>
          <w:p w:rsidR="009806D1" w:rsidRDefault="009806D1" w:rsidP="009806D1">
            <w:pPr>
              <w:spacing w:before="120" w:after="120"/>
              <w:jc w:val="center"/>
              <w:rPr>
                <w:sz w:val="18"/>
                <w:szCs w:val="18"/>
              </w:rPr>
            </w:pPr>
            <w:r w:rsidRPr="003A1EE2">
              <w:rPr>
                <w:sz w:val="18"/>
                <w:szCs w:val="18"/>
              </w:rPr>
              <w:t>08/11/15</w:t>
            </w:r>
          </w:p>
          <w:p w:rsidR="009806D1" w:rsidRPr="003A1EE2" w:rsidRDefault="009806D1" w:rsidP="009806D1">
            <w:pPr>
              <w:rPr>
                <w:sz w:val="18"/>
                <w:szCs w:val="18"/>
              </w:rPr>
            </w:pPr>
            <w:r w:rsidRPr="00FA4CD3">
              <w:rPr>
                <w:color w:val="808080" w:themeColor="background1" w:themeShade="80"/>
                <w:sz w:val="18"/>
                <w:szCs w:val="18"/>
              </w:rPr>
              <w:t xml:space="preserve">Statewide </w:t>
            </w:r>
            <w:r>
              <w:rPr>
                <w:color w:val="808080" w:themeColor="background1" w:themeShade="80"/>
                <w:sz w:val="18"/>
                <w:szCs w:val="18"/>
              </w:rPr>
              <w:t>p</w:t>
            </w:r>
            <w:r w:rsidRPr="00FA4CD3">
              <w:rPr>
                <w:color w:val="808080" w:themeColor="background1" w:themeShade="80"/>
                <w:sz w:val="18"/>
                <w:szCs w:val="18"/>
              </w:rPr>
              <w:t xml:space="preserve">roperty for </w:t>
            </w:r>
            <w:r>
              <w:rPr>
                <w:color w:val="808080" w:themeColor="background1" w:themeShade="80"/>
                <w:sz w:val="18"/>
                <w:szCs w:val="18"/>
              </w:rPr>
              <w:t>s</w:t>
            </w:r>
            <w:r w:rsidRPr="00FA4CD3">
              <w:rPr>
                <w:color w:val="808080" w:themeColor="background1" w:themeShade="80"/>
                <w:sz w:val="18"/>
                <w:szCs w:val="18"/>
              </w:rPr>
              <w:t>ale</w:t>
            </w:r>
          </w:p>
        </w:tc>
        <w:tc>
          <w:tcPr>
            <w:tcW w:w="9175" w:type="dxa"/>
          </w:tcPr>
          <w:p w:rsidR="009806D1" w:rsidRPr="00AD3185" w:rsidRDefault="009806D1" w:rsidP="009806D1">
            <w:pPr>
              <w:suppressAutoHyphens/>
              <w:spacing w:before="120" w:after="120"/>
              <w:rPr>
                <w:sz w:val="18"/>
                <w:szCs w:val="18"/>
              </w:rPr>
            </w:pPr>
            <w:r w:rsidRPr="00AD3185">
              <w:rPr>
                <w:noProof/>
                <w:color w:val="444444"/>
                <w:sz w:val="18"/>
                <w:szCs w:val="18"/>
              </w:rPr>
              <w:drawing>
                <wp:anchor distT="0" distB="0" distL="114300" distR="114300" simplePos="0" relativeHeight="255485952" behindDoc="1" locked="0" layoutInCell="1" allowOverlap="1" wp14:anchorId="1A06BEF4" wp14:editId="0FD8500A">
                  <wp:simplePos x="0" y="0"/>
                  <wp:positionH relativeFrom="column">
                    <wp:posOffset>5376545</wp:posOffset>
                  </wp:positionH>
                  <wp:positionV relativeFrom="paragraph">
                    <wp:posOffset>457688</wp:posOffset>
                  </wp:positionV>
                  <wp:extent cx="438785" cy="457200"/>
                  <wp:effectExtent l="0" t="0" r="0" b="0"/>
                  <wp:wrapTight wrapText="bothSides">
                    <wp:wrapPolygon edited="0">
                      <wp:start x="0" y="0"/>
                      <wp:lineTo x="0" y="20700"/>
                      <wp:lineTo x="20631" y="20700"/>
                      <wp:lineTo x="20631" y="0"/>
                      <wp:lineTo x="0" y="0"/>
                    </wp:wrapPolygon>
                  </wp:wrapTight>
                  <wp:docPr id="20" name="Picture 7" descr="Wisconsin Imag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sconsin Imagemap"/>
                          <pic:cNvPicPr>
                            <a:picLocks noChangeAspect="1" noChangeArrowheads="1"/>
                          </pic:cNvPicPr>
                        </pic:nvPicPr>
                        <pic:blipFill>
                          <a:blip r:embed="rId242" cstate="screen">
                            <a:extLst>
                              <a:ext uri="{28A0092B-C50C-407E-A947-70E740481C1C}">
                                <a14:useLocalDpi xmlns:a14="http://schemas.microsoft.com/office/drawing/2010/main"/>
                              </a:ext>
                            </a:extLst>
                          </a:blip>
                          <a:srcRect/>
                          <a:stretch>
                            <a:fillRect/>
                          </a:stretch>
                        </pic:blipFill>
                        <pic:spPr bwMode="auto">
                          <a:xfrm>
                            <a:off x="0" y="0"/>
                            <a:ext cx="438785" cy="45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D3185">
              <w:rPr>
                <w:b/>
                <w:i/>
                <w:sz w:val="18"/>
                <w:szCs w:val="18"/>
              </w:rPr>
              <w:t xml:space="preserve">For everyone - </w:t>
            </w:r>
            <w:r w:rsidRPr="00AD3185">
              <w:rPr>
                <w:sz w:val="18"/>
                <w:szCs w:val="18"/>
              </w:rPr>
              <w:t xml:space="preserve">Help spread the word on our surplus property sales efforts. This is one area that helps to bring much needed do$$ars into WisDOT </w:t>
            </w:r>
            <w:r w:rsidRPr="00AD3185">
              <w:rPr>
                <w:sz w:val="18"/>
                <w:szCs w:val="18"/>
              </w:rPr>
              <w:sym w:font="Wingdings" w:char="F04A"/>
            </w:r>
            <w:r w:rsidRPr="00AD3185">
              <w:rPr>
                <w:sz w:val="18"/>
                <w:szCs w:val="18"/>
              </w:rPr>
              <w:t xml:space="preserve">. </w:t>
            </w:r>
            <w:r w:rsidRPr="00AD3185">
              <w:rPr>
                <w:rStyle w:val="ms-rtestyle-alert"/>
                <w:sz w:val="18"/>
                <w:szCs w:val="18"/>
              </w:rPr>
              <w:t xml:space="preserve">Customers can see current advertised properties at </w:t>
            </w:r>
            <w:hyperlink r:id="rId725" w:history="1">
              <w:r w:rsidRPr="00AD3185">
                <w:rPr>
                  <w:rStyle w:val="Hyperlink"/>
                  <w:sz w:val="18"/>
                  <w:szCs w:val="18"/>
                </w:rPr>
                <w:t>www.wisconsindot.gov</w:t>
              </w:r>
            </w:hyperlink>
            <w:r w:rsidRPr="00AD3185">
              <w:rPr>
                <w:rStyle w:val="ms-rtestyle-alert"/>
                <w:sz w:val="18"/>
                <w:szCs w:val="18"/>
              </w:rPr>
              <w:t xml:space="preserve">; under the </w:t>
            </w:r>
            <w:r w:rsidRPr="00AD3185">
              <w:rPr>
                <w:rStyle w:val="ms-rtestyle-alert"/>
                <w:i/>
                <w:sz w:val="18"/>
                <w:szCs w:val="18"/>
              </w:rPr>
              <w:t>‘Doing Business’</w:t>
            </w:r>
            <w:r w:rsidRPr="00AD3185">
              <w:rPr>
                <w:rStyle w:val="ms-rtestyle-alert"/>
                <w:sz w:val="18"/>
                <w:szCs w:val="18"/>
              </w:rPr>
              <w:t xml:space="preserve"> tab, click through dropdown for </w:t>
            </w:r>
            <w:r w:rsidRPr="00AD3185">
              <w:rPr>
                <w:rStyle w:val="ms-rtestyle-alert"/>
                <w:i/>
                <w:sz w:val="18"/>
                <w:szCs w:val="18"/>
              </w:rPr>
              <w:t>‘Real estate / Right of way use’</w:t>
            </w:r>
            <w:r w:rsidRPr="00AD3185">
              <w:rPr>
                <w:rStyle w:val="ms-rtestyle-alert"/>
                <w:sz w:val="18"/>
                <w:szCs w:val="18"/>
              </w:rPr>
              <w:t xml:space="preserve"> and go directly to </w:t>
            </w:r>
            <w:r w:rsidRPr="00AD3185">
              <w:rPr>
                <w:rStyle w:val="ms-rtestyle-alert"/>
                <w:i/>
                <w:sz w:val="18"/>
                <w:szCs w:val="18"/>
              </w:rPr>
              <w:t>‘Land and property for sale’</w:t>
            </w:r>
            <w:r w:rsidRPr="00AD3185">
              <w:rPr>
                <w:rStyle w:val="ms-rtestyle-alert"/>
                <w:sz w:val="18"/>
                <w:szCs w:val="18"/>
              </w:rPr>
              <w:t xml:space="preserve"> link. Here is the quick link </w:t>
            </w:r>
            <w:hyperlink r:id="rId726" w:history="1">
              <w:r w:rsidRPr="00AD3185">
                <w:rPr>
                  <w:rStyle w:val="Hyperlink"/>
                  <w:sz w:val="18"/>
                  <w:szCs w:val="18"/>
                </w:rPr>
                <w:t>http://wisconsindot.gov/Pages/doing-bus/real-estate/landsales/default.aspx</w:t>
              </w:r>
            </w:hyperlink>
            <w:r w:rsidRPr="00AD3185">
              <w:rPr>
                <w:sz w:val="18"/>
                <w:szCs w:val="18"/>
              </w:rPr>
              <w:t>. L</w:t>
            </w:r>
            <w:r w:rsidRPr="00AD3185">
              <w:rPr>
                <w:rStyle w:val="ms-rtestyle-alert"/>
                <w:sz w:val="18"/>
                <w:szCs w:val="18"/>
              </w:rPr>
              <w:t xml:space="preserve">istings are organized by region. Potential buyers can ask questions to </w:t>
            </w:r>
            <w:hyperlink r:id="rId727" w:history="1">
              <w:r w:rsidRPr="00AD3185">
                <w:rPr>
                  <w:rStyle w:val="Hyperlink"/>
                  <w:sz w:val="18"/>
                  <w:szCs w:val="18"/>
                </w:rPr>
                <w:t>regional contacts</w:t>
              </w:r>
            </w:hyperlink>
            <w:r w:rsidRPr="00AD3185">
              <w:rPr>
                <w:rStyle w:val="ms-rtestyle-alert"/>
                <w:sz w:val="18"/>
                <w:szCs w:val="18"/>
              </w:rPr>
              <w:t xml:space="preserve">. For general info, direct people to our </w:t>
            </w:r>
            <w:hyperlink r:id="rId728" w:history="1">
              <w:r w:rsidRPr="00AD3185">
                <w:rPr>
                  <w:rStyle w:val="Hyperlink"/>
                  <w:sz w:val="18"/>
                  <w:szCs w:val="18"/>
                </w:rPr>
                <w:t>How WisDOT sells surplus lands</w:t>
              </w:r>
            </w:hyperlink>
            <w:r w:rsidRPr="00AD3185">
              <w:rPr>
                <w:sz w:val="18"/>
                <w:szCs w:val="18"/>
              </w:rPr>
              <w:t xml:space="preserve"> publication. Print some extra copies to hand out as you travel about.</w:t>
            </w:r>
          </w:p>
        </w:tc>
      </w:tr>
      <w:tr w:rsidR="009806D1" w:rsidRPr="004D0E77" w:rsidTr="00781CA4">
        <w:tc>
          <w:tcPr>
            <w:tcW w:w="1615" w:type="dxa"/>
          </w:tcPr>
          <w:p w:rsidR="009806D1" w:rsidRDefault="009806D1" w:rsidP="009806D1">
            <w:pPr>
              <w:spacing w:before="120" w:after="120"/>
              <w:jc w:val="center"/>
              <w:rPr>
                <w:sz w:val="18"/>
                <w:szCs w:val="18"/>
              </w:rPr>
            </w:pPr>
            <w:r w:rsidRPr="003A1EE2">
              <w:rPr>
                <w:sz w:val="18"/>
                <w:szCs w:val="18"/>
              </w:rPr>
              <w:t>08/04/15</w:t>
            </w:r>
          </w:p>
          <w:p w:rsidR="009806D1" w:rsidRPr="003A1EE2" w:rsidRDefault="009806D1" w:rsidP="009806D1">
            <w:pPr>
              <w:rPr>
                <w:sz w:val="18"/>
                <w:szCs w:val="18"/>
              </w:rPr>
            </w:pPr>
            <w:r w:rsidRPr="000E563D">
              <w:rPr>
                <w:color w:val="808080" w:themeColor="background1" w:themeShade="80"/>
                <w:sz w:val="18"/>
                <w:szCs w:val="18"/>
              </w:rPr>
              <w:t>Notaries</w:t>
            </w:r>
          </w:p>
        </w:tc>
        <w:tc>
          <w:tcPr>
            <w:tcW w:w="9175" w:type="dxa"/>
          </w:tcPr>
          <w:p w:rsidR="009806D1" w:rsidRPr="00AD3185" w:rsidRDefault="009806D1" w:rsidP="009806D1">
            <w:pPr>
              <w:spacing w:before="120"/>
              <w:rPr>
                <w:sz w:val="18"/>
                <w:szCs w:val="18"/>
              </w:rPr>
            </w:pPr>
            <w:r w:rsidRPr="00AD3185">
              <w:rPr>
                <w:b/>
                <w:i/>
                <w:sz w:val="18"/>
                <w:szCs w:val="18"/>
              </w:rPr>
              <w:t xml:space="preserve">For everyone - </w:t>
            </w:r>
            <w:r w:rsidRPr="00AD3185">
              <w:rPr>
                <w:sz w:val="18"/>
                <w:szCs w:val="18"/>
              </w:rPr>
              <w:t>This info is viewable to internal staff only, but can be printed/emailed to consultants as needed:</w:t>
            </w:r>
          </w:p>
          <w:p w:rsidR="009806D1" w:rsidRPr="00AD3185" w:rsidRDefault="009806D1" w:rsidP="009806D1">
            <w:pPr>
              <w:pStyle w:val="ListParagraph"/>
              <w:numPr>
                <w:ilvl w:val="0"/>
                <w:numId w:val="14"/>
              </w:numPr>
              <w:spacing w:after="120"/>
              <w:rPr>
                <w:sz w:val="18"/>
                <w:szCs w:val="18"/>
              </w:rPr>
            </w:pPr>
            <w:r w:rsidRPr="00AD3185">
              <w:rPr>
                <w:sz w:val="18"/>
                <w:szCs w:val="18"/>
              </w:rPr>
              <w:t xml:space="preserve">List of internal statewide WisDOT staff having a Notary Public certification: see </w:t>
            </w:r>
            <w:hyperlink r:id="rId729" w:history="1">
              <w:r w:rsidRPr="00AD3185">
                <w:rPr>
                  <w:rStyle w:val="Hyperlink"/>
                  <w:sz w:val="18"/>
                  <w:szCs w:val="18"/>
                </w:rPr>
                <w:t>http://dotnet/frontdoor/notaries.htm</w:t>
              </w:r>
            </w:hyperlink>
            <w:r w:rsidRPr="00AD3185">
              <w:rPr>
                <w:sz w:val="18"/>
                <w:szCs w:val="18"/>
              </w:rPr>
              <w:t>. If you do not see your name, but do have a current certification and would like to add your contact info, make a request to the contact person listed at the bottom of that page.</w:t>
            </w:r>
          </w:p>
          <w:p w:rsidR="009806D1" w:rsidRPr="00AD3185" w:rsidRDefault="009806D1" w:rsidP="009806D1">
            <w:pPr>
              <w:pStyle w:val="ListParagraph"/>
              <w:numPr>
                <w:ilvl w:val="0"/>
                <w:numId w:val="14"/>
              </w:numPr>
              <w:spacing w:before="120" w:after="120"/>
              <w:rPr>
                <w:sz w:val="18"/>
                <w:szCs w:val="18"/>
              </w:rPr>
            </w:pPr>
            <w:r w:rsidRPr="00AD3185">
              <w:rPr>
                <w:sz w:val="18"/>
                <w:szCs w:val="18"/>
              </w:rPr>
              <w:t xml:space="preserve">Here also is our statewide list of WisDOT staff who can serve as interpreters: </w:t>
            </w:r>
            <w:hyperlink r:id="rId730" w:history="1">
              <w:r w:rsidRPr="00AD3185">
                <w:rPr>
                  <w:rStyle w:val="Hyperlink"/>
                  <w:sz w:val="18"/>
                  <w:szCs w:val="18"/>
                </w:rPr>
                <w:t>http://dotnet/frontdoor/foreignlanguage.htm</w:t>
              </w:r>
            </w:hyperlink>
            <w:r w:rsidRPr="00AD3185">
              <w:rPr>
                <w:sz w:val="18"/>
                <w:szCs w:val="18"/>
              </w:rPr>
              <w:t xml:space="preserve">. </w:t>
            </w:r>
            <w:r w:rsidRPr="00AD3185">
              <w:rPr>
                <w:color w:val="000000"/>
                <w:sz w:val="18"/>
                <w:szCs w:val="18"/>
              </w:rPr>
              <w:t>WisDOT staff may use this list of interpreters to provide any transportation related services. The list is arranged alphabetically by language, shows the office location of the employee, and notes whether they speak, read and write the language.</w:t>
            </w:r>
          </w:p>
        </w:tc>
      </w:tr>
      <w:tr w:rsidR="009806D1" w:rsidRPr="004D0E77" w:rsidTr="00781CA4">
        <w:tc>
          <w:tcPr>
            <w:tcW w:w="1615" w:type="dxa"/>
          </w:tcPr>
          <w:p w:rsidR="009806D1" w:rsidRDefault="009806D1" w:rsidP="009806D1">
            <w:pPr>
              <w:spacing w:before="120" w:after="120"/>
              <w:jc w:val="center"/>
              <w:rPr>
                <w:sz w:val="18"/>
                <w:szCs w:val="18"/>
              </w:rPr>
            </w:pPr>
            <w:r w:rsidRPr="003A1EE2">
              <w:rPr>
                <w:sz w:val="18"/>
                <w:szCs w:val="18"/>
              </w:rPr>
              <w:t>07/</w:t>
            </w:r>
            <w:r>
              <w:rPr>
                <w:sz w:val="18"/>
                <w:szCs w:val="18"/>
              </w:rPr>
              <w:t>01</w:t>
            </w:r>
            <w:r w:rsidRPr="003A1EE2">
              <w:rPr>
                <w:sz w:val="18"/>
                <w:szCs w:val="18"/>
              </w:rPr>
              <w:t>/15</w:t>
            </w:r>
          </w:p>
          <w:p w:rsidR="009806D1" w:rsidRPr="00EA57E1" w:rsidRDefault="009806D1" w:rsidP="009806D1">
            <w:pPr>
              <w:rPr>
                <w:sz w:val="16"/>
                <w:szCs w:val="16"/>
              </w:rPr>
            </w:pPr>
            <w:r w:rsidRPr="000E563D">
              <w:rPr>
                <w:color w:val="808080" w:themeColor="background1" w:themeShade="80"/>
                <w:sz w:val="18"/>
                <w:szCs w:val="18"/>
              </w:rPr>
              <w:t>CARS</w:t>
            </w:r>
          </w:p>
        </w:tc>
        <w:tc>
          <w:tcPr>
            <w:tcW w:w="9175" w:type="dxa"/>
          </w:tcPr>
          <w:p w:rsidR="009806D1" w:rsidRPr="00AD3185" w:rsidRDefault="009806D1" w:rsidP="009806D1">
            <w:pPr>
              <w:spacing w:before="120"/>
              <w:rPr>
                <w:sz w:val="18"/>
                <w:szCs w:val="18"/>
              </w:rPr>
            </w:pPr>
            <w:r w:rsidRPr="00AD3185">
              <w:rPr>
                <w:noProof/>
                <w:sz w:val="18"/>
                <w:szCs w:val="18"/>
              </w:rPr>
              <w:drawing>
                <wp:anchor distT="36576" distB="36576" distL="36576" distR="36576" simplePos="0" relativeHeight="255504384" behindDoc="1" locked="0" layoutInCell="1" allowOverlap="1" wp14:anchorId="7883485A" wp14:editId="5F7B91CA">
                  <wp:simplePos x="0" y="0"/>
                  <wp:positionH relativeFrom="column">
                    <wp:posOffset>5168956</wp:posOffset>
                  </wp:positionH>
                  <wp:positionV relativeFrom="paragraph">
                    <wp:posOffset>98599</wp:posOffset>
                  </wp:positionV>
                  <wp:extent cx="648970" cy="484505"/>
                  <wp:effectExtent l="0" t="0" r="0" b="0"/>
                  <wp:wrapTight wrapText="bothSides">
                    <wp:wrapPolygon edited="0">
                      <wp:start x="0" y="0"/>
                      <wp:lineTo x="0" y="20383"/>
                      <wp:lineTo x="20924" y="20383"/>
                      <wp:lineTo x="2092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1" cstate="email">
                            <a:extLst>
                              <a:ext uri="{28A0092B-C50C-407E-A947-70E740481C1C}">
                                <a14:useLocalDpi xmlns:a14="http://schemas.microsoft.com/office/drawing/2010/main" val="0"/>
                              </a:ext>
                            </a:extLst>
                          </a:blip>
                          <a:srcRect/>
                          <a:stretch>
                            <a:fillRect/>
                          </a:stretch>
                        </pic:blipFill>
                        <pic:spPr bwMode="auto">
                          <a:xfrm>
                            <a:off x="0" y="0"/>
                            <a:ext cx="648970" cy="4845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D3185">
              <w:rPr>
                <w:b/>
                <w:i/>
                <w:sz w:val="18"/>
                <w:szCs w:val="18"/>
              </w:rPr>
              <w:t xml:space="preserve">For consultants and consultant project team leaders - </w:t>
            </w:r>
            <w:r w:rsidRPr="00AD3185">
              <w:rPr>
                <w:sz w:val="18"/>
                <w:szCs w:val="18"/>
                <w:u w:val="single"/>
              </w:rPr>
              <w:t>All</w:t>
            </w:r>
            <w:r w:rsidRPr="00AD3185">
              <w:rPr>
                <w:sz w:val="18"/>
                <w:szCs w:val="18"/>
              </w:rPr>
              <w:t xml:space="preserve"> consultant invoices and evaluations must be entered and viewed directly from </w:t>
            </w:r>
            <w:hyperlink r:id="rId732" w:history="1">
              <w:r w:rsidRPr="00AD3185">
                <w:rPr>
                  <w:rStyle w:val="Hyperlink"/>
                  <w:sz w:val="18"/>
                  <w:szCs w:val="18"/>
                </w:rPr>
                <w:t>CARS</w:t>
              </w:r>
            </w:hyperlink>
            <w:r w:rsidRPr="00AD3185">
              <w:rPr>
                <w:sz w:val="18"/>
                <w:szCs w:val="18"/>
              </w:rPr>
              <w:t xml:space="preserve">. For internal WisDOT staff, the consultant evaluation mailbox is no longer available </w:t>
            </w:r>
            <w:r w:rsidRPr="00AD3185">
              <w:rPr>
                <w:sz w:val="18"/>
                <w:szCs w:val="18"/>
                <w:u w:val="single"/>
              </w:rPr>
              <w:t>and</w:t>
            </w:r>
            <w:r w:rsidRPr="00AD3185">
              <w:rPr>
                <w:sz w:val="18"/>
                <w:szCs w:val="18"/>
              </w:rPr>
              <w:t xml:space="preserve"> it is not necessary to submit a PDF copy to the central office Real Estate. To complete and view RE evals via CARS, here is what you need to know:</w:t>
            </w:r>
          </w:p>
          <w:p w:rsidR="009806D1" w:rsidRPr="00AD3185" w:rsidRDefault="009806D1" w:rsidP="009806D1">
            <w:pPr>
              <w:pStyle w:val="ListParagraph"/>
              <w:numPr>
                <w:ilvl w:val="0"/>
                <w:numId w:val="15"/>
              </w:numPr>
              <w:rPr>
                <w:bCs/>
                <w:sz w:val="18"/>
                <w:szCs w:val="18"/>
              </w:rPr>
            </w:pPr>
            <w:r w:rsidRPr="00AD3185">
              <w:rPr>
                <w:sz w:val="18"/>
                <w:szCs w:val="18"/>
              </w:rPr>
              <w:t>For general (full service) Real Estate project evals, complete ratings for all categories;</w:t>
            </w:r>
          </w:p>
          <w:p w:rsidR="009806D1" w:rsidRPr="00AD3185" w:rsidRDefault="009806D1" w:rsidP="009806D1">
            <w:pPr>
              <w:pStyle w:val="ListParagraph"/>
              <w:numPr>
                <w:ilvl w:val="0"/>
                <w:numId w:val="15"/>
              </w:numPr>
              <w:rPr>
                <w:bCs/>
                <w:sz w:val="18"/>
                <w:szCs w:val="18"/>
              </w:rPr>
            </w:pPr>
            <w:r w:rsidRPr="00AD3185">
              <w:rPr>
                <w:sz w:val="18"/>
                <w:szCs w:val="18"/>
              </w:rPr>
              <w:t>For appraiser and review appraiser evals, complete a rating for Quality of Work category only.</w:t>
            </w:r>
          </w:p>
          <w:p w:rsidR="009806D1" w:rsidRPr="00AD3185" w:rsidRDefault="009806D1" w:rsidP="009806D1">
            <w:pPr>
              <w:spacing w:after="120"/>
              <w:rPr>
                <w:color w:val="444444"/>
                <w:sz w:val="18"/>
                <w:szCs w:val="18"/>
              </w:rPr>
            </w:pPr>
            <w:r w:rsidRPr="00AD3185">
              <w:rPr>
                <w:sz w:val="18"/>
                <w:szCs w:val="18"/>
              </w:rPr>
              <w:t xml:space="preserve">After entering a rating for a category, questions for that category appear on next page. However, if you enter a rating for a category not used for Real Estate, the next screen looks like questions missing. To avoid confusion, internal staff should use care to only fill in ratings for RE required categories as described here. For general help, try WisDOT’s training video, </w:t>
            </w:r>
            <w:hyperlink r:id="rId733" w:tgtFrame="_blank" w:history="1">
              <w:r w:rsidRPr="00AD3185">
                <w:rPr>
                  <w:rStyle w:val="Hyperlink"/>
                  <w:sz w:val="18"/>
                  <w:szCs w:val="18"/>
                </w:rPr>
                <w:t>Creating an Evaluation</w:t>
              </w:r>
            </w:hyperlink>
            <w:r w:rsidRPr="00AD3185">
              <w:rPr>
                <w:color w:val="444444"/>
                <w:sz w:val="18"/>
                <w:szCs w:val="18"/>
              </w:rPr>
              <w:t>.</w:t>
            </w:r>
          </w:p>
          <w:p w:rsidR="009806D1" w:rsidRPr="00AD3185" w:rsidRDefault="009806D1" w:rsidP="009806D1">
            <w:pPr>
              <w:spacing w:after="120"/>
              <w:rPr>
                <w:bCs/>
                <w:sz w:val="18"/>
                <w:szCs w:val="18"/>
              </w:rPr>
            </w:pPr>
            <w:r w:rsidRPr="00AD3185">
              <w:rPr>
                <w:bCs/>
                <w:color w:val="000000"/>
                <w:sz w:val="18"/>
                <w:szCs w:val="18"/>
              </w:rPr>
              <w:t>Also, remember to watch for notifications of pending invoices and consultant evaluation on your dashboard in the Contract Administration and Reports System (</w:t>
            </w:r>
            <w:hyperlink r:id="rId734" w:history="1">
              <w:r w:rsidRPr="00AD3185">
                <w:rPr>
                  <w:rStyle w:val="Hyperlink"/>
                  <w:bCs/>
                  <w:sz w:val="18"/>
                  <w:szCs w:val="18"/>
                </w:rPr>
                <w:t>CARS</w:t>
              </w:r>
            </w:hyperlink>
            <w:r w:rsidRPr="00AD3185">
              <w:rPr>
                <w:bCs/>
                <w:color w:val="000000"/>
                <w:sz w:val="18"/>
                <w:szCs w:val="18"/>
              </w:rPr>
              <w:t xml:space="preserve">). Anyone still new to CARS can view online training from the </w:t>
            </w:r>
            <w:hyperlink r:id="rId735" w:history="1">
              <w:r w:rsidRPr="00AD3185">
                <w:rPr>
                  <w:rStyle w:val="Hyperlink"/>
                  <w:bCs/>
                  <w:sz w:val="18"/>
                  <w:szCs w:val="18"/>
                </w:rPr>
                <w:t>CARS application</w:t>
              </w:r>
            </w:hyperlink>
            <w:r w:rsidRPr="00AD3185">
              <w:rPr>
                <w:bCs/>
                <w:color w:val="000000"/>
                <w:sz w:val="18"/>
                <w:szCs w:val="18"/>
              </w:rPr>
              <w:t xml:space="preserve"> webpage.</w:t>
            </w:r>
          </w:p>
        </w:tc>
      </w:tr>
      <w:tr w:rsidR="009806D1" w:rsidRPr="005D53D6" w:rsidTr="00781CA4">
        <w:tc>
          <w:tcPr>
            <w:tcW w:w="10790" w:type="dxa"/>
            <w:gridSpan w:val="2"/>
            <w:shd w:val="clear" w:color="auto" w:fill="D9D9D9" w:themeFill="background1" w:themeFillShade="D9"/>
          </w:tcPr>
          <w:p w:rsidR="009806D1" w:rsidRPr="005D53D6" w:rsidRDefault="009806D1" w:rsidP="009806D1">
            <w:pPr>
              <w:jc w:val="both"/>
              <w:rPr>
                <w:sz w:val="16"/>
                <w:szCs w:val="16"/>
              </w:rPr>
            </w:pPr>
            <w:r w:rsidRPr="005D53D6">
              <w:rPr>
                <w:sz w:val="16"/>
                <w:szCs w:val="16"/>
              </w:rPr>
              <w:sym w:font="Webdings" w:char="F055"/>
            </w:r>
            <w:r w:rsidRPr="005D53D6">
              <w:rPr>
                <w:sz w:val="16"/>
                <w:szCs w:val="16"/>
              </w:rPr>
              <w:t xml:space="preserve">  We are always looking for contributing editors!  This is YOUR newsletter</w:t>
            </w:r>
            <w:r>
              <w:rPr>
                <w:sz w:val="16"/>
                <w:szCs w:val="16"/>
              </w:rPr>
              <w:t>.  E</w:t>
            </w:r>
            <w:r w:rsidRPr="005D53D6">
              <w:rPr>
                <w:sz w:val="16"/>
                <w:szCs w:val="16"/>
              </w:rPr>
              <w:t xml:space="preserve">ach of you are encouraged to submit news clips, news stories and special items of interest to be posted in our 24/7 online </w:t>
            </w:r>
            <w:hyperlink r:id="rId736" w:history="1">
              <w:r w:rsidRPr="005D53D6">
                <w:rPr>
                  <w:rStyle w:val="Hyperlink"/>
                  <w:sz w:val="16"/>
                  <w:szCs w:val="16"/>
                </w:rPr>
                <w:t>RE news</w:t>
              </w:r>
            </w:hyperlink>
            <w:r w:rsidRPr="005D53D6">
              <w:rPr>
                <w:sz w:val="16"/>
                <w:szCs w:val="16"/>
              </w:rPr>
              <w:t xml:space="preserve"> (occasional special mass emails may also be happening). Send news for publication about new hires, changing work assignments, someone leaving </w:t>
            </w:r>
            <w:r w:rsidRPr="005D53D6">
              <w:rPr>
                <w:sz w:val="16"/>
                <w:szCs w:val="16"/>
              </w:rPr>
              <w:sym w:font="Wingdings" w:char="F04C"/>
            </w:r>
            <w:r w:rsidRPr="005D53D6">
              <w:rPr>
                <w:sz w:val="16"/>
                <w:szCs w:val="16"/>
              </w:rPr>
              <w:t xml:space="preserve">, a great new time-saving process, announcements about important changing procedures, ideas for the future and developing trends, special tools, law changes, cool websites, maybe even some kind words for a job well done, and once and a while there will probably be some need to post some quick “no, no reminders” to everyone; we can also do some special limited personal “shout-outs” and maybe even develop a regular feature for some kudos here and there..., </w:t>
            </w:r>
            <w:r w:rsidRPr="005D53D6">
              <w:rPr>
                <w:i/>
                <w:sz w:val="16"/>
                <w:szCs w:val="16"/>
              </w:rPr>
              <w:t>anything good to know is good to share</w:t>
            </w:r>
            <w:r w:rsidRPr="005D53D6">
              <w:rPr>
                <w:sz w:val="16"/>
                <w:szCs w:val="16"/>
              </w:rPr>
              <w:t xml:space="preserve"> </w:t>
            </w:r>
            <w:r w:rsidRPr="00503D9C">
              <w:rPr>
                <w:sz w:val="16"/>
                <w:szCs w:val="16"/>
              </w:rPr>
              <w:sym w:font="Wingdings" w:char="F04A"/>
            </w:r>
            <w:r w:rsidRPr="005D53D6">
              <w:rPr>
                <w:sz w:val="16"/>
                <w:szCs w:val="16"/>
              </w:rPr>
              <w:t xml:space="preserve">.  Send news items via email to: </w:t>
            </w:r>
            <w:hyperlink r:id="rId737" w:history="1">
              <w:r w:rsidRPr="005D53D6">
                <w:rPr>
                  <w:rStyle w:val="Hyperlink"/>
                  <w:sz w:val="16"/>
                  <w:szCs w:val="16"/>
                </w:rPr>
                <w:t>DOT DTSD BTS Statewide Real Estate</w:t>
              </w:r>
            </w:hyperlink>
            <w:r w:rsidRPr="005D53D6">
              <w:rPr>
                <w:sz w:val="16"/>
                <w:szCs w:val="16"/>
              </w:rPr>
              <w:t>; or, call (608) 266-2370 with ideas, suggestions</w:t>
            </w:r>
            <w:r>
              <w:rPr>
                <w:sz w:val="16"/>
                <w:szCs w:val="16"/>
              </w:rPr>
              <w:t>,</w:t>
            </w:r>
            <w:r w:rsidRPr="005D53D6">
              <w:rPr>
                <w:sz w:val="16"/>
                <w:szCs w:val="16"/>
              </w:rPr>
              <w:t xml:space="preserve"> and tips for an RE news story.</w:t>
            </w:r>
          </w:p>
        </w:tc>
      </w:tr>
    </w:tbl>
    <w:p w:rsidR="00D815ED" w:rsidRPr="003F26ED" w:rsidRDefault="00D815ED" w:rsidP="005E7E1C">
      <w:pPr>
        <w:rPr>
          <w:sz w:val="18"/>
          <w:szCs w:val="18"/>
        </w:rPr>
      </w:pPr>
    </w:p>
    <w:sectPr w:rsidR="00D815ED" w:rsidRPr="003F26ED" w:rsidSect="00EB0172">
      <w:footerReference w:type="default" r:id="rId73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0155" w:rsidRDefault="00E70155" w:rsidP="003F26ED">
      <w:r>
        <w:separator/>
      </w:r>
    </w:p>
  </w:endnote>
  <w:endnote w:type="continuationSeparator" w:id="0">
    <w:p w:rsidR="00E70155" w:rsidRDefault="00E70155" w:rsidP="003F2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 BLANCA">
    <w:panose1 w:val="02000000000000000000"/>
    <w:charset w:val="00"/>
    <w:family w:val="auto"/>
    <w:pitch w:val="variable"/>
    <w:sig w:usb0="8000002F" w:usb1="0000000A" w:usb2="00000000" w:usb3="00000000" w:csb0="00000001" w:csb1="00000000"/>
  </w:font>
  <w:font w:name="Adobe Gothic Std B">
    <w:altName w:val="MS Gothic"/>
    <w:panose1 w:val="00000000000000000000"/>
    <w:charset w:val="80"/>
    <w:family w:val="swiss"/>
    <w:notTrueType/>
    <w:pitch w:val="variable"/>
    <w:sig w:usb0="00000000"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 w:name="Freestyle Script">
    <w:panose1 w:val="030804020302050B0404"/>
    <w:charset w:val="00"/>
    <w:family w:val="script"/>
    <w:pitch w:val="variable"/>
    <w:sig w:usb0="00000003" w:usb1="00000000" w:usb2="00000000" w:usb3="00000000" w:csb0="00000001" w:csb1="00000000"/>
  </w:font>
  <w:font w:name="AR BERKLEY">
    <w:panose1 w:val="02000000000000000000"/>
    <w:charset w:val="00"/>
    <w:family w:val="auto"/>
    <w:pitch w:val="variable"/>
    <w:sig w:usb0="8000002F" w:usb1="0000000A" w:usb2="00000000" w:usb3="00000000" w:csb0="00000001" w:csb1="00000000"/>
  </w:font>
  <w:font w:name="Verdana">
    <w:panose1 w:val="020B0604030504040204"/>
    <w:charset w:val="00"/>
    <w:family w:val="swiss"/>
    <w:pitch w:val="variable"/>
    <w:sig w:usb0="A10006FF" w:usb1="4000205B" w:usb2="00000010" w:usb3="00000000" w:csb0="0000019F" w:csb1="00000000"/>
  </w:font>
  <w:font w:name="Script MT Bold">
    <w:panose1 w:val="03040602040607080904"/>
    <w:charset w:val="00"/>
    <w:family w:val="script"/>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Rage Italic">
    <w:panose1 w:val="03070502040507070304"/>
    <w:charset w:val="00"/>
    <w:family w:val="script"/>
    <w:pitch w:val="variable"/>
    <w:sig w:usb0="00000003" w:usb1="00000000" w:usb2="00000000" w:usb3="00000000" w:csb0="00000001" w:csb1="00000000"/>
  </w:font>
  <w:font w:name="AR CENA">
    <w:panose1 w:val="02000000000000000000"/>
    <w:charset w:val="00"/>
    <w:family w:val="auto"/>
    <w:pitch w:val="variable"/>
    <w:sig w:usb0="8000002F" w:usb1="0000000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gency FB">
    <w:panose1 w:val="020B0503020202020204"/>
    <w:charset w:val="00"/>
    <w:family w:val="swiss"/>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sz w:val="16"/>
        <w:szCs w:val="16"/>
      </w:rPr>
      <w:id w:val="1879734410"/>
      <w:docPartObj>
        <w:docPartGallery w:val="Page Numbers (Bottom of Page)"/>
        <w:docPartUnique/>
      </w:docPartObj>
    </w:sdtPr>
    <w:sdtEndPr/>
    <w:sdtContent>
      <w:sdt>
        <w:sdtPr>
          <w:rPr>
            <w:color w:val="808080" w:themeColor="background1" w:themeShade="80"/>
            <w:sz w:val="16"/>
            <w:szCs w:val="16"/>
          </w:rPr>
          <w:id w:val="-1769616900"/>
          <w:docPartObj>
            <w:docPartGallery w:val="Page Numbers (Top of Page)"/>
            <w:docPartUnique/>
          </w:docPartObj>
        </w:sdtPr>
        <w:sdtEndPr/>
        <w:sdtContent>
          <w:p w:rsidR="00584C7F" w:rsidRPr="003F26ED" w:rsidRDefault="00584C7F">
            <w:pPr>
              <w:pStyle w:val="Footer"/>
              <w:jc w:val="right"/>
              <w:rPr>
                <w:color w:val="808080" w:themeColor="background1" w:themeShade="80"/>
                <w:sz w:val="16"/>
                <w:szCs w:val="16"/>
              </w:rPr>
            </w:pPr>
            <w:r w:rsidRPr="003F26ED">
              <w:rPr>
                <w:color w:val="808080" w:themeColor="background1" w:themeShade="80"/>
                <w:sz w:val="16"/>
                <w:szCs w:val="16"/>
              </w:rPr>
              <w:t xml:space="preserve">Page </w:t>
            </w:r>
            <w:r w:rsidRPr="003F26ED">
              <w:rPr>
                <w:b/>
                <w:bCs/>
                <w:color w:val="808080" w:themeColor="background1" w:themeShade="80"/>
                <w:sz w:val="16"/>
                <w:szCs w:val="16"/>
              </w:rPr>
              <w:fldChar w:fldCharType="begin"/>
            </w:r>
            <w:r w:rsidRPr="003F26ED">
              <w:rPr>
                <w:b/>
                <w:bCs/>
                <w:color w:val="808080" w:themeColor="background1" w:themeShade="80"/>
                <w:sz w:val="16"/>
                <w:szCs w:val="16"/>
              </w:rPr>
              <w:instrText xml:space="preserve"> PAGE </w:instrText>
            </w:r>
            <w:r w:rsidRPr="003F26ED">
              <w:rPr>
                <w:b/>
                <w:bCs/>
                <w:color w:val="808080" w:themeColor="background1" w:themeShade="80"/>
                <w:sz w:val="16"/>
                <w:szCs w:val="16"/>
              </w:rPr>
              <w:fldChar w:fldCharType="separate"/>
            </w:r>
            <w:r w:rsidR="00F92342">
              <w:rPr>
                <w:b/>
                <w:bCs/>
                <w:noProof/>
                <w:color w:val="808080" w:themeColor="background1" w:themeShade="80"/>
                <w:sz w:val="16"/>
                <w:szCs w:val="16"/>
              </w:rPr>
              <w:t>1</w:t>
            </w:r>
            <w:r w:rsidRPr="003F26ED">
              <w:rPr>
                <w:b/>
                <w:bCs/>
                <w:color w:val="808080" w:themeColor="background1" w:themeShade="80"/>
                <w:sz w:val="16"/>
                <w:szCs w:val="16"/>
              </w:rPr>
              <w:fldChar w:fldCharType="end"/>
            </w:r>
            <w:r w:rsidRPr="003F26ED">
              <w:rPr>
                <w:color w:val="808080" w:themeColor="background1" w:themeShade="80"/>
                <w:sz w:val="16"/>
                <w:szCs w:val="16"/>
              </w:rPr>
              <w:t xml:space="preserve"> of </w:t>
            </w:r>
            <w:r w:rsidRPr="003F26ED">
              <w:rPr>
                <w:b/>
                <w:bCs/>
                <w:color w:val="808080" w:themeColor="background1" w:themeShade="80"/>
                <w:sz w:val="16"/>
                <w:szCs w:val="16"/>
              </w:rPr>
              <w:fldChar w:fldCharType="begin"/>
            </w:r>
            <w:r w:rsidRPr="003F26ED">
              <w:rPr>
                <w:b/>
                <w:bCs/>
                <w:color w:val="808080" w:themeColor="background1" w:themeShade="80"/>
                <w:sz w:val="16"/>
                <w:szCs w:val="16"/>
              </w:rPr>
              <w:instrText xml:space="preserve"> NUMPAGES  </w:instrText>
            </w:r>
            <w:r w:rsidRPr="003F26ED">
              <w:rPr>
                <w:b/>
                <w:bCs/>
                <w:color w:val="808080" w:themeColor="background1" w:themeShade="80"/>
                <w:sz w:val="16"/>
                <w:szCs w:val="16"/>
              </w:rPr>
              <w:fldChar w:fldCharType="separate"/>
            </w:r>
            <w:r w:rsidR="00F92342">
              <w:rPr>
                <w:b/>
                <w:bCs/>
                <w:noProof/>
                <w:color w:val="808080" w:themeColor="background1" w:themeShade="80"/>
                <w:sz w:val="16"/>
                <w:szCs w:val="16"/>
              </w:rPr>
              <w:t>35</w:t>
            </w:r>
            <w:r w:rsidRPr="003F26ED">
              <w:rPr>
                <w:b/>
                <w:bCs/>
                <w:color w:val="808080" w:themeColor="background1" w:themeShade="80"/>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0155" w:rsidRDefault="00E70155" w:rsidP="003F26ED">
      <w:r>
        <w:separator/>
      </w:r>
    </w:p>
  </w:footnote>
  <w:footnote w:type="continuationSeparator" w:id="0">
    <w:p w:rsidR="00E70155" w:rsidRDefault="00E70155" w:rsidP="003F26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2ABA"/>
    <w:multiLevelType w:val="hybridMultilevel"/>
    <w:tmpl w:val="B05AE8F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D563EE"/>
    <w:multiLevelType w:val="hybridMultilevel"/>
    <w:tmpl w:val="CACCB31E"/>
    <w:lvl w:ilvl="0" w:tplc="172407E8">
      <w:start w:val="1"/>
      <w:numFmt w:val="bullet"/>
      <w:lvlText w:val=""/>
      <w:lvlJc w:val="left"/>
      <w:pPr>
        <w:ind w:left="360" w:hanging="360"/>
      </w:pPr>
      <w:rPr>
        <w:rFonts w:ascii="Wingdings" w:hAnsi="Wingdings" w:hint="default"/>
        <w:b w:val="0"/>
        <w:i w:val="0"/>
        <w:color w:val="auto"/>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0E4672"/>
    <w:multiLevelType w:val="hybridMultilevel"/>
    <w:tmpl w:val="6FDE181C"/>
    <w:lvl w:ilvl="0" w:tplc="CADCDAD0">
      <w:start w:val="1"/>
      <w:numFmt w:val="bullet"/>
      <w:lvlText w:val=""/>
      <w:lvlJc w:val="left"/>
      <w:pPr>
        <w:ind w:left="360" w:hanging="360"/>
      </w:pPr>
      <w:rPr>
        <w:rFonts w:ascii="Symbol" w:hAnsi="Symbol" w:hint="default"/>
        <w:b w:val="0"/>
        <w:i w:val="0"/>
        <w:color w:val="auto"/>
        <w:sz w:val="1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2152D1"/>
    <w:multiLevelType w:val="hybridMultilevel"/>
    <w:tmpl w:val="E7E4B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BD2114"/>
    <w:multiLevelType w:val="hybridMultilevel"/>
    <w:tmpl w:val="4468A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6A1603"/>
    <w:multiLevelType w:val="hybridMultilevel"/>
    <w:tmpl w:val="69E868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79F1D51"/>
    <w:multiLevelType w:val="hybridMultilevel"/>
    <w:tmpl w:val="B7E2EB24"/>
    <w:lvl w:ilvl="0" w:tplc="01905790">
      <w:start w:val="1"/>
      <w:numFmt w:val="bullet"/>
      <w:lvlText w:val=""/>
      <w:lvlJc w:val="left"/>
      <w:pPr>
        <w:ind w:left="360" w:hanging="360"/>
      </w:pPr>
      <w:rPr>
        <w:rFonts w:ascii="Symbol" w:hAnsi="Symbol" w:hint="default"/>
        <w:b w:val="0"/>
        <w:i w:val="0"/>
        <w:color w:val="auto"/>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7A45D72"/>
    <w:multiLevelType w:val="multilevel"/>
    <w:tmpl w:val="4DFC557E"/>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082F1264"/>
    <w:multiLevelType w:val="hybridMultilevel"/>
    <w:tmpl w:val="420E8DC6"/>
    <w:lvl w:ilvl="0" w:tplc="172407E8">
      <w:start w:val="1"/>
      <w:numFmt w:val="bullet"/>
      <w:lvlText w:val=""/>
      <w:lvlJc w:val="left"/>
      <w:pPr>
        <w:ind w:left="360" w:hanging="360"/>
      </w:pPr>
      <w:rPr>
        <w:rFonts w:ascii="Wingdings" w:hAnsi="Wingdings" w:hint="default"/>
        <w:b w:val="0"/>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5A1039"/>
    <w:multiLevelType w:val="hybridMultilevel"/>
    <w:tmpl w:val="2A567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8A66972"/>
    <w:multiLevelType w:val="hybridMultilevel"/>
    <w:tmpl w:val="0C2EA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8BB0DEC"/>
    <w:multiLevelType w:val="multilevel"/>
    <w:tmpl w:val="7F901570"/>
    <w:lvl w:ilvl="0">
      <w:start w:val="1"/>
      <w:numFmt w:val="bullet"/>
      <w:lvlText w:val=""/>
      <w:lvlJc w:val="left"/>
      <w:pPr>
        <w:tabs>
          <w:tab w:val="num" w:pos="360"/>
        </w:tabs>
        <w:ind w:left="360" w:hanging="360"/>
      </w:pPr>
      <w:rPr>
        <w:rFonts w:ascii="Wingdings" w:hAnsi="Wingdings" w:hint="default"/>
        <w:b w:val="0"/>
        <w:i w:val="0"/>
        <w:color w:val="auto"/>
        <w:sz w:val="1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0BAF6893"/>
    <w:multiLevelType w:val="hybridMultilevel"/>
    <w:tmpl w:val="D80E2C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0C612830"/>
    <w:multiLevelType w:val="hybridMultilevel"/>
    <w:tmpl w:val="697AD8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D564392"/>
    <w:multiLevelType w:val="hybridMultilevel"/>
    <w:tmpl w:val="DA429E64"/>
    <w:lvl w:ilvl="0" w:tplc="0409000B">
      <w:start w:val="1"/>
      <w:numFmt w:val="bullet"/>
      <w:lvlText w:val=""/>
      <w:lvlJc w:val="left"/>
      <w:pPr>
        <w:ind w:left="360" w:hanging="360"/>
      </w:pPr>
      <w:rPr>
        <w:rFonts w:ascii="Wingdings" w:hAnsi="Wingdings" w:hint="default"/>
      </w:rPr>
    </w:lvl>
    <w:lvl w:ilvl="1" w:tplc="172407E8">
      <w:start w:val="1"/>
      <w:numFmt w:val="bullet"/>
      <w:lvlText w:val=""/>
      <w:lvlJc w:val="left"/>
      <w:pPr>
        <w:ind w:left="1080" w:hanging="360"/>
      </w:pPr>
      <w:rPr>
        <w:rFonts w:ascii="Wingdings" w:hAnsi="Wingdings" w:hint="default"/>
        <w:b w:val="0"/>
        <w:i w:val="0"/>
        <w:color w:val="auto"/>
        <w:sz w:val="1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DA53765"/>
    <w:multiLevelType w:val="multilevel"/>
    <w:tmpl w:val="943642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0F043ECB"/>
    <w:multiLevelType w:val="hybridMultilevel"/>
    <w:tmpl w:val="F7A62F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F8D3D30"/>
    <w:multiLevelType w:val="hybridMultilevel"/>
    <w:tmpl w:val="61B0FBA8"/>
    <w:lvl w:ilvl="0" w:tplc="7A40808E">
      <w:start w:val="4802"/>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10EA24F5"/>
    <w:multiLevelType w:val="hybridMultilevel"/>
    <w:tmpl w:val="AA46AE3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2EA558B"/>
    <w:multiLevelType w:val="multilevel"/>
    <w:tmpl w:val="AA82D354"/>
    <w:lvl w:ilvl="0">
      <w:start w:val="1"/>
      <w:numFmt w:val="bullet"/>
      <w:lvlText w:val=""/>
      <w:lvlJc w:val="left"/>
      <w:pPr>
        <w:tabs>
          <w:tab w:val="num" w:pos="720"/>
        </w:tabs>
        <w:ind w:left="720" w:hanging="360"/>
      </w:pPr>
      <w:rPr>
        <w:rFonts w:ascii="Symbol" w:hAnsi="Symbol" w:hint="default"/>
        <w:b w:val="0"/>
        <w:i w:val="0"/>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3A73179"/>
    <w:multiLevelType w:val="hybridMultilevel"/>
    <w:tmpl w:val="70CE18A8"/>
    <w:lvl w:ilvl="0" w:tplc="A912A962">
      <w:start w:val="1"/>
      <w:numFmt w:val="decimal"/>
      <w:lvlText w:val="%1."/>
      <w:lvlJc w:val="left"/>
      <w:pPr>
        <w:ind w:left="720" w:hanging="360"/>
      </w:pPr>
      <w:rPr>
        <w:rFonts w:ascii="Arial" w:hAnsi="Arial" w:hint="default"/>
        <w:b w:val="0"/>
        <w:i w:val="0"/>
        <w:color w:val="auto"/>
        <w:w w:val="13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3C40C08"/>
    <w:multiLevelType w:val="hybridMultilevel"/>
    <w:tmpl w:val="3DBA9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9BB4BF7"/>
    <w:multiLevelType w:val="hybridMultilevel"/>
    <w:tmpl w:val="FAC85836"/>
    <w:lvl w:ilvl="0" w:tplc="5830B6E6">
      <w:start w:val="1"/>
      <w:numFmt w:val="bullet"/>
      <w:lvlText w:val=""/>
      <w:lvlJc w:val="left"/>
      <w:pPr>
        <w:ind w:left="792" w:hanging="360"/>
      </w:pPr>
      <w:rPr>
        <w:rFonts w:ascii="Symbol" w:hAnsi="Symbol"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3" w15:restartNumberingAfterBreak="0">
    <w:nsid w:val="1C186D72"/>
    <w:multiLevelType w:val="hybridMultilevel"/>
    <w:tmpl w:val="F04A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8555B5"/>
    <w:multiLevelType w:val="multilevel"/>
    <w:tmpl w:val="90FEC36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C9F4252"/>
    <w:multiLevelType w:val="hybridMultilevel"/>
    <w:tmpl w:val="669E27F4"/>
    <w:lvl w:ilvl="0" w:tplc="7E2852D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38D2093"/>
    <w:multiLevelType w:val="hybridMultilevel"/>
    <w:tmpl w:val="BAB683F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3C9071B"/>
    <w:multiLevelType w:val="hybridMultilevel"/>
    <w:tmpl w:val="71E850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4297B91"/>
    <w:multiLevelType w:val="multilevel"/>
    <w:tmpl w:val="635AD58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245D4253"/>
    <w:multiLevelType w:val="hybridMultilevel"/>
    <w:tmpl w:val="73609F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73C71F1"/>
    <w:multiLevelType w:val="multilevel"/>
    <w:tmpl w:val="047A36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28016EEE"/>
    <w:multiLevelType w:val="hybridMultilevel"/>
    <w:tmpl w:val="E90AA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E082B1F"/>
    <w:multiLevelType w:val="hybridMultilevel"/>
    <w:tmpl w:val="DE9C8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F3A781C"/>
    <w:multiLevelType w:val="hybridMultilevel"/>
    <w:tmpl w:val="172EB4B0"/>
    <w:lvl w:ilvl="0" w:tplc="172407E8">
      <w:start w:val="1"/>
      <w:numFmt w:val="bullet"/>
      <w:lvlText w:val=""/>
      <w:lvlJc w:val="left"/>
      <w:pPr>
        <w:ind w:left="360" w:hanging="360"/>
      </w:pPr>
      <w:rPr>
        <w:rFonts w:ascii="Wingdings" w:hAnsi="Wingdings" w:hint="default"/>
        <w:b w:val="0"/>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37960B9"/>
    <w:multiLevelType w:val="multilevel"/>
    <w:tmpl w:val="E0ACCA5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363D0BE0"/>
    <w:multiLevelType w:val="multilevel"/>
    <w:tmpl w:val="932A198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36AB7EA1"/>
    <w:multiLevelType w:val="hybridMultilevel"/>
    <w:tmpl w:val="66CE4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71D05B5"/>
    <w:multiLevelType w:val="hybridMultilevel"/>
    <w:tmpl w:val="EF563F72"/>
    <w:lvl w:ilvl="0" w:tplc="B3E00A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9610CAE"/>
    <w:multiLevelType w:val="hybridMultilevel"/>
    <w:tmpl w:val="2AE4B66E"/>
    <w:lvl w:ilvl="0" w:tplc="04090001">
      <w:start w:val="1"/>
      <w:numFmt w:val="bullet"/>
      <w:lvlText w:val=""/>
      <w:lvlJc w:val="left"/>
      <w:pPr>
        <w:ind w:left="360" w:hanging="360"/>
      </w:pPr>
      <w:rPr>
        <w:rFonts w:ascii="Symbol" w:hAnsi="Symbol" w:hint="default"/>
        <w:b w:val="0"/>
        <w:i w:val="0"/>
        <w:color w:val="auto"/>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4496E8B"/>
    <w:multiLevelType w:val="hybridMultilevel"/>
    <w:tmpl w:val="6A6E8D80"/>
    <w:lvl w:ilvl="0" w:tplc="92A2FF5E">
      <w:start w:val="1"/>
      <w:numFmt w:val="decimal"/>
      <w:lvlText w:val="%1)"/>
      <w:lvlJc w:val="left"/>
      <w:pPr>
        <w:ind w:left="360" w:hanging="360"/>
      </w:pPr>
      <w:rPr>
        <w:rFonts w:ascii="Arial" w:hAnsi="Arial" w:hint="default"/>
        <w:b w:val="0"/>
        <w:i w:val="0"/>
        <w:sz w:val="1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0" w15:restartNumberingAfterBreak="0">
    <w:nsid w:val="44C17171"/>
    <w:multiLevelType w:val="hybridMultilevel"/>
    <w:tmpl w:val="19983A42"/>
    <w:lvl w:ilvl="0" w:tplc="50C881D0">
      <w:start w:val="1"/>
      <w:numFmt w:val="bullet"/>
      <w:lvlText w:val=""/>
      <w:lvlJc w:val="left"/>
      <w:pPr>
        <w:ind w:left="360" w:hanging="360"/>
      </w:pPr>
      <w:rPr>
        <w:rFonts w:ascii="Symbol" w:hAnsi="Symbol"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5CD140D"/>
    <w:multiLevelType w:val="hybridMultilevel"/>
    <w:tmpl w:val="C43EFCE8"/>
    <w:lvl w:ilvl="0" w:tplc="172407E8">
      <w:start w:val="1"/>
      <w:numFmt w:val="bullet"/>
      <w:lvlText w:val=""/>
      <w:lvlJc w:val="left"/>
      <w:pPr>
        <w:ind w:left="360" w:hanging="360"/>
      </w:pPr>
      <w:rPr>
        <w:rFonts w:ascii="Wingdings" w:hAnsi="Wingdings" w:hint="default"/>
        <w:b w:val="0"/>
        <w:i w:val="0"/>
        <w:color w:val="auto"/>
        <w:sz w:val="1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D2B3CFB"/>
    <w:multiLevelType w:val="hybridMultilevel"/>
    <w:tmpl w:val="EAEE62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D707E0A"/>
    <w:multiLevelType w:val="hybridMultilevel"/>
    <w:tmpl w:val="44CCA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EF67312"/>
    <w:multiLevelType w:val="multilevel"/>
    <w:tmpl w:val="A81CD93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15:restartNumberingAfterBreak="0">
    <w:nsid w:val="4F566D7D"/>
    <w:multiLevelType w:val="hybridMultilevel"/>
    <w:tmpl w:val="D6F2A47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0807386"/>
    <w:multiLevelType w:val="hybridMultilevel"/>
    <w:tmpl w:val="5BD8DB76"/>
    <w:lvl w:ilvl="0" w:tplc="1C7E7264">
      <w:start w:val="1"/>
      <w:numFmt w:val="bullet"/>
      <w:lvlText w:val=""/>
      <w:lvlJc w:val="left"/>
      <w:pPr>
        <w:ind w:left="360" w:hanging="360"/>
      </w:pPr>
      <w:rPr>
        <w:rFonts w:ascii="Symbol" w:hAnsi="Symbol" w:hint="default"/>
        <w:b w:val="0"/>
        <w:i w:val="0"/>
        <w:color w:val="auto"/>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08A13AA"/>
    <w:multiLevelType w:val="hybridMultilevel"/>
    <w:tmpl w:val="25A6A0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19E5995"/>
    <w:multiLevelType w:val="hybridMultilevel"/>
    <w:tmpl w:val="E0A84C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20A11C5"/>
    <w:multiLevelType w:val="hybridMultilevel"/>
    <w:tmpl w:val="83BA0D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30E7B97"/>
    <w:multiLevelType w:val="multilevel"/>
    <w:tmpl w:val="BBFEA4A2"/>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53F81FBD"/>
    <w:multiLevelType w:val="hybridMultilevel"/>
    <w:tmpl w:val="8BAA65D2"/>
    <w:lvl w:ilvl="0" w:tplc="E82EEA4E">
      <w:start w:val="1"/>
      <w:numFmt w:val="bullet"/>
      <w:lvlText w:val="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5381137"/>
    <w:multiLevelType w:val="multilevel"/>
    <w:tmpl w:val="37CACDEA"/>
    <w:lvl w:ilvl="0">
      <w:start w:val="1"/>
      <w:numFmt w:val="bullet"/>
      <w:lvlText w:val=""/>
      <w:lvlJc w:val="left"/>
      <w:pPr>
        <w:tabs>
          <w:tab w:val="num" w:pos="360"/>
        </w:tabs>
        <w:ind w:left="360" w:hanging="360"/>
      </w:pPr>
      <w:rPr>
        <w:rFonts w:ascii="Wingdings" w:hAnsi="Wingdings" w:hint="default"/>
        <w:b w:val="0"/>
        <w:i w:val="0"/>
        <w:color w:val="auto"/>
        <w:sz w:val="18"/>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15:restartNumberingAfterBreak="0">
    <w:nsid w:val="5A826EAF"/>
    <w:multiLevelType w:val="hybridMultilevel"/>
    <w:tmpl w:val="DE46A5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AA41B51"/>
    <w:multiLevelType w:val="hybridMultilevel"/>
    <w:tmpl w:val="68ACFEF2"/>
    <w:lvl w:ilvl="0" w:tplc="4E380BDE">
      <w:start w:val="1"/>
      <w:numFmt w:val="bullet"/>
      <w:lvlText w:val=""/>
      <w:lvlJc w:val="left"/>
      <w:pPr>
        <w:ind w:left="360" w:hanging="360"/>
      </w:pPr>
      <w:rPr>
        <w:rFonts w:ascii="Symbol" w:hAnsi="Symbol" w:hint="default"/>
        <w:b w:val="0"/>
        <w:i w:val="0"/>
        <w:sz w:val="16"/>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ABF0A90"/>
    <w:multiLevelType w:val="hybridMultilevel"/>
    <w:tmpl w:val="1F7E83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0F14756"/>
    <w:multiLevelType w:val="hybridMultilevel"/>
    <w:tmpl w:val="F49482A4"/>
    <w:lvl w:ilvl="0" w:tplc="172407E8">
      <w:start w:val="1"/>
      <w:numFmt w:val="bullet"/>
      <w:lvlText w:val=""/>
      <w:lvlJc w:val="left"/>
      <w:pPr>
        <w:ind w:left="360" w:hanging="360"/>
      </w:pPr>
      <w:rPr>
        <w:rFonts w:ascii="Wingdings" w:hAnsi="Wingdings" w:hint="default"/>
        <w:b w:val="0"/>
        <w:i w:val="0"/>
        <w:color w:val="auto"/>
        <w:sz w:val="18"/>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4CD5BD8"/>
    <w:multiLevelType w:val="hybridMultilevel"/>
    <w:tmpl w:val="838875EE"/>
    <w:lvl w:ilvl="0" w:tplc="172407E8">
      <w:start w:val="1"/>
      <w:numFmt w:val="bullet"/>
      <w:lvlText w:val=""/>
      <w:lvlJc w:val="left"/>
      <w:pPr>
        <w:ind w:left="360" w:hanging="360"/>
      </w:pPr>
      <w:rPr>
        <w:rFonts w:ascii="Wingdings" w:hAnsi="Wingdings" w:hint="default"/>
        <w:b w:val="0"/>
        <w:i w:val="0"/>
        <w:color w:val="auto"/>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57C1488"/>
    <w:multiLevelType w:val="hybridMultilevel"/>
    <w:tmpl w:val="931E4AD4"/>
    <w:lvl w:ilvl="0" w:tplc="573E80F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5BE6401"/>
    <w:multiLevelType w:val="multilevel"/>
    <w:tmpl w:val="9B3265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0" w15:restartNumberingAfterBreak="0">
    <w:nsid w:val="66581929"/>
    <w:multiLevelType w:val="hybridMultilevel"/>
    <w:tmpl w:val="E74629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1" w15:restartNumberingAfterBreak="0">
    <w:nsid w:val="67F55C69"/>
    <w:multiLevelType w:val="multilevel"/>
    <w:tmpl w:val="E27E8F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 w15:restartNumberingAfterBreak="0">
    <w:nsid w:val="684F68C1"/>
    <w:multiLevelType w:val="multilevel"/>
    <w:tmpl w:val="83863F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 w15:restartNumberingAfterBreak="0">
    <w:nsid w:val="68DD428E"/>
    <w:multiLevelType w:val="hybridMultilevel"/>
    <w:tmpl w:val="27648C4E"/>
    <w:lvl w:ilvl="0" w:tplc="B78C1FE6">
      <w:start w:val="1"/>
      <w:numFmt w:val="bullet"/>
      <w:lvlText w:val=""/>
      <w:lvlJc w:val="left"/>
      <w:pPr>
        <w:ind w:left="360" w:hanging="360"/>
      </w:pPr>
      <w:rPr>
        <w:rFonts w:ascii="Symbol" w:hAnsi="Symbol"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A256C08"/>
    <w:multiLevelType w:val="multilevel"/>
    <w:tmpl w:val="877C2702"/>
    <w:lvl w:ilvl="0">
      <w:start w:val="1"/>
      <w:numFmt w:val="bullet"/>
      <w:lvlText w:val=""/>
      <w:lvlJc w:val="left"/>
      <w:pPr>
        <w:tabs>
          <w:tab w:val="num" w:pos="360"/>
        </w:tabs>
        <w:ind w:left="360" w:hanging="360"/>
      </w:pPr>
      <w:rPr>
        <w:rFonts w:ascii="Wingdings" w:hAnsi="Wingdings" w:hint="default"/>
        <w:b w:val="0"/>
        <w:i w:val="0"/>
        <w:color w:val="auto"/>
        <w:sz w:val="1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5" w15:restartNumberingAfterBreak="0">
    <w:nsid w:val="6DA64E2F"/>
    <w:multiLevelType w:val="hybridMultilevel"/>
    <w:tmpl w:val="4DC2A3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DC73D5B"/>
    <w:multiLevelType w:val="multilevel"/>
    <w:tmpl w:val="0958CECC"/>
    <w:lvl w:ilvl="0">
      <w:start w:val="1"/>
      <w:numFmt w:val="bullet"/>
      <w:lvlText w:val=""/>
      <w:lvlJc w:val="left"/>
      <w:pPr>
        <w:tabs>
          <w:tab w:val="num" w:pos="585"/>
        </w:tabs>
        <w:ind w:left="585" w:hanging="360"/>
      </w:pPr>
      <w:rPr>
        <w:rFonts w:ascii="Symbol" w:hAnsi="Symbol" w:hint="default"/>
        <w:sz w:val="20"/>
      </w:rPr>
    </w:lvl>
    <w:lvl w:ilvl="1" w:tentative="1">
      <w:start w:val="1"/>
      <w:numFmt w:val="bullet"/>
      <w:lvlText w:val="o"/>
      <w:lvlJc w:val="left"/>
      <w:pPr>
        <w:tabs>
          <w:tab w:val="num" w:pos="1305"/>
        </w:tabs>
        <w:ind w:left="1305" w:hanging="360"/>
      </w:pPr>
      <w:rPr>
        <w:rFonts w:ascii="Courier New" w:hAnsi="Courier New" w:hint="default"/>
        <w:sz w:val="20"/>
      </w:rPr>
    </w:lvl>
    <w:lvl w:ilvl="2" w:tentative="1">
      <w:start w:val="1"/>
      <w:numFmt w:val="bullet"/>
      <w:lvlText w:val=""/>
      <w:lvlJc w:val="left"/>
      <w:pPr>
        <w:tabs>
          <w:tab w:val="num" w:pos="2025"/>
        </w:tabs>
        <w:ind w:left="2025" w:hanging="360"/>
      </w:pPr>
      <w:rPr>
        <w:rFonts w:ascii="Wingdings" w:hAnsi="Wingdings" w:hint="default"/>
        <w:sz w:val="20"/>
      </w:rPr>
    </w:lvl>
    <w:lvl w:ilvl="3" w:tentative="1">
      <w:start w:val="1"/>
      <w:numFmt w:val="bullet"/>
      <w:lvlText w:val=""/>
      <w:lvlJc w:val="left"/>
      <w:pPr>
        <w:tabs>
          <w:tab w:val="num" w:pos="2745"/>
        </w:tabs>
        <w:ind w:left="2745" w:hanging="360"/>
      </w:pPr>
      <w:rPr>
        <w:rFonts w:ascii="Wingdings" w:hAnsi="Wingdings" w:hint="default"/>
        <w:sz w:val="20"/>
      </w:rPr>
    </w:lvl>
    <w:lvl w:ilvl="4" w:tentative="1">
      <w:start w:val="1"/>
      <w:numFmt w:val="bullet"/>
      <w:lvlText w:val=""/>
      <w:lvlJc w:val="left"/>
      <w:pPr>
        <w:tabs>
          <w:tab w:val="num" w:pos="3465"/>
        </w:tabs>
        <w:ind w:left="3465" w:hanging="360"/>
      </w:pPr>
      <w:rPr>
        <w:rFonts w:ascii="Wingdings" w:hAnsi="Wingdings" w:hint="default"/>
        <w:sz w:val="20"/>
      </w:rPr>
    </w:lvl>
    <w:lvl w:ilvl="5" w:tentative="1">
      <w:start w:val="1"/>
      <w:numFmt w:val="bullet"/>
      <w:lvlText w:val=""/>
      <w:lvlJc w:val="left"/>
      <w:pPr>
        <w:tabs>
          <w:tab w:val="num" w:pos="4185"/>
        </w:tabs>
        <w:ind w:left="4185" w:hanging="360"/>
      </w:pPr>
      <w:rPr>
        <w:rFonts w:ascii="Wingdings" w:hAnsi="Wingdings" w:hint="default"/>
        <w:sz w:val="20"/>
      </w:rPr>
    </w:lvl>
    <w:lvl w:ilvl="6" w:tentative="1">
      <w:start w:val="1"/>
      <w:numFmt w:val="bullet"/>
      <w:lvlText w:val=""/>
      <w:lvlJc w:val="left"/>
      <w:pPr>
        <w:tabs>
          <w:tab w:val="num" w:pos="4905"/>
        </w:tabs>
        <w:ind w:left="4905" w:hanging="360"/>
      </w:pPr>
      <w:rPr>
        <w:rFonts w:ascii="Wingdings" w:hAnsi="Wingdings" w:hint="default"/>
        <w:sz w:val="20"/>
      </w:rPr>
    </w:lvl>
    <w:lvl w:ilvl="7" w:tentative="1">
      <w:start w:val="1"/>
      <w:numFmt w:val="bullet"/>
      <w:lvlText w:val=""/>
      <w:lvlJc w:val="left"/>
      <w:pPr>
        <w:tabs>
          <w:tab w:val="num" w:pos="5625"/>
        </w:tabs>
        <w:ind w:left="5625" w:hanging="360"/>
      </w:pPr>
      <w:rPr>
        <w:rFonts w:ascii="Wingdings" w:hAnsi="Wingdings" w:hint="default"/>
        <w:sz w:val="20"/>
      </w:rPr>
    </w:lvl>
    <w:lvl w:ilvl="8" w:tentative="1">
      <w:start w:val="1"/>
      <w:numFmt w:val="bullet"/>
      <w:lvlText w:val=""/>
      <w:lvlJc w:val="left"/>
      <w:pPr>
        <w:tabs>
          <w:tab w:val="num" w:pos="6345"/>
        </w:tabs>
        <w:ind w:left="6345" w:hanging="360"/>
      </w:pPr>
      <w:rPr>
        <w:rFonts w:ascii="Wingdings" w:hAnsi="Wingdings" w:hint="default"/>
        <w:sz w:val="20"/>
      </w:rPr>
    </w:lvl>
  </w:abstractNum>
  <w:abstractNum w:abstractNumId="67" w15:restartNumberingAfterBreak="0">
    <w:nsid w:val="71744FD3"/>
    <w:multiLevelType w:val="hybridMultilevel"/>
    <w:tmpl w:val="377872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5353480"/>
    <w:multiLevelType w:val="hybridMultilevel"/>
    <w:tmpl w:val="AFD646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624033D"/>
    <w:multiLevelType w:val="hybridMultilevel"/>
    <w:tmpl w:val="F85EDD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70144F8"/>
    <w:multiLevelType w:val="hybridMultilevel"/>
    <w:tmpl w:val="3B327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8F0696A"/>
    <w:multiLevelType w:val="hybridMultilevel"/>
    <w:tmpl w:val="C8C81A3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79050D71"/>
    <w:multiLevelType w:val="multilevel"/>
    <w:tmpl w:val="C624C7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3" w15:restartNumberingAfterBreak="0">
    <w:nsid w:val="791D316F"/>
    <w:multiLevelType w:val="multilevel"/>
    <w:tmpl w:val="6082DA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4" w15:restartNumberingAfterBreak="0">
    <w:nsid w:val="7A73516F"/>
    <w:multiLevelType w:val="multilevel"/>
    <w:tmpl w:val="B720E7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5" w15:restartNumberingAfterBreak="0">
    <w:nsid w:val="7C5E71E7"/>
    <w:multiLevelType w:val="hybridMultilevel"/>
    <w:tmpl w:val="1C0EBD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7CE35A58"/>
    <w:multiLevelType w:val="hybridMultilevel"/>
    <w:tmpl w:val="663EF4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7D2A7E03"/>
    <w:multiLevelType w:val="hybridMultilevel"/>
    <w:tmpl w:val="1A848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7D3B1ED4"/>
    <w:multiLevelType w:val="hybridMultilevel"/>
    <w:tmpl w:val="E09AF144"/>
    <w:lvl w:ilvl="0" w:tplc="5830B6E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D48170D"/>
    <w:multiLevelType w:val="hybridMultilevel"/>
    <w:tmpl w:val="1A9044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D987148"/>
    <w:multiLevelType w:val="hybridMultilevel"/>
    <w:tmpl w:val="54A80C8A"/>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7FCA4A64"/>
    <w:multiLevelType w:val="hybridMultilevel"/>
    <w:tmpl w:val="3702A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5"/>
  </w:num>
  <w:num w:numId="2">
    <w:abstractNumId w:val="63"/>
  </w:num>
  <w:num w:numId="3">
    <w:abstractNumId w:val="2"/>
  </w:num>
  <w:num w:numId="4">
    <w:abstractNumId w:val="56"/>
  </w:num>
  <w:num w:numId="5">
    <w:abstractNumId w:val="79"/>
  </w:num>
  <w:num w:numId="6">
    <w:abstractNumId w:val="40"/>
  </w:num>
  <w:num w:numId="7">
    <w:abstractNumId w:val="8"/>
  </w:num>
  <w:num w:numId="8">
    <w:abstractNumId w:val="77"/>
  </w:num>
  <w:num w:numId="9">
    <w:abstractNumId w:val="33"/>
  </w:num>
  <w:num w:numId="10">
    <w:abstractNumId w:val="43"/>
  </w:num>
  <w:num w:numId="11">
    <w:abstractNumId w:val="81"/>
  </w:num>
  <w:num w:numId="12">
    <w:abstractNumId w:val="42"/>
  </w:num>
  <w:num w:numId="13">
    <w:abstractNumId w:val="67"/>
  </w:num>
  <w:num w:numId="14">
    <w:abstractNumId w:val="65"/>
  </w:num>
  <w:num w:numId="15">
    <w:abstractNumId w:val="10"/>
  </w:num>
  <w:num w:numId="16">
    <w:abstractNumId w:val="5"/>
  </w:num>
  <w:num w:numId="17">
    <w:abstractNumId w:val="58"/>
  </w:num>
  <w:num w:numId="18">
    <w:abstractNumId w:val="68"/>
  </w:num>
  <w:num w:numId="19">
    <w:abstractNumId w:val="1"/>
  </w:num>
  <w:num w:numId="20">
    <w:abstractNumId w:val="38"/>
  </w:num>
  <w:num w:numId="21">
    <w:abstractNumId w:val="36"/>
  </w:num>
  <w:num w:numId="22">
    <w:abstractNumId w:val="28"/>
  </w:num>
  <w:num w:numId="23">
    <w:abstractNumId w:val="21"/>
  </w:num>
  <w:num w:numId="24">
    <w:abstractNumId w:val="24"/>
  </w:num>
  <w:num w:numId="25">
    <w:abstractNumId w:val="30"/>
  </w:num>
  <w:num w:numId="26">
    <w:abstractNumId w:val="74"/>
  </w:num>
  <w:num w:numId="27">
    <w:abstractNumId w:val="35"/>
  </w:num>
  <w:num w:numId="28">
    <w:abstractNumId w:val="25"/>
  </w:num>
  <w:num w:numId="29">
    <w:abstractNumId w:val="19"/>
  </w:num>
  <w:num w:numId="30">
    <w:abstractNumId w:val="41"/>
  </w:num>
  <w:num w:numId="31">
    <w:abstractNumId w:val="44"/>
  </w:num>
  <w:num w:numId="32">
    <w:abstractNumId w:val="51"/>
  </w:num>
  <w:num w:numId="33">
    <w:abstractNumId w:val="54"/>
  </w:num>
  <w:num w:numId="34">
    <w:abstractNumId w:val="49"/>
  </w:num>
  <w:num w:numId="35">
    <w:abstractNumId w:val="3"/>
  </w:num>
  <w:num w:numId="36">
    <w:abstractNumId w:val="32"/>
  </w:num>
  <w:num w:numId="37">
    <w:abstractNumId w:val="80"/>
  </w:num>
  <w:num w:numId="38">
    <w:abstractNumId w:val="72"/>
  </w:num>
  <w:num w:numId="39">
    <w:abstractNumId w:val="69"/>
  </w:num>
  <w:num w:numId="40">
    <w:abstractNumId w:val="0"/>
  </w:num>
  <w:num w:numId="41">
    <w:abstractNumId w:val="45"/>
  </w:num>
  <w:num w:numId="42">
    <w:abstractNumId w:val="39"/>
  </w:num>
  <w:num w:numId="43">
    <w:abstractNumId w:val="14"/>
  </w:num>
  <w:num w:numId="44">
    <w:abstractNumId w:val="46"/>
  </w:num>
  <w:num w:numId="45">
    <w:abstractNumId w:val="50"/>
  </w:num>
  <w:num w:numId="46">
    <w:abstractNumId w:val="15"/>
  </w:num>
  <w:num w:numId="47">
    <w:abstractNumId w:val="73"/>
  </w:num>
  <w:num w:numId="48">
    <w:abstractNumId w:val="13"/>
  </w:num>
  <w:num w:numId="49">
    <w:abstractNumId w:val="66"/>
  </w:num>
  <w:num w:numId="50">
    <w:abstractNumId w:val="60"/>
  </w:num>
  <w:num w:numId="51">
    <w:abstractNumId w:val="12"/>
  </w:num>
  <w:num w:numId="52">
    <w:abstractNumId w:val="62"/>
  </w:num>
  <w:num w:numId="53">
    <w:abstractNumId w:val="48"/>
  </w:num>
  <w:num w:numId="54">
    <w:abstractNumId w:val="29"/>
  </w:num>
  <w:num w:numId="55">
    <w:abstractNumId w:val="76"/>
  </w:num>
  <w:num w:numId="56">
    <w:abstractNumId w:val="18"/>
  </w:num>
  <w:num w:numId="57">
    <w:abstractNumId w:val="75"/>
  </w:num>
  <w:num w:numId="58">
    <w:abstractNumId w:val="17"/>
  </w:num>
  <w:num w:numId="59">
    <w:abstractNumId w:val="29"/>
  </w:num>
  <w:num w:numId="60">
    <w:abstractNumId w:val="53"/>
  </w:num>
  <w:num w:numId="61">
    <w:abstractNumId w:val="22"/>
  </w:num>
  <w:num w:numId="62">
    <w:abstractNumId w:val="9"/>
  </w:num>
  <w:num w:numId="63">
    <w:abstractNumId w:val="78"/>
  </w:num>
  <w:num w:numId="64">
    <w:abstractNumId w:val="47"/>
  </w:num>
  <w:num w:numId="65">
    <w:abstractNumId w:val="6"/>
  </w:num>
  <w:num w:numId="66">
    <w:abstractNumId w:val="59"/>
  </w:num>
  <w:num w:numId="67">
    <w:abstractNumId w:val="61"/>
  </w:num>
  <w:num w:numId="68">
    <w:abstractNumId w:val="16"/>
  </w:num>
  <w:num w:numId="69">
    <w:abstractNumId w:val="27"/>
  </w:num>
  <w:num w:numId="70">
    <w:abstractNumId w:val="71"/>
  </w:num>
  <w:num w:numId="71">
    <w:abstractNumId w:val="7"/>
  </w:num>
  <w:num w:numId="72">
    <w:abstractNumId w:val="57"/>
  </w:num>
  <w:num w:numId="73">
    <w:abstractNumId w:val="70"/>
  </w:num>
  <w:num w:numId="74">
    <w:abstractNumId w:val="26"/>
  </w:num>
  <w:num w:numId="75">
    <w:abstractNumId w:val="11"/>
  </w:num>
  <w:num w:numId="76">
    <w:abstractNumId w:val="31"/>
  </w:num>
  <w:num w:numId="77">
    <w:abstractNumId w:val="64"/>
  </w:num>
  <w:num w:numId="78">
    <w:abstractNumId w:val="52"/>
  </w:num>
  <w:num w:numId="79">
    <w:abstractNumId w:val="34"/>
  </w:num>
  <w:num w:numId="80">
    <w:abstractNumId w:val="20"/>
  </w:num>
  <w:num w:numId="81">
    <w:abstractNumId w:val="37"/>
  </w:num>
  <w:num w:numId="82">
    <w:abstractNumId w:val="23"/>
  </w:num>
  <w:num w:numId="83">
    <w:abstractNumId w:val="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5E7"/>
    <w:rsid w:val="00000296"/>
    <w:rsid w:val="00000D0F"/>
    <w:rsid w:val="000011CD"/>
    <w:rsid w:val="000017B6"/>
    <w:rsid w:val="00001C4A"/>
    <w:rsid w:val="0000341E"/>
    <w:rsid w:val="00004305"/>
    <w:rsid w:val="00004EE4"/>
    <w:rsid w:val="00006FFE"/>
    <w:rsid w:val="00007964"/>
    <w:rsid w:val="0001013A"/>
    <w:rsid w:val="00010162"/>
    <w:rsid w:val="000156D6"/>
    <w:rsid w:val="000167DC"/>
    <w:rsid w:val="000177F8"/>
    <w:rsid w:val="0001784D"/>
    <w:rsid w:val="00022E07"/>
    <w:rsid w:val="00023E7F"/>
    <w:rsid w:val="000247F5"/>
    <w:rsid w:val="0002738C"/>
    <w:rsid w:val="000300EA"/>
    <w:rsid w:val="00030218"/>
    <w:rsid w:val="0003268E"/>
    <w:rsid w:val="00032A3C"/>
    <w:rsid w:val="00032D40"/>
    <w:rsid w:val="000339C9"/>
    <w:rsid w:val="00034709"/>
    <w:rsid w:val="00036896"/>
    <w:rsid w:val="00036ECB"/>
    <w:rsid w:val="0003760C"/>
    <w:rsid w:val="000404F1"/>
    <w:rsid w:val="00042663"/>
    <w:rsid w:val="0004582D"/>
    <w:rsid w:val="00045B09"/>
    <w:rsid w:val="00045D02"/>
    <w:rsid w:val="000469BB"/>
    <w:rsid w:val="00047117"/>
    <w:rsid w:val="00050A0C"/>
    <w:rsid w:val="00050BB3"/>
    <w:rsid w:val="00052D54"/>
    <w:rsid w:val="00057544"/>
    <w:rsid w:val="00057AFE"/>
    <w:rsid w:val="0006027A"/>
    <w:rsid w:val="0006029D"/>
    <w:rsid w:val="0006165C"/>
    <w:rsid w:val="00062348"/>
    <w:rsid w:val="000636BE"/>
    <w:rsid w:val="00063F5D"/>
    <w:rsid w:val="00065485"/>
    <w:rsid w:val="00065566"/>
    <w:rsid w:val="00066DCB"/>
    <w:rsid w:val="0007089F"/>
    <w:rsid w:val="00070F65"/>
    <w:rsid w:val="00071ABE"/>
    <w:rsid w:val="00071B3D"/>
    <w:rsid w:val="00071C4F"/>
    <w:rsid w:val="00072643"/>
    <w:rsid w:val="00072B27"/>
    <w:rsid w:val="000773F4"/>
    <w:rsid w:val="00077D99"/>
    <w:rsid w:val="0008068E"/>
    <w:rsid w:val="000826FA"/>
    <w:rsid w:val="00083823"/>
    <w:rsid w:val="00083E6C"/>
    <w:rsid w:val="00084C16"/>
    <w:rsid w:val="00086BDE"/>
    <w:rsid w:val="00087089"/>
    <w:rsid w:val="00090A5E"/>
    <w:rsid w:val="00090C6B"/>
    <w:rsid w:val="0009207A"/>
    <w:rsid w:val="000979AD"/>
    <w:rsid w:val="000A10A3"/>
    <w:rsid w:val="000A1722"/>
    <w:rsid w:val="000A1A31"/>
    <w:rsid w:val="000A2474"/>
    <w:rsid w:val="000A258D"/>
    <w:rsid w:val="000A2AB7"/>
    <w:rsid w:val="000A2C8F"/>
    <w:rsid w:val="000A38C6"/>
    <w:rsid w:val="000A5C75"/>
    <w:rsid w:val="000B0BCF"/>
    <w:rsid w:val="000B0BD3"/>
    <w:rsid w:val="000B11F4"/>
    <w:rsid w:val="000B1E39"/>
    <w:rsid w:val="000B1FAF"/>
    <w:rsid w:val="000B1FDB"/>
    <w:rsid w:val="000B2331"/>
    <w:rsid w:val="000B2BF2"/>
    <w:rsid w:val="000B458A"/>
    <w:rsid w:val="000B5161"/>
    <w:rsid w:val="000B66B2"/>
    <w:rsid w:val="000B67D0"/>
    <w:rsid w:val="000B69A3"/>
    <w:rsid w:val="000B6CD4"/>
    <w:rsid w:val="000B748F"/>
    <w:rsid w:val="000C0076"/>
    <w:rsid w:val="000C0871"/>
    <w:rsid w:val="000C0F28"/>
    <w:rsid w:val="000C163D"/>
    <w:rsid w:val="000C2250"/>
    <w:rsid w:val="000C312F"/>
    <w:rsid w:val="000C33C6"/>
    <w:rsid w:val="000C404E"/>
    <w:rsid w:val="000C4687"/>
    <w:rsid w:val="000C5002"/>
    <w:rsid w:val="000C5D29"/>
    <w:rsid w:val="000C62BA"/>
    <w:rsid w:val="000C683F"/>
    <w:rsid w:val="000C6F69"/>
    <w:rsid w:val="000C7898"/>
    <w:rsid w:val="000C7BE1"/>
    <w:rsid w:val="000D0957"/>
    <w:rsid w:val="000D0B62"/>
    <w:rsid w:val="000D3763"/>
    <w:rsid w:val="000D44C0"/>
    <w:rsid w:val="000D5CDE"/>
    <w:rsid w:val="000D6585"/>
    <w:rsid w:val="000D72F1"/>
    <w:rsid w:val="000E1116"/>
    <w:rsid w:val="000E1B9E"/>
    <w:rsid w:val="000E1E5C"/>
    <w:rsid w:val="000E3C5A"/>
    <w:rsid w:val="000E440C"/>
    <w:rsid w:val="000E4AFB"/>
    <w:rsid w:val="000E4D86"/>
    <w:rsid w:val="000E5337"/>
    <w:rsid w:val="000E5E07"/>
    <w:rsid w:val="000E642C"/>
    <w:rsid w:val="000E7283"/>
    <w:rsid w:val="000E73A5"/>
    <w:rsid w:val="000E7B78"/>
    <w:rsid w:val="000E7CD2"/>
    <w:rsid w:val="000F0452"/>
    <w:rsid w:val="000F0AB6"/>
    <w:rsid w:val="000F0CFA"/>
    <w:rsid w:val="000F1E3B"/>
    <w:rsid w:val="000F32C2"/>
    <w:rsid w:val="000F342B"/>
    <w:rsid w:val="000F34E8"/>
    <w:rsid w:val="000F41A7"/>
    <w:rsid w:val="00103BA5"/>
    <w:rsid w:val="00104316"/>
    <w:rsid w:val="00104950"/>
    <w:rsid w:val="00104EB1"/>
    <w:rsid w:val="00104ECC"/>
    <w:rsid w:val="0010503D"/>
    <w:rsid w:val="00105C62"/>
    <w:rsid w:val="001065F3"/>
    <w:rsid w:val="00106745"/>
    <w:rsid w:val="00107828"/>
    <w:rsid w:val="00110B5E"/>
    <w:rsid w:val="001114AB"/>
    <w:rsid w:val="00111AAF"/>
    <w:rsid w:val="00112414"/>
    <w:rsid w:val="00112C32"/>
    <w:rsid w:val="00113E3D"/>
    <w:rsid w:val="001149C4"/>
    <w:rsid w:val="001154DC"/>
    <w:rsid w:val="001160F7"/>
    <w:rsid w:val="001223B2"/>
    <w:rsid w:val="00123AAD"/>
    <w:rsid w:val="00124C95"/>
    <w:rsid w:val="00124F97"/>
    <w:rsid w:val="0012503D"/>
    <w:rsid w:val="00126348"/>
    <w:rsid w:val="001276A6"/>
    <w:rsid w:val="001307B6"/>
    <w:rsid w:val="00131C44"/>
    <w:rsid w:val="001323F4"/>
    <w:rsid w:val="0013247A"/>
    <w:rsid w:val="00133861"/>
    <w:rsid w:val="001343C7"/>
    <w:rsid w:val="00134A0E"/>
    <w:rsid w:val="00134C18"/>
    <w:rsid w:val="00135F26"/>
    <w:rsid w:val="00140DC0"/>
    <w:rsid w:val="00141862"/>
    <w:rsid w:val="00141EDB"/>
    <w:rsid w:val="00141F66"/>
    <w:rsid w:val="00143A93"/>
    <w:rsid w:val="00143D22"/>
    <w:rsid w:val="0014612B"/>
    <w:rsid w:val="00146401"/>
    <w:rsid w:val="00146B0E"/>
    <w:rsid w:val="00147E9C"/>
    <w:rsid w:val="00152777"/>
    <w:rsid w:val="001533CF"/>
    <w:rsid w:val="00153685"/>
    <w:rsid w:val="00153E52"/>
    <w:rsid w:val="00154FEA"/>
    <w:rsid w:val="001553F2"/>
    <w:rsid w:val="00156A7D"/>
    <w:rsid w:val="00157D3E"/>
    <w:rsid w:val="00160215"/>
    <w:rsid w:val="001616E4"/>
    <w:rsid w:val="00161808"/>
    <w:rsid w:val="00162F60"/>
    <w:rsid w:val="00162F85"/>
    <w:rsid w:val="0016479B"/>
    <w:rsid w:val="00164A79"/>
    <w:rsid w:val="00164ED7"/>
    <w:rsid w:val="001663BE"/>
    <w:rsid w:val="00167C8F"/>
    <w:rsid w:val="00170E3D"/>
    <w:rsid w:val="00171277"/>
    <w:rsid w:val="00171411"/>
    <w:rsid w:val="001714D2"/>
    <w:rsid w:val="00172261"/>
    <w:rsid w:val="001749E2"/>
    <w:rsid w:val="00175B59"/>
    <w:rsid w:val="00176ABA"/>
    <w:rsid w:val="00176BC7"/>
    <w:rsid w:val="00176C1C"/>
    <w:rsid w:val="0017717C"/>
    <w:rsid w:val="001774B8"/>
    <w:rsid w:val="00177973"/>
    <w:rsid w:val="00181ACE"/>
    <w:rsid w:val="00182410"/>
    <w:rsid w:val="001826E2"/>
    <w:rsid w:val="00182724"/>
    <w:rsid w:val="00183ABA"/>
    <w:rsid w:val="00183C7A"/>
    <w:rsid w:val="001845DC"/>
    <w:rsid w:val="00184889"/>
    <w:rsid w:val="0018762C"/>
    <w:rsid w:val="00187E3F"/>
    <w:rsid w:val="001910FE"/>
    <w:rsid w:val="00192898"/>
    <w:rsid w:val="0019386A"/>
    <w:rsid w:val="00193CB0"/>
    <w:rsid w:val="001950A5"/>
    <w:rsid w:val="001952E7"/>
    <w:rsid w:val="0019595F"/>
    <w:rsid w:val="00195D68"/>
    <w:rsid w:val="001968A8"/>
    <w:rsid w:val="00196F4E"/>
    <w:rsid w:val="001A17AA"/>
    <w:rsid w:val="001A1DFD"/>
    <w:rsid w:val="001A24C8"/>
    <w:rsid w:val="001A35C3"/>
    <w:rsid w:val="001A41CB"/>
    <w:rsid w:val="001A46A4"/>
    <w:rsid w:val="001A483D"/>
    <w:rsid w:val="001A4933"/>
    <w:rsid w:val="001A620B"/>
    <w:rsid w:val="001A62DE"/>
    <w:rsid w:val="001A73B9"/>
    <w:rsid w:val="001B33EF"/>
    <w:rsid w:val="001B4CC0"/>
    <w:rsid w:val="001C07CA"/>
    <w:rsid w:val="001C0D81"/>
    <w:rsid w:val="001C10D8"/>
    <w:rsid w:val="001C283D"/>
    <w:rsid w:val="001C2B40"/>
    <w:rsid w:val="001C2FC7"/>
    <w:rsid w:val="001C336C"/>
    <w:rsid w:val="001C3480"/>
    <w:rsid w:val="001C397A"/>
    <w:rsid w:val="001C3A60"/>
    <w:rsid w:val="001C430A"/>
    <w:rsid w:val="001C4486"/>
    <w:rsid w:val="001C567C"/>
    <w:rsid w:val="001C5BB0"/>
    <w:rsid w:val="001C5BD4"/>
    <w:rsid w:val="001C5FE6"/>
    <w:rsid w:val="001C6176"/>
    <w:rsid w:val="001C6535"/>
    <w:rsid w:val="001C69D6"/>
    <w:rsid w:val="001C6DFA"/>
    <w:rsid w:val="001D08D7"/>
    <w:rsid w:val="001D0E8D"/>
    <w:rsid w:val="001D1F1E"/>
    <w:rsid w:val="001D26C8"/>
    <w:rsid w:val="001D30AA"/>
    <w:rsid w:val="001D30FA"/>
    <w:rsid w:val="001D3432"/>
    <w:rsid w:val="001D4573"/>
    <w:rsid w:val="001D6204"/>
    <w:rsid w:val="001D71B4"/>
    <w:rsid w:val="001E10F8"/>
    <w:rsid w:val="001E37DC"/>
    <w:rsid w:val="001E4903"/>
    <w:rsid w:val="001E4A0D"/>
    <w:rsid w:val="001E664C"/>
    <w:rsid w:val="001E71C8"/>
    <w:rsid w:val="001E7BA4"/>
    <w:rsid w:val="001E7ED5"/>
    <w:rsid w:val="001E7EF4"/>
    <w:rsid w:val="001E7F70"/>
    <w:rsid w:val="001F025D"/>
    <w:rsid w:val="001F19F6"/>
    <w:rsid w:val="001F2369"/>
    <w:rsid w:val="001F57A0"/>
    <w:rsid w:val="001F5F21"/>
    <w:rsid w:val="001F625D"/>
    <w:rsid w:val="001F62C4"/>
    <w:rsid w:val="001F7AD7"/>
    <w:rsid w:val="001F7E93"/>
    <w:rsid w:val="002011C9"/>
    <w:rsid w:val="002019E6"/>
    <w:rsid w:val="0020250D"/>
    <w:rsid w:val="0020325A"/>
    <w:rsid w:val="002049BB"/>
    <w:rsid w:val="00205410"/>
    <w:rsid w:val="00206DA8"/>
    <w:rsid w:val="002073C9"/>
    <w:rsid w:val="00210C78"/>
    <w:rsid w:val="0021158B"/>
    <w:rsid w:val="00211F18"/>
    <w:rsid w:val="0021331F"/>
    <w:rsid w:val="00214997"/>
    <w:rsid w:val="00214ACB"/>
    <w:rsid w:val="002205DD"/>
    <w:rsid w:val="002206B7"/>
    <w:rsid w:val="0022137C"/>
    <w:rsid w:val="002213BB"/>
    <w:rsid w:val="00221D52"/>
    <w:rsid w:val="0022272A"/>
    <w:rsid w:val="00223AAE"/>
    <w:rsid w:val="00224321"/>
    <w:rsid w:val="002256C4"/>
    <w:rsid w:val="002259A8"/>
    <w:rsid w:val="00225AD9"/>
    <w:rsid w:val="00225D81"/>
    <w:rsid w:val="00225F06"/>
    <w:rsid w:val="002269B3"/>
    <w:rsid w:val="00233572"/>
    <w:rsid w:val="00233E46"/>
    <w:rsid w:val="002353B4"/>
    <w:rsid w:val="00235732"/>
    <w:rsid w:val="00235E2F"/>
    <w:rsid w:val="00235FC7"/>
    <w:rsid w:val="0023635B"/>
    <w:rsid w:val="00240047"/>
    <w:rsid w:val="0024055A"/>
    <w:rsid w:val="00240E94"/>
    <w:rsid w:val="002424B6"/>
    <w:rsid w:val="0024467F"/>
    <w:rsid w:val="00244C07"/>
    <w:rsid w:val="0024577D"/>
    <w:rsid w:val="00246691"/>
    <w:rsid w:val="00246DE0"/>
    <w:rsid w:val="00246E13"/>
    <w:rsid w:val="00250102"/>
    <w:rsid w:val="00250C41"/>
    <w:rsid w:val="00251B29"/>
    <w:rsid w:val="00251F8B"/>
    <w:rsid w:val="002543C5"/>
    <w:rsid w:val="002546C3"/>
    <w:rsid w:val="0025509A"/>
    <w:rsid w:val="00255850"/>
    <w:rsid w:val="002559C0"/>
    <w:rsid w:val="00256281"/>
    <w:rsid w:val="00256E3E"/>
    <w:rsid w:val="00256F99"/>
    <w:rsid w:val="00257561"/>
    <w:rsid w:val="002575D7"/>
    <w:rsid w:val="00260455"/>
    <w:rsid w:val="0026161E"/>
    <w:rsid w:val="002619E9"/>
    <w:rsid w:val="00264668"/>
    <w:rsid w:val="002647E8"/>
    <w:rsid w:val="0026583D"/>
    <w:rsid w:val="0026666B"/>
    <w:rsid w:val="002676B3"/>
    <w:rsid w:val="00267D89"/>
    <w:rsid w:val="00270023"/>
    <w:rsid w:val="002701CA"/>
    <w:rsid w:val="0027070A"/>
    <w:rsid w:val="00270A93"/>
    <w:rsid w:val="00270ACA"/>
    <w:rsid w:val="00270CCF"/>
    <w:rsid w:val="00271A91"/>
    <w:rsid w:val="002723C2"/>
    <w:rsid w:val="00272EAB"/>
    <w:rsid w:val="0027340A"/>
    <w:rsid w:val="0027411B"/>
    <w:rsid w:val="00274648"/>
    <w:rsid w:val="00275CD3"/>
    <w:rsid w:val="002769B3"/>
    <w:rsid w:val="00276BDB"/>
    <w:rsid w:val="00281D0D"/>
    <w:rsid w:val="00282651"/>
    <w:rsid w:val="002847FB"/>
    <w:rsid w:val="00285CFD"/>
    <w:rsid w:val="00287ADA"/>
    <w:rsid w:val="00293374"/>
    <w:rsid w:val="00293486"/>
    <w:rsid w:val="002941B7"/>
    <w:rsid w:val="0029449A"/>
    <w:rsid w:val="00294A75"/>
    <w:rsid w:val="002A006D"/>
    <w:rsid w:val="002A03EA"/>
    <w:rsid w:val="002A395D"/>
    <w:rsid w:val="002A3A2C"/>
    <w:rsid w:val="002A3BBC"/>
    <w:rsid w:val="002B495F"/>
    <w:rsid w:val="002B5961"/>
    <w:rsid w:val="002B7E05"/>
    <w:rsid w:val="002C0134"/>
    <w:rsid w:val="002C07C6"/>
    <w:rsid w:val="002C24B8"/>
    <w:rsid w:val="002C41CA"/>
    <w:rsid w:val="002C4E76"/>
    <w:rsid w:val="002C692C"/>
    <w:rsid w:val="002C7318"/>
    <w:rsid w:val="002C7944"/>
    <w:rsid w:val="002D009D"/>
    <w:rsid w:val="002D055D"/>
    <w:rsid w:val="002D0EE5"/>
    <w:rsid w:val="002D1241"/>
    <w:rsid w:val="002D29FA"/>
    <w:rsid w:val="002D3C97"/>
    <w:rsid w:val="002D3F3F"/>
    <w:rsid w:val="002D4D00"/>
    <w:rsid w:val="002D6E85"/>
    <w:rsid w:val="002D6FA1"/>
    <w:rsid w:val="002E16A2"/>
    <w:rsid w:val="002E27B5"/>
    <w:rsid w:val="002E3B74"/>
    <w:rsid w:val="002E3F83"/>
    <w:rsid w:val="002E5AFE"/>
    <w:rsid w:val="002F01AA"/>
    <w:rsid w:val="002F022B"/>
    <w:rsid w:val="002F238D"/>
    <w:rsid w:val="002F2EA9"/>
    <w:rsid w:val="002F3A3F"/>
    <w:rsid w:val="002F40C4"/>
    <w:rsid w:val="002F4536"/>
    <w:rsid w:val="002F4A83"/>
    <w:rsid w:val="002F5FF0"/>
    <w:rsid w:val="002F6A49"/>
    <w:rsid w:val="003006BA"/>
    <w:rsid w:val="00301B0F"/>
    <w:rsid w:val="00302462"/>
    <w:rsid w:val="003034BE"/>
    <w:rsid w:val="00303CC5"/>
    <w:rsid w:val="003040C3"/>
    <w:rsid w:val="00304B12"/>
    <w:rsid w:val="0030501C"/>
    <w:rsid w:val="00313A43"/>
    <w:rsid w:val="00314309"/>
    <w:rsid w:val="003147C4"/>
    <w:rsid w:val="00314DFD"/>
    <w:rsid w:val="003151FC"/>
    <w:rsid w:val="00315C2D"/>
    <w:rsid w:val="00315EE8"/>
    <w:rsid w:val="003165C3"/>
    <w:rsid w:val="003166BA"/>
    <w:rsid w:val="00316728"/>
    <w:rsid w:val="00317FF4"/>
    <w:rsid w:val="00320586"/>
    <w:rsid w:val="0032078E"/>
    <w:rsid w:val="00320C77"/>
    <w:rsid w:val="003210CC"/>
    <w:rsid w:val="00321359"/>
    <w:rsid w:val="00321B2F"/>
    <w:rsid w:val="00322489"/>
    <w:rsid w:val="0032285A"/>
    <w:rsid w:val="003235D8"/>
    <w:rsid w:val="0032450D"/>
    <w:rsid w:val="00324B2E"/>
    <w:rsid w:val="00324C98"/>
    <w:rsid w:val="00325605"/>
    <w:rsid w:val="00325E24"/>
    <w:rsid w:val="00326013"/>
    <w:rsid w:val="003309B9"/>
    <w:rsid w:val="00333629"/>
    <w:rsid w:val="0033400A"/>
    <w:rsid w:val="00334032"/>
    <w:rsid w:val="00334983"/>
    <w:rsid w:val="00334B00"/>
    <w:rsid w:val="00335B2A"/>
    <w:rsid w:val="00336A84"/>
    <w:rsid w:val="00337C2A"/>
    <w:rsid w:val="003423E3"/>
    <w:rsid w:val="00346737"/>
    <w:rsid w:val="00346A08"/>
    <w:rsid w:val="00347DBD"/>
    <w:rsid w:val="00350427"/>
    <w:rsid w:val="00350F23"/>
    <w:rsid w:val="003530F9"/>
    <w:rsid w:val="00353DF9"/>
    <w:rsid w:val="00355DEE"/>
    <w:rsid w:val="00356310"/>
    <w:rsid w:val="00356465"/>
    <w:rsid w:val="003574DE"/>
    <w:rsid w:val="003603A7"/>
    <w:rsid w:val="00360908"/>
    <w:rsid w:val="003611C3"/>
    <w:rsid w:val="00362178"/>
    <w:rsid w:val="00362A26"/>
    <w:rsid w:val="00363406"/>
    <w:rsid w:val="00364F26"/>
    <w:rsid w:val="003659A8"/>
    <w:rsid w:val="00365C78"/>
    <w:rsid w:val="00365F4E"/>
    <w:rsid w:val="00366D25"/>
    <w:rsid w:val="003701C1"/>
    <w:rsid w:val="00370CE6"/>
    <w:rsid w:val="00371399"/>
    <w:rsid w:val="003716C6"/>
    <w:rsid w:val="00372BBC"/>
    <w:rsid w:val="00372E13"/>
    <w:rsid w:val="0037494C"/>
    <w:rsid w:val="00374A2A"/>
    <w:rsid w:val="00374EFD"/>
    <w:rsid w:val="0037500F"/>
    <w:rsid w:val="003752C7"/>
    <w:rsid w:val="00375541"/>
    <w:rsid w:val="003759C8"/>
    <w:rsid w:val="00375ABE"/>
    <w:rsid w:val="003760B0"/>
    <w:rsid w:val="00376A50"/>
    <w:rsid w:val="00376E7D"/>
    <w:rsid w:val="00380EBD"/>
    <w:rsid w:val="00381E45"/>
    <w:rsid w:val="0038503A"/>
    <w:rsid w:val="003850F6"/>
    <w:rsid w:val="003860FD"/>
    <w:rsid w:val="00386F15"/>
    <w:rsid w:val="00387111"/>
    <w:rsid w:val="003879F6"/>
    <w:rsid w:val="00387EF6"/>
    <w:rsid w:val="00391464"/>
    <w:rsid w:val="00392A14"/>
    <w:rsid w:val="003936D5"/>
    <w:rsid w:val="00395848"/>
    <w:rsid w:val="00395CAD"/>
    <w:rsid w:val="00396641"/>
    <w:rsid w:val="00397082"/>
    <w:rsid w:val="003A06A0"/>
    <w:rsid w:val="003A088D"/>
    <w:rsid w:val="003A13E6"/>
    <w:rsid w:val="003A2037"/>
    <w:rsid w:val="003A2437"/>
    <w:rsid w:val="003A39E7"/>
    <w:rsid w:val="003A46CE"/>
    <w:rsid w:val="003A5992"/>
    <w:rsid w:val="003A5C2A"/>
    <w:rsid w:val="003A5FFB"/>
    <w:rsid w:val="003A6135"/>
    <w:rsid w:val="003A75F6"/>
    <w:rsid w:val="003A76EF"/>
    <w:rsid w:val="003B0288"/>
    <w:rsid w:val="003B0513"/>
    <w:rsid w:val="003B0545"/>
    <w:rsid w:val="003B11E9"/>
    <w:rsid w:val="003B1560"/>
    <w:rsid w:val="003B2112"/>
    <w:rsid w:val="003B27CC"/>
    <w:rsid w:val="003B2C44"/>
    <w:rsid w:val="003B3437"/>
    <w:rsid w:val="003B3FBF"/>
    <w:rsid w:val="003B5C4D"/>
    <w:rsid w:val="003B5D95"/>
    <w:rsid w:val="003B5E3A"/>
    <w:rsid w:val="003B6614"/>
    <w:rsid w:val="003B6B31"/>
    <w:rsid w:val="003B6C83"/>
    <w:rsid w:val="003B7397"/>
    <w:rsid w:val="003B7983"/>
    <w:rsid w:val="003C1129"/>
    <w:rsid w:val="003C17C9"/>
    <w:rsid w:val="003C5680"/>
    <w:rsid w:val="003C6010"/>
    <w:rsid w:val="003C6B8E"/>
    <w:rsid w:val="003C7815"/>
    <w:rsid w:val="003D0354"/>
    <w:rsid w:val="003D0539"/>
    <w:rsid w:val="003D06A3"/>
    <w:rsid w:val="003D14C7"/>
    <w:rsid w:val="003D1938"/>
    <w:rsid w:val="003D1A8D"/>
    <w:rsid w:val="003D200E"/>
    <w:rsid w:val="003D2790"/>
    <w:rsid w:val="003D3065"/>
    <w:rsid w:val="003D3DE3"/>
    <w:rsid w:val="003E117E"/>
    <w:rsid w:val="003E1B15"/>
    <w:rsid w:val="003E1F89"/>
    <w:rsid w:val="003E477A"/>
    <w:rsid w:val="003E4A52"/>
    <w:rsid w:val="003E4EAF"/>
    <w:rsid w:val="003E54FD"/>
    <w:rsid w:val="003E575F"/>
    <w:rsid w:val="003E66D9"/>
    <w:rsid w:val="003E7E5E"/>
    <w:rsid w:val="003F13F7"/>
    <w:rsid w:val="003F26ED"/>
    <w:rsid w:val="003F30F3"/>
    <w:rsid w:val="003F3AE5"/>
    <w:rsid w:val="003F4173"/>
    <w:rsid w:val="003F4F8E"/>
    <w:rsid w:val="003F5C39"/>
    <w:rsid w:val="003F67C3"/>
    <w:rsid w:val="003F6BBC"/>
    <w:rsid w:val="003F7ADE"/>
    <w:rsid w:val="00401949"/>
    <w:rsid w:val="00403E0D"/>
    <w:rsid w:val="004051B0"/>
    <w:rsid w:val="00410DF0"/>
    <w:rsid w:val="00411462"/>
    <w:rsid w:val="0041270F"/>
    <w:rsid w:val="00413E70"/>
    <w:rsid w:val="00414993"/>
    <w:rsid w:val="00414D80"/>
    <w:rsid w:val="00414E37"/>
    <w:rsid w:val="004152C0"/>
    <w:rsid w:val="0041623E"/>
    <w:rsid w:val="00416AA4"/>
    <w:rsid w:val="004173DF"/>
    <w:rsid w:val="004203AC"/>
    <w:rsid w:val="00420420"/>
    <w:rsid w:val="004208D3"/>
    <w:rsid w:val="00420934"/>
    <w:rsid w:val="00421785"/>
    <w:rsid w:val="004240A9"/>
    <w:rsid w:val="0042440A"/>
    <w:rsid w:val="0042514E"/>
    <w:rsid w:val="004257E3"/>
    <w:rsid w:val="004257FF"/>
    <w:rsid w:val="00426188"/>
    <w:rsid w:val="00426765"/>
    <w:rsid w:val="00427B81"/>
    <w:rsid w:val="00427E9D"/>
    <w:rsid w:val="0043052E"/>
    <w:rsid w:val="004315A0"/>
    <w:rsid w:val="00431CB5"/>
    <w:rsid w:val="00431F0A"/>
    <w:rsid w:val="00433267"/>
    <w:rsid w:val="00433FC3"/>
    <w:rsid w:val="0043468A"/>
    <w:rsid w:val="00435B27"/>
    <w:rsid w:val="00436AE1"/>
    <w:rsid w:val="00436B7B"/>
    <w:rsid w:val="00441090"/>
    <w:rsid w:val="00441701"/>
    <w:rsid w:val="00441967"/>
    <w:rsid w:val="00441F10"/>
    <w:rsid w:val="00441FF9"/>
    <w:rsid w:val="0044266C"/>
    <w:rsid w:val="00442F48"/>
    <w:rsid w:val="00443BD0"/>
    <w:rsid w:val="00443FAB"/>
    <w:rsid w:val="004448D0"/>
    <w:rsid w:val="00444F3B"/>
    <w:rsid w:val="00445ABA"/>
    <w:rsid w:val="00445E8A"/>
    <w:rsid w:val="00447601"/>
    <w:rsid w:val="00447B4C"/>
    <w:rsid w:val="00450B74"/>
    <w:rsid w:val="004510C1"/>
    <w:rsid w:val="00451753"/>
    <w:rsid w:val="00451C7C"/>
    <w:rsid w:val="004520F1"/>
    <w:rsid w:val="004521BA"/>
    <w:rsid w:val="004535BC"/>
    <w:rsid w:val="004539CE"/>
    <w:rsid w:val="00453D24"/>
    <w:rsid w:val="00453D37"/>
    <w:rsid w:val="00454821"/>
    <w:rsid w:val="004565C1"/>
    <w:rsid w:val="004567B3"/>
    <w:rsid w:val="00456F29"/>
    <w:rsid w:val="00457075"/>
    <w:rsid w:val="00461846"/>
    <w:rsid w:val="00461A28"/>
    <w:rsid w:val="00461A85"/>
    <w:rsid w:val="00462223"/>
    <w:rsid w:val="00462A59"/>
    <w:rsid w:val="004634CC"/>
    <w:rsid w:val="0046600E"/>
    <w:rsid w:val="00466445"/>
    <w:rsid w:val="0046696D"/>
    <w:rsid w:val="00467303"/>
    <w:rsid w:val="00471201"/>
    <w:rsid w:val="00471491"/>
    <w:rsid w:val="00472280"/>
    <w:rsid w:val="00473929"/>
    <w:rsid w:val="0047588F"/>
    <w:rsid w:val="00476C54"/>
    <w:rsid w:val="00480509"/>
    <w:rsid w:val="0048286A"/>
    <w:rsid w:val="0048393A"/>
    <w:rsid w:val="00483A52"/>
    <w:rsid w:val="00485670"/>
    <w:rsid w:val="00490822"/>
    <w:rsid w:val="004928C1"/>
    <w:rsid w:val="00492DB7"/>
    <w:rsid w:val="0049369D"/>
    <w:rsid w:val="00493ECE"/>
    <w:rsid w:val="00494D98"/>
    <w:rsid w:val="00496E4C"/>
    <w:rsid w:val="00496E93"/>
    <w:rsid w:val="004A009C"/>
    <w:rsid w:val="004A0C89"/>
    <w:rsid w:val="004A0E10"/>
    <w:rsid w:val="004A13B7"/>
    <w:rsid w:val="004A3806"/>
    <w:rsid w:val="004A3F06"/>
    <w:rsid w:val="004A40A3"/>
    <w:rsid w:val="004A5B29"/>
    <w:rsid w:val="004A671F"/>
    <w:rsid w:val="004A6829"/>
    <w:rsid w:val="004A6DD5"/>
    <w:rsid w:val="004A7C7E"/>
    <w:rsid w:val="004B0B9A"/>
    <w:rsid w:val="004B1469"/>
    <w:rsid w:val="004B17A4"/>
    <w:rsid w:val="004B2CB5"/>
    <w:rsid w:val="004B3567"/>
    <w:rsid w:val="004B58C7"/>
    <w:rsid w:val="004B6D8F"/>
    <w:rsid w:val="004C0543"/>
    <w:rsid w:val="004C09EA"/>
    <w:rsid w:val="004C1BF3"/>
    <w:rsid w:val="004C230F"/>
    <w:rsid w:val="004C4004"/>
    <w:rsid w:val="004C63BF"/>
    <w:rsid w:val="004C6836"/>
    <w:rsid w:val="004C6BDA"/>
    <w:rsid w:val="004C7905"/>
    <w:rsid w:val="004C7D19"/>
    <w:rsid w:val="004D0902"/>
    <w:rsid w:val="004D0E77"/>
    <w:rsid w:val="004D236D"/>
    <w:rsid w:val="004D3059"/>
    <w:rsid w:val="004D3DBF"/>
    <w:rsid w:val="004D5C39"/>
    <w:rsid w:val="004D6C99"/>
    <w:rsid w:val="004E0516"/>
    <w:rsid w:val="004E2A6E"/>
    <w:rsid w:val="004E2E32"/>
    <w:rsid w:val="004E37F2"/>
    <w:rsid w:val="004E38D5"/>
    <w:rsid w:val="004E4B5F"/>
    <w:rsid w:val="004E50F2"/>
    <w:rsid w:val="004E5A36"/>
    <w:rsid w:val="004E741D"/>
    <w:rsid w:val="004E7938"/>
    <w:rsid w:val="004F00C8"/>
    <w:rsid w:val="004F0658"/>
    <w:rsid w:val="004F144B"/>
    <w:rsid w:val="004F2A04"/>
    <w:rsid w:val="004F3744"/>
    <w:rsid w:val="004F39DC"/>
    <w:rsid w:val="004F3D0A"/>
    <w:rsid w:val="004F5DF8"/>
    <w:rsid w:val="004F61EF"/>
    <w:rsid w:val="004F6C14"/>
    <w:rsid w:val="0050082F"/>
    <w:rsid w:val="00500F6A"/>
    <w:rsid w:val="00501A30"/>
    <w:rsid w:val="00501A62"/>
    <w:rsid w:val="00501E96"/>
    <w:rsid w:val="00503CBC"/>
    <w:rsid w:val="00503D9C"/>
    <w:rsid w:val="00504109"/>
    <w:rsid w:val="00504945"/>
    <w:rsid w:val="00505C3E"/>
    <w:rsid w:val="00506050"/>
    <w:rsid w:val="0050638E"/>
    <w:rsid w:val="0050683E"/>
    <w:rsid w:val="0050732E"/>
    <w:rsid w:val="00507366"/>
    <w:rsid w:val="005112AF"/>
    <w:rsid w:val="00511654"/>
    <w:rsid w:val="0051214E"/>
    <w:rsid w:val="005123AA"/>
    <w:rsid w:val="00514719"/>
    <w:rsid w:val="005150DA"/>
    <w:rsid w:val="005152B1"/>
    <w:rsid w:val="00515512"/>
    <w:rsid w:val="00515CF2"/>
    <w:rsid w:val="00515E83"/>
    <w:rsid w:val="00520111"/>
    <w:rsid w:val="00520AB1"/>
    <w:rsid w:val="005212B7"/>
    <w:rsid w:val="00521958"/>
    <w:rsid w:val="00523184"/>
    <w:rsid w:val="00523A32"/>
    <w:rsid w:val="00524027"/>
    <w:rsid w:val="005240C7"/>
    <w:rsid w:val="0052437B"/>
    <w:rsid w:val="00525088"/>
    <w:rsid w:val="005268F0"/>
    <w:rsid w:val="005303E8"/>
    <w:rsid w:val="0053355F"/>
    <w:rsid w:val="005340EF"/>
    <w:rsid w:val="00534897"/>
    <w:rsid w:val="00535332"/>
    <w:rsid w:val="00535CBA"/>
    <w:rsid w:val="00535FB5"/>
    <w:rsid w:val="0053733C"/>
    <w:rsid w:val="00537829"/>
    <w:rsid w:val="0054086E"/>
    <w:rsid w:val="00541682"/>
    <w:rsid w:val="00542821"/>
    <w:rsid w:val="00544955"/>
    <w:rsid w:val="00544A42"/>
    <w:rsid w:val="00545B5C"/>
    <w:rsid w:val="005469A0"/>
    <w:rsid w:val="00546B00"/>
    <w:rsid w:val="00547574"/>
    <w:rsid w:val="0055015C"/>
    <w:rsid w:val="0055192C"/>
    <w:rsid w:val="00553BB6"/>
    <w:rsid w:val="00553ECB"/>
    <w:rsid w:val="0055469F"/>
    <w:rsid w:val="005567A5"/>
    <w:rsid w:val="005570DC"/>
    <w:rsid w:val="005604E9"/>
    <w:rsid w:val="00560BDF"/>
    <w:rsid w:val="00560FDC"/>
    <w:rsid w:val="00561663"/>
    <w:rsid w:val="0056168F"/>
    <w:rsid w:val="00561ADD"/>
    <w:rsid w:val="00562489"/>
    <w:rsid w:val="00562938"/>
    <w:rsid w:val="00563E1E"/>
    <w:rsid w:val="0056416E"/>
    <w:rsid w:val="005651AF"/>
    <w:rsid w:val="0057492F"/>
    <w:rsid w:val="00574DC9"/>
    <w:rsid w:val="00574EF9"/>
    <w:rsid w:val="00575469"/>
    <w:rsid w:val="00575A3F"/>
    <w:rsid w:val="00575B5D"/>
    <w:rsid w:val="00575ECE"/>
    <w:rsid w:val="00581028"/>
    <w:rsid w:val="00581264"/>
    <w:rsid w:val="00582904"/>
    <w:rsid w:val="00582CB0"/>
    <w:rsid w:val="00582EFB"/>
    <w:rsid w:val="00584929"/>
    <w:rsid w:val="00584C7F"/>
    <w:rsid w:val="00584EF5"/>
    <w:rsid w:val="00585A7F"/>
    <w:rsid w:val="00586EC8"/>
    <w:rsid w:val="00591532"/>
    <w:rsid w:val="00591DD5"/>
    <w:rsid w:val="005924A7"/>
    <w:rsid w:val="00592A5C"/>
    <w:rsid w:val="005948A5"/>
    <w:rsid w:val="00594CE0"/>
    <w:rsid w:val="005951EB"/>
    <w:rsid w:val="005974A6"/>
    <w:rsid w:val="005A0404"/>
    <w:rsid w:val="005A0C54"/>
    <w:rsid w:val="005A3EA3"/>
    <w:rsid w:val="005A42D9"/>
    <w:rsid w:val="005A483D"/>
    <w:rsid w:val="005A493B"/>
    <w:rsid w:val="005A7196"/>
    <w:rsid w:val="005B06A4"/>
    <w:rsid w:val="005B1517"/>
    <w:rsid w:val="005B18A4"/>
    <w:rsid w:val="005B18C9"/>
    <w:rsid w:val="005B20F7"/>
    <w:rsid w:val="005B2333"/>
    <w:rsid w:val="005B2998"/>
    <w:rsid w:val="005B31B8"/>
    <w:rsid w:val="005B469F"/>
    <w:rsid w:val="005B6E54"/>
    <w:rsid w:val="005B7071"/>
    <w:rsid w:val="005B7F4C"/>
    <w:rsid w:val="005C056A"/>
    <w:rsid w:val="005C3876"/>
    <w:rsid w:val="005C4016"/>
    <w:rsid w:val="005C531E"/>
    <w:rsid w:val="005C5469"/>
    <w:rsid w:val="005C54EE"/>
    <w:rsid w:val="005C5B80"/>
    <w:rsid w:val="005C63AA"/>
    <w:rsid w:val="005C6C71"/>
    <w:rsid w:val="005C7A6C"/>
    <w:rsid w:val="005D128D"/>
    <w:rsid w:val="005D1ED7"/>
    <w:rsid w:val="005D2987"/>
    <w:rsid w:val="005D505B"/>
    <w:rsid w:val="005D53D6"/>
    <w:rsid w:val="005D5D82"/>
    <w:rsid w:val="005D70F9"/>
    <w:rsid w:val="005D7E54"/>
    <w:rsid w:val="005E092F"/>
    <w:rsid w:val="005E0CDB"/>
    <w:rsid w:val="005E1126"/>
    <w:rsid w:val="005E1267"/>
    <w:rsid w:val="005E1E7C"/>
    <w:rsid w:val="005E344F"/>
    <w:rsid w:val="005E37F5"/>
    <w:rsid w:val="005E45C6"/>
    <w:rsid w:val="005E58B7"/>
    <w:rsid w:val="005E7CFC"/>
    <w:rsid w:val="005E7E1C"/>
    <w:rsid w:val="005F0DE0"/>
    <w:rsid w:val="005F1F0B"/>
    <w:rsid w:val="005F29E6"/>
    <w:rsid w:val="005F2F48"/>
    <w:rsid w:val="005F52A5"/>
    <w:rsid w:val="005F6814"/>
    <w:rsid w:val="005F6E37"/>
    <w:rsid w:val="0060045F"/>
    <w:rsid w:val="0060237F"/>
    <w:rsid w:val="00602B0F"/>
    <w:rsid w:val="00602F45"/>
    <w:rsid w:val="00603E55"/>
    <w:rsid w:val="006040A0"/>
    <w:rsid w:val="00605C53"/>
    <w:rsid w:val="00607CD6"/>
    <w:rsid w:val="00607D1C"/>
    <w:rsid w:val="00610D96"/>
    <w:rsid w:val="00611194"/>
    <w:rsid w:val="0061184D"/>
    <w:rsid w:val="00611F0E"/>
    <w:rsid w:val="00612328"/>
    <w:rsid w:val="00612847"/>
    <w:rsid w:val="006137F8"/>
    <w:rsid w:val="00613967"/>
    <w:rsid w:val="00615B57"/>
    <w:rsid w:val="006160C9"/>
    <w:rsid w:val="006167E4"/>
    <w:rsid w:val="0061781F"/>
    <w:rsid w:val="00617C22"/>
    <w:rsid w:val="00620E7F"/>
    <w:rsid w:val="00620F51"/>
    <w:rsid w:val="00621C7F"/>
    <w:rsid w:val="0062223D"/>
    <w:rsid w:val="00622B37"/>
    <w:rsid w:val="00624DEA"/>
    <w:rsid w:val="00625A0D"/>
    <w:rsid w:val="00625AAB"/>
    <w:rsid w:val="00626260"/>
    <w:rsid w:val="00626878"/>
    <w:rsid w:val="006333D0"/>
    <w:rsid w:val="00633477"/>
    <w:rsid w:val="006350C4"/>
    <w:rsid w:val="00637C21"/>
    <w:rsid w:val="0064228A"/>
    <w:rsid w:val="006435F7"/>
    <w:rsid w:val="006436D2"/>
    <w:rsid w:val="0064566A"/>
    <w:rsid w:val="0064623B"/>
    <w:rsid w:val="00646332"/>
    <w:rsid w:val="00647AB9"/>
    <w:rsid w:val="00647DD5"/>
    <w:rsid w:val="006500B2"/>
    <w:rsid w:val="006509D8"/>
    <w:rsid w:val="006530D9"/>
    <w:rsid w:val="00654E9C"/>
    <w:rsid w:val="006564F6"/>
    <w:rsid w:val="0066007B"/>
    <w:rsid w:val="00661FA0"/>
    <w:rsid w:val="00662C5A"/>
    <w:rsid w:val="0066317C"/>
    <w:rsid w:val="00663394"/>
    <w:rsid w:val="0066346E"/>
    <w:rsid w:val="00663F94"/>
    <w:rsid w:val="00664B92"/>
    <w:rsid w:val="00664E3B"/>
    <w:rsid w:val="006668D5"/>
    <w:rsid w:val="00671951"/>
    <w:rsid w:val="00672B04"/>
    <w:rsid w:val="00674132"/>
    <w:rsid w:val="006749AD"/>
    <w:rsid w:val="00676325"/>
    <w:rsid w:val="00677702"/>
    <w:rsid w:val="006813E9"/>
    <w:rsid w:val="0068195C"/>
    <w:rsid w:val="00683570"/>
    <w:rsid w:val="00684073"/>
    <w:rsid w:val="00686486"/>
    <w:rsid w:val="00691FDE"/>
    <w:rsid w:val="00692299"/>
    <w:rsid w:val="0069342C"/>
    <w:rsid w:val="00693BC5"/>
    <w:rsid w:val="00694AF6"/>
    <w:rsid w:val="00695A70"/>
    <w:rsid w:val="00695EF1"/>
    <w:rsid w:val="0069660C"/>
    <w:rsid w:val="00696E28"/>
    <w:rsid w:val="006975BE"/>
    <w:rsid w:val="00697D59"/>
    <w:rsid w:val="006A17BB"/>
    <w:rsid w:val="006A1930"/>
    <w:rsid w:val="006A2D02"/>
    <w:rsid w:val="006A37C9"/>
    <w:rsid w:val="006A3DCA"/>
    <w:rsid w:val="006A4252"/>
    <w:rsid w:val="006A4450"/>
    <w:rsid w:val="006A52B7"/>
    <w:rsid w:val="006A5E68"/>
    <w:rsid w:val="006A6715"/>
    <w:rsid w:val="006A699B"/>
    <w:rsid w:val="006A6F23"/>
    <w:rsid w:val="006A72FC"/>
    <w:rsid w:val="006A741E"/>
    <w:rsid w:val="006B0FD1"/>
    <w:rsid w:val="006B2096"/>
    <w:rsid w:val="006B2F50"/>
    <w:rsid w:val="006B37AC"/>
    <w:rsid w:val="006B3CC3"/>
    <w:rsid w:val="006B3EA2"/>
    <w:rsid w:val="006B3FE7"/>
    <w:rsid w:val="006B4095"/>
    <w:rsid w:val="006B43A0"/>
    <w:rsid w:val="006B486E"/>
    <w:rsid w:val="006B490B"/>
    <w:rsid w:val="006B6A0C"/>
    <w:rsid w:val="006B6FBD"/>
    <w:rsid w:val="006C0791"/>
    <w:rsid w:val="006C0F1A"/>
    <w:rsid w:val="006C13B6"/>
    <w:rsid w:val="006C17D5"/>
    <w:rsid w:val="006C1AE6"/>
    <w:rsid w:val="006C39A4"/>
    <w:rsid w:val="006C4544"/>
    <w:rsid w:val="006C45F7"/>
    <w:rsid w:val="006C56A3"/>
    <w:rsid w:val="006C5FEB"/>
    <w:rsid w:val="006C6218"/>
    <w:rsid w:val="006C67EF"/>
    <w:rsid w:val="006D00BE"/>
    <w:rsid w:val="006D0A50"/>
    <w:rsid w:val="006D1184"/>
    <w:rsid w:val="006D1C65"/>
    <w:rsid w:val="006D50E9"/>
    <w:rsid w:val="006D5A41"/>
    <w:rsid w:val="006D704D"/>
    <w:rsid w:val="006E26A3"/>
    <w:rsid w:val="006E36E0"/>
    <w:rsid w:val="006E4BEC"/>
    <w:rsid w:val="006E4C22"/>
    <w:rsid w:val="006F0437"/>
    <w:rsid w:val="006F104E"/>
    <w:rsid w:val="006F1082"/>
    <w:rsid w:val="006F1336"/>
    <w:rsid w:val="006F19D4"/>
    <w:rsid w:val="006F1F58"/>
    <w:rsid w:val="006F230C"/>
    <w:rsid w:val="006F4001"/>
    <w:rsid w:val="006F4594"/>
    <w:rsid w:val="006F4790"/>
    <w:rsid w:val="006F614D"/>
    <w:rsid w:val="006F6F98"/>
    <w:rsid w:val="00700401"/>
    <w:rsid w:val="00702060"/>
    <w:rsid w:val="00703D25"/>
    <w:rsid w:val="00703F34"/>
    <w:rsid w:val="00705544"/>
    <w:rsid w:val="00707798"/>
    <w:rsid w:val="00707858"/>
    <w:rsid w:val="007103C5"/>
    <w:rsid w:val="007126C2"/>
    <w:rsid w:val="00713AF4"/>
    <w:rsid w:val="00713D1E"/>
    <w:rsid w:val="00713FDB"/>
    <w:rsid w:val="007148B0"/>
    <w:rsid w:val="00715968"/>
    <w:rsid w:val="00715B9C"/>
    <w:rsid w:val="00715D58"/>
    <w:rsid w:val="007168F0"/>
    <w:rsid w:val="00716A2F"/>
    <w:rsid w:val="0071775A"/>
    <w:rsid w:val="0071799D"/>
    <w:rsid w:val="00717C45"/>
    <w:rsid w:val="007200D8"/>
    <w:rsid w:val="00720479"/>
    <w:rsid w:val="00720ABC"/>
    <w:rsid w:val="007226CA"/>
    <w:rsid w:val="0072360B"/>
    <w:rsid w:val="00723896"/>
    <w:rsid w:val="0072394E"/>
    <w:rsid w:val="00724A83"/>
    <w:rsid w:val="00726ECA"/>
    <w:rsid w:val="007278E2"/>
    <w:rsid w:val="007336C8"/>
    <w:rsid w:val="00733744"/>
    <w:rsid w:val="007338C5"/>
    <w:rsid w:val="00735EDA"/>
    <w:rsid w:val="00736AB6"/>
    <w:rsid w:val="0073722D"/>
    <w:rsid w:val="00737D4D"/>
    <w:rsid w:val="00741242"/>
    <w:rsid w:val="0074204A"/>
    <w:rsid w:val="007432A7"/>
    <w:rsid w:val="007436CC"/>
    <w:rsid w:val="00743A15"/>
    <w:rsid w:val="00743C76"/>
    <w:rsid w:val="0074434C"/>
    <w:rsid w:val="00745006"/>
    <w:rsid w:val="00745D74"/>
    <w:rsid w:val="00746D08"/>
    <w:rsid w:val="00747099"/>
    <w:rsid w:val="00747323"/>
    <w:rsid w:val="007505B9"/>
    <w:rsid w:val="00750690"/>
    <w:rsid w:val="00750858"/>
    <w:rsid w:val="00753EEB"/>
    <w:rsid w:val="007543A1"/>
    <w:rsid w:val="007548A6"/>
    <w:rsid w:val="00754EBD"/>
    <w:rsid w:val="00755548"/>
    <w:rsid w:val="007570EA"/>
    <w:rsid w:val="007578D5"/>
    <w:rsid w:val="007606A6"/>
    <w:rsid w:val="007609D4"/>
    <w:rsid w:val="007612A2"/>
    <w:rsid w:val="0076400E"/>
    <w:rsid w:val="007667FF"/>
    <w:rsid w:val="00766838"/>
    <w:rsid w:val="007670B0"/>
    <w:rsid w:val="00770389"/>
    <w:rsid w:val="00770D36"/>
    <w:rsid w:val="00772C48"/>
    <w:rsid w:val="00772FBB"/>
    <w:rsid w:val="0077447A"/>
    <w:rsid w:val="0077531E"/>
    <w:rsid w:val="00776078"/>
    <w:rsid w:val="007761AA"/>
    <w:rsid w:val="00777692"/>
    <w:rsid w:val="00777B9F"/>
    <w:rsid w:val="00780E78"/>
    <w:rsid w:val="00781495"/>
    <w:rsid w:val="00781CA4"/>
    <w:rsid w:val="007827C4"/>
    <w:rsid w:val="007828C5"/>
    <w:rsid w:val="0078530E"/>
    <w:rsid w:val="00785387"/>
    <w:rsid w:val="007905E4"/>
    <w:rsid w:val="00790718"/>
    <w:rsid w:val="00791342"/>
    <w:rsid w:val="007929ED"/>
    <w:rsid w:val="00792B0C"/>
    <w:rsid w:val="00795433"/>
    <w:rsid w:val="007A15AB"/>
    <w:rsid w:val="007A1BF0"/>
    <w:rsid w:val="007A2FF0"/>
    <w:rsid w:val="007A3B1E"/>
    <w:rsid w:val="007A57F4"/>
    <w:rsid w:val="007A613E"/>
    <w:rsid w:val="007A6D67"/>
    <w:rsid w:val="007A718A"/>
    <w:rsid w:val="007B19F7"/>
    <w:rsid w:val="007B1BA8"/>
    <w:rsid w:val="007B2F9E"/>
    <w:rsid w:val="007B38F2"/>
    <w:rsid w:val="007B5424"/>
    <w:rsid w:val="007B646B"/>
    <w:rsid w:val="007B70FC"/>
    <w:rsid w:val="007B7D6A"/>
    <w:rsid w:val="007C01A0"/>
    <w:rsid w:val="007C0755"/>
    <w:rsid w:val="007C299E"/>
    <w:rsid w:val="007C3C6E"/>
    <w:rsid w:val="007C4022"/>
    <w:rsid w:val="007C4A3B"/>
    <w:rsid w:val="007C61E7"/>
    <w:rsid w:val="007C6A73"/>
    <w:rsid w:val="007C722F"/>
    <w:rsid w:val="007C7E3A"/>
    <w:rsid w:val="007D04BE"/>
    <w:rsid w:val="007D066C"/>
    <w:rsid w:val="007D0EED"/>
    <w:rsid w:val="007D21AF"/>
    <w:rsid w:val="007D2A39"/>
    <w:rsid w:val="007D3D96"/>
    <w:rsid w:val="007D3FF5"/>
    <w:rsid w:val="007D4203"/>
    <w:rsid w:val="007D47E5"/>
    <w:rsid w:val="007D4FED"/>
    <w:rsid w:val="007D53A7"/>
    <w:rsid w:val="007D55CD"/>
    <w:rsid w:val="007D7547"/>
    <w:rsid w:val="007D7C82"/>
    <w:rsid w:val="007D7EF8"/>
    <w:rsid w:val="007E0A5C"/>
    <w:rsid w:val="007E0B0F"/>
    <w:rsid w:val="007E0E0B"/>
    <w:rsid w:val="007E2866"/>
    <w:rsid w:val="007E3B57"/>
    <w:rsid w:val="007E4317"/>
    <w:rsid w:val="007E5B30"/>
    <w:rsid w:val="007E5DA3"/>
    <w:rsid w:val="007E6ED9"/>
    <w:rsid w:val="007E7D61"/>
    <w:rsid w:val="007F0D04"/>
    <w:rsid w:val="007F1C07"/>
    <w:rsid w:val="007F4888"/>
    <w:rsid w:val="007F5CF8"/>
    <w:rsid w:val="0080089C"/>
    <w:rsid w:val="00800C8A"/>
    <w:rsid w:val="00802055"/>
    <w:rsid w:val="00803328"/>
    <w:rsid w:val="00803CE1"/>
    <w:rsid w:val="0080446C"/>
    <w:rsid w:val="0080531D"/>
    <w:rsid w:val="00811449"/>
    <w:rsid w:val="00812A65"/>
    <w:rsid w:val="00812DAB"/>
    <w:rsid w:val="00814361"/>
    <w:rsid w:val="008144DD"/>
    <w:rsid w:val="0081644D"/>
    <w:rsid w:val="00817A1E"/>
    <w:rsid w:val="00820A74"/>
    <w:rsid w:val="0082206C"/>
    <w:rsid w:val="00822F1C"/>
    <w:rsid w:val="00824D4E"/>
    <w:rsid w:val="00825086"/>
    <w:rsid w:val="00825ED6"/>
    <w:rsid w:val="00826D04"/>
    <w:rsid w:val="00827825"/>
    <w:rsid w:val="00830089"/>
    <w:rsid w:val="008305A8"/>
    <w:rsid w:val="00830C70"/>
    <w:rsid w:val="0083491A"/>
    <w:rsid w:val="008352FA"/>
    <w:rsid w:val="00835A71"/>
    <w:rsid w:val="008378A9"/>
    <w:rsid w:val="00840462"/>
    <w:rsid w:val="00840DD7"/>
    <w:rsid w:val="00840F83"/>
    <w:rsid w:val="008412E4"/>
    <w:rsid w:val="008415A2"/>
    <w:rsid w:val="0084173D"/>
    <w:rsid w:val="00841A04"/>
    <w:rsid w:val="00842543"/>
    <w:rsid w:val="008430E2"/>
    <w:rsid w:val="0084343D"/>
    <w:rsid w:val="00843A45"/>
    <w:rsid w:val="00843EFD"/>
    <w:rsid w:val="00847102"/>
    <w:rsid w:val="00847BCC"/>
    <w:rsid w:val="00850A91"/>
    <w:rsid w:val="0085135F"/>
    <w:rsid w:val="00851B35"/>
    <w:rsid w:val="00852934"/>
    <w:rsid w:val="008529D6"/>
    <w:rsid w:val="00854774"/>
    <w:rsid w:val="00854BCE"/>
    <w:rsid w:val="00855EE2"/>
    <w:rsid w:val="00855EF0"/>
    <w:rsid w:val="0085648F"/>
    <w:rsid w:val="008574C5"/>
    <w:rsid w:val="00857FD5"/>
    <w:rsid w:val="00860075"/>
    <w:rsid w:val="008603BA"/>
    <w:rsid w:val="00860709"/>
    <w:rsid w:val="00861DA7"/>
    <w:rsid w:val="00862191"/>
    <w:rsid w:val="00862332"/>
    <w:rsid w:val="008642AE"/>
    <w:rsid w:val="008649C8"/>
    <w:rsid w:val="00865219"/>
    <w:rsid w:val="008655C4"/>
    <w:rsid w:val="008655DD"/>
    <w:rsid w:val="00865C41"/>
    <w:rsid w:val="00865E36"/>
    <w:rsid w:val="00871140"/>
    <w:rsid w:val="008728EF"/>
    <w:rsid w:val="00873069"/>
    <w:rsid w:val="00873DFF"/>
    <w:rsid w:val="008750A6"/>
    <w:rsid w:val="00875274"/>
    <w:rsid w:val="0087569E"/>
    <w:rsid w:val="0087719B"/>
    <w:rsid w:val="0087740D"/>
    <w:rsid w:val="00877A3D"/>
    <w:rsid w:val="008809B7"/>
    <w:rsid w:val="00881644"/>
    <w:rsid w:val="00884B41"/>
    <w:rsid w:val="00886EA6"/>
    <w:rsid w:val="008875BF"/>
    <w:rsid w:val="008901E7"/>
    <w:rsid w:val="00890539"/>
    <w:rsid w:val="00892BB6"/>
    <w:rsid w:val="00892BD6"/>
    <w:rsid w:val="00893128"/>
    <w:rsid w:val="00895993"/>
    <w:rsid w:val="00895C7B"/>
    <w:rsid w:val="0089606B"/>
    <w:rsid w:val="0089651E"/>
    <w:rsid w:val="008966EE"/>
    <w:rsid w:val="0089763B"/>
    <w:rsid w:val="0089789A"/>
    <w:rsid w:val="008A0DFB"/>
    <w:rsid w:val="008A23C0"/>
    <w:rsid w:val="008A281C"/>
    <w:rsid w:val="008A5A58"/>
    <w:rsid w:val="008A5C22"/>
    <w:rsid w:val="008A5D24"/>
    <w:rsid w:val="008A6484"/>
    <w:rsid w:val="008A669C"/>
    <w:rsid w:val="008A6B71"/>
    <w:rsid w:val="008A7245"/>
    <w:rsid w:val="008B08DD"/>
    <w:rsid w:val="008B0C9A"/>
    <w:rsid w:val="008B1DEA"/>
    <w:rsid w:val="008B2261"/>
    <w:rsid w:val="008B364B"/>
    <w:rsid w:val="008B4EA5"/>
    <w:rsid w:val="008B526A"/>
    <w:rsid w:val="008B6CE3"/>
    <w:rsid w:val="008B740E"/>
    <w:rsid w:val="008B74B5"/>
    <w:rsid w:val="008C168D"/>
    <w:rsid w:val="008C1ED3"/>
    <w:rsid w:val="008C2350"/>
    <w:rsid w:val="008C279C"/>
    <w:rsid w:val="008C29C6"/>
    <w:rsid w:val="008C37FC"/>
    <w:rsid w:val="008C3FE7"/>
    <w:rsid w:val="008C40BC"/>
    <w:rsid w:val="008C4D57"/>
    <w:rsid w:val="008C67CA"/>
    <w:rsid w:val="008C69A8"/>
    <w:rsid w:val="008D103D"/>
    <w:rsid w:val="008D22BC"/>
    <w:rsid w:val="008D247E"/>
    <w:rsid w:val="008D2C21"/>
    <w:rsid w:val="008D2E46"/>
    <w:rsid w:val="008D4EEB"/>
    <w:rsid w:val="008D5331"/>
    <w:rsid w:val="008D631B"/>
    <w:rsid w:val="008D6CC4"/>
    <w:rsid w:val="008D7A19"/>
    <w:rsid w:val="008E4319"/>
    <w:rsid w:val="008E5476"/>
    <w:rsid w:val="008E6E8C"/>
    <w:rsid w:val="008E79A7"/>
    <w:rsid w:val="008F05BD"/>
    <w:rsid w:val="008F1025"/>
    <w:rsid w:val="008F2D87"/>
    <w:rsid w:val="008F42B1"/>
    <w:rsid w:val="008F4D23"/>
    <w:rsid w:val="008F6F5E"/>
    <w:rsid w:val="008F7035"/>
    <w:rsid w:val="008F7A70"/>
    <w:rsid w:val="00900A1E"/>
    <w:rsid w:val="00900A6E"/>
    <w:rsid w:val="0090493E"/>
    <w:rsid w:val="0090548D"/>
    <w:rsid w:val="009059A0"/>
    <w:rsid w:val="00906761"/>
    <w:rsid w:val="00906AA9"/>
    <w:rsid w:val="00906E86"/>
    <w:rsid w:val="00907521"/>
    <w:rsid w:val="00907BD1"/>
    <w:rsid w:val="00910152"/>
    <w:rsid w:val="0091070C"/>
    <w:rsid w:val="0091127F"/>
    <w:rsid w:val="00912453"/>
    <w:rsid w:val="009136D5"/>
    <w:rsid w:val="00913D9F"/>
    <w:rsid w:val="00913DC6"/>
    <w:rsid w:val="0091411D"/>
    <w:rsid w:val="009143F1"/>
    <w:rsid w:val="00917663"/>
    <w:rsid w:val="00917B10"/>
    <w:rsid w:val="00920FAF"/>
    <w:rsid w:val="00921EC8"/>
    <w:rsid w:val="00922B85"/>
    <w:rsid w:val="0092484B"/>
    <w:rsid w:val="00924ADC"/>
    <w:rsid w:val="00927BA1"/>
    <w:rsid w:val="00931C5A"/>
    <w:rsid w:val="009330D1"/>
    <w:rsid w:val="00933585"/>
    <w:rsid w:val="0093391A"/>
    <w:rsid w:val="0093631A"/>
    <w:rsid w:val="00936D31"/>
    <w:rsid w:val="0093708E"/>
    <w:rsid w:val="009372C0"/>
    <w:rsid w:val="00940AA8"/>
    <w:rsid w:val="00940D55"/>
    <w:rsid w:val="0094167C"/>
    <w:rsid w:val="009439BC"/>
    <w:rsid w:val="00943A2B"/>
    <w:rsid w:val="00945F24"/>
    <w:rsid w:val="00946229"/>
    <w:rsid w:val="00946A26"/>
    <w:rsid w:val="00947936"/>
    <w:rsid w:val="0095021E"/>
    <w:rsid w:val="00950358"/>
    <w:rsid w:val="00950791"/>
    <w:rsid w:val="00951C55"/>
    <w:rsid w:val="0095228F"/>
    <w:rsid w:val="00952345"/>
    <w:rsid w:val="0095357D"/>
    <w:rsid w:val="00954EF6"/>
    <w:rsid w:val="009555ED"/>
    <w:rsid w:val="00957305"/>
    <w:rsid w:val="009576E5"/>
    <w:rsid w:val="009603DC"/>
    <w:rsid w:val="00962C3F"/>
    <w:rsid w:val="00964330"/>
    <w:rsid w:val="00964578"/>
    <w:rsid w:val="0096619B"/>
    <w:rsid w:val="009675A5"/>
    <w:rsid w:val="00967E69"/>
    <w:rsid w:val="009703FD"/>
    <w:rsid w:val="00971227"/>
    <w:rsid w:val="00971775"/>
    <w:rsid w:val="009732E7"/>
    <w:rsid w:val="009743FB"/>
    <w:rsid w:val="009751E1"/>
    <w:rsid w:val="00977265"/>
    <w:rsid w:val="00977EE6"/>
    <w:rsid w:val="0098033E"/>
    <w:rsid w:val="009804E7"/>
    <w:rsid w:val="009806D1"/>
    <w:rsid w:val="009809BE"/>
    <w:rsid w:val="009830C9"/>
    <w:rsid w:val="009838F9"/>
    <w:rsid w:val="00985154"/>
    <w:rsid w:val="00986CE1"/>
    <w:rsid w:val="009870A2"/>
    <w:rsid w:val="00987CF1"/>
    <w:rsid w:val="00992058"/>
    <w:rsid w:val="00992CE0"/>
    <w:rsid w:val="00992DE0"/>
    <w:rsid w:val="00993544"/>
    <w:rsid w:val="009954E9"/>
    <w:rsid w:val="00996CD5"/>
    <w:rsid w:val="009A24EC"/>
    <w:rsid w:val="009A47F6"/>
    <w:rsid w:val="009A4F37"/>
    <w:rsid w:val="009A553B"/>
    <w:rsid w:val="009A6233"/>
    <w:rsid w:val="009A65B5"/>
    <w:rsid w:val="009A7B8A"/>
    <w:rsid w:val="009A7C12"/>
    <w:rsid w:val="009A7CEB"/>
    <w:rsid w:val="009B1C1B"/>
    <w:rsid w:val="009B3A81"/>
    <w:rsid w:val="009B644C"/>
    <w:rsid w:val="009B7B35"/>
    <w:rsid w:val="009B7EE3"/>
    <w:rsid w:val="009C0295"/>
    <w:rsid w:val="009C0B63"/>
    <w:rsid w:val="009C2341"/>
    <w:rsid w:val="009C391D"/>
    <w:rsid w:val="009C4E08"/>
    <w:rsid w:val="009C6B91"/>
    <w:rsid w:val="009C7A4A"/>
    <w:rsid w:val="009D1667"/>
    <w:rsid w:val="009D3AA8"/>
    <w:rsid w:val="009D4462"/>
    <w:rsid w:val="009D6711"/>
    <w:rsid w:val="009E0284"/>
    <w:rsid w:val="009E0AF8"/>
    <w:rsid w:val="009E1439"/>
    <w:rsid w:val="009E247A"/>
    <w:rsid w:val="009E3EFF"/>
    <w:rsid w:val="009E5921"/>
    <w:rsid w:val="009E5E63"/>
    <w:rsid w:val="009E6629"/>
    <w:rsid w:val="009F06EF"/>
    <w:rsid w:val="009F2C09"/>
    <w:rsid w:val="009F2E77"/>
    <w:rsid w:val="009F36D9"/>
    <w:rsid w:val="009F4692"/>
    <w:rsid w:val="009F5927"/>
    <w:rsid w:val="00A00063"/>
    <w:rsid w:val="00A0010A"/>
    <w:rsid w:val="00A0237B"/>
    <w:rsid w:val="00A02A7A"/>
    <w:rsid w:val="00A02DA2"/>
    <w:rsid w:val="00A03BD7"/>
    <w:rsid w:val="00A03CB6"/>
    <w:rsid w:val="00A040AF"/>
    <w:rsid w:val="00A040C4"/>
    <w:rsid w:val="00A04269"/>
    <w:rsid w:val="00A05CCE"/>
    <w:rsid w:val="00A06206"/>
    <w:rsid w:val="00A06564"/>
    <w:rsid w:val="00A100B4"/>
    <w:rsid w:val="00A118DF"/>
    <w:rsid w:val="00A12B39"/>
    <w:rsid w:val="00A12DF8"/>
    <w:rsid w:val="00A12EA8"/>
    <w:rsid w:val="00A13276"/>
    <w:rsid w:val="00A13692"/>
    <w:rsid w:val="00A142A1"/>
    <w:rsid w:val="00A150D4"/>
    <w:rsid w:val="00A152E3"/>
    <w:rsid w:val="00A15B39"/>
    <w:rsid w:val="00A15F79"/>
    <w:rsid w:val="00A209EA"/>
    <w:rsid w:val="00A20AD6"/>
    <w:rsid w:val="00A20C6E"/>
    <w:rsid w:val="00A20CCE"/>
    <w:rsid w:val="00A24085"/>
    <w:rsid w:val="00A24D49"/>
    <w:rsid w:val="00A30784"/>
    <w:rsid w:val="00A30C11"/>
    <w:rsid w:val="00A30EB1"/>
    <w:rsid w:val="00A32354"/>
    <w:rsid w:val="00A33304"/>
    <w:rsid w:val="00A33750"/>
    <w:rsid w:val="00A34BEA"/>
    <w:rsid w:val="00A34E96"/>
    <w:rsid w:val="00A35C0F"/>
    <w:rsid w:val="00A363D0"/>
    <w:rsid w:val="00A3758D"/>
    <w:rsid w:val="00A400DA"/>
    <w:rsid w:val="00A4016B"/>
    <w:rsid w:val="00A401D1"/>
    <w:rsid w:val="00A40237"/>
    <w:rsid w:val="00A403A4"/>
    <w:rsid w:val="00A40542"/>
    <w:rsid w:val="00A410E8"/>
    <w:rsid w:val="00A41E0C"/>
    <w:rsid w:val="00A453C0"/>
    <w:rsid w:val="00A46708"/>
    <w:rsid w:val="00A46AD9"/>
    <w:rsid w:val="00A46E8A"/>
    <w:rsid w:val="00A4772F"/>
    <w:rsid w:val="00A478A4"/>
    <w:rsid w:val="00A50650"/>
    <w:rsid w:val="00A53504"/>
    <w:rsid w:val="00A549D5"/>
    <w:rsid w:val="00A54EAA"/>
    <w:rsid w:val="00A5529F"/>
    <w:rsid w:val="00A55CB2"/>
    <w:rsid w:val="00A56321"/>
    <w:rsid w:val="00A60916"/>
    <w:rsid w:val="00A61299"/>
    <w:rsid w:val="00A6130E"/>
    <w:rsid w:val="00A62025"/>
    <w:rsid w:val="00A6214B"/>
    <w:rsid w:val="00A62EFA"/>
    <w:rsid w:val="00A63BC9"/>
    <w:rsid w:val="00A65506"/>
    <w:rsid w:val="00A66889"/>
    <w:rsid w:val="00A675B8"/>
    <w:rsid w:val="00A67A68"/>
    <w:rsid w:val="00A700ED"/>
    <w:rsid w:val="00A707A1"/>
    <w:rsid w:val="00A719BD"/>
    <w:rsid w:val="00A720E6"/>
    <w:rsid w:val="00A7259E"/>
    <w:rsid w:val="00A73361"/>
    <w:rsid w:val="00A739A3"/>
    <w:rsid w:val="00A73A58"/>
    <w:rsid w:val="00A73E7B"/>
    <w:rsid w:val="00A749A1"/>
    <w:rsid w:val="00A7506A"/>
    <w:rsid w:val="00A75143"/>
    <w:rsid w:val="00A75685"/>
    <w:rsid w:val="00A756FA"/>
    <w:rsid w:val="00A75793"/>
    <w:rsid w:val="00A769F8"/>
    <w:rsid w:val="00A76DED"/>
    <w:rsid w:val="00A7767B"/>
    <w:rsid w:val="00A80677"/>
    <w:rsid w:val="00A81540"/>
    <w:rsid w:val="00A822F7"/>
    <w:rsid w:val="00A82B80"/>
    <w:rsid w:val="00A82EC0"/>
    <w:rsid w:val="00A84356"/>
    <w:rsid w:val="00A85274"/>
    <w:rsid w:val="00A85EC6"/>
    <w:rsid w:val="00A86FD0"/>
    <w:rsid w:val="00A87D37"/>
    <w:rsid w:val="00A913FB"/>
    <w:rsid w:val="00A918B4"/>
    <w:rsid w:val="00A91B6E"/>
    <w:rsid w:val="00A92AF5"/>
    <w:rsid w:val="00A94314"/>
    <w:rsid w:val="00A963A6"/>
    <w:rsid w:val="00AA040D"/>
    <w:rsid w:val="00AA08B4"/>
    <w:rsid w:val="00AA0DCB"/>
    <w:rsid w:val="00AA1053"/>
    <w:rsid w:val="00AA1F83"/>
    <w:rsid w:val="00AA20E4"/>
    <w:rsid w:val="00AA2B7D"/>
    <w:rsid w:val="00AA3506"/>
    <w:rsid w:val="00AA3619"/>
    <w:rsid w:val="00AA39AA"/>
    <w:rsid w:val="00AA3FA1"/>
    <w:rsid w:val="00AA4864"/>
    <w:rsid w:val="00AB0556"/>
    <w:rsid w:val="00AB07CC"/>
    <w:rsid w:val="00AB11C6"/>
    <w:rsid w:val="00AB1EC5"/>
    <w:rsid w:val="00AB29CA"/>
    <w:rsid w:val="00AB2FA7"/>
    <w:rsid w:val="00AB4523"/>
    <w:rsid w:val="00AB4D3B"/>
    <w:rsid w:val="00AB5D97"/>
    <w:rsid w:val="00AB68F7"/>
    <w:rsid w:val="00AC032E"/>
    <w:rsid w:val="00AC034F"/>
    <w:rsid w:val="00AC1703"/>
    <w:rsid w:val="00AC3CA1"/>
    <w:rsid w:val="00AC4580"/>
    <w:rsid w:val="00AC4F29"/>
    <w:rsid w:val="00AC505F"/>
    <w:rsid w:val="00AC544E"/>
    <w:rsid w:val="00AC6AD9"/>
    <w:rsid w:val="00AD09E4"/>
    <w:rsid w:val="00AD1A83"/>
    <w:rsid w:val="00AD267F"/>
    <w:rsid w:val="00AD2E8B"/>
    <w:rsid w:val="00AD3185"/>
    <w:rsid w:val="00AD3700"/>
    <w:rsid w:val="00AD42BA"/>
    <w:rsid w:val="00AD55E2"/>
    <w:rsid w:val="00AD605F"/>
    <w:rsid w:val="00AD61D2"/>
    <w:rsid w:val="00AD7A09"/>
    <w:rsid w:val="00AE1F38"/>
    <w:rsid w:val="00AE2275"/>
    <w:rsid w:val="00AE2396"/>
    <w:rsid w:val="00AE2780"/>
    <w:rsid w:val="00AE287B"/>
    <w:rsid w:val="00AE454A"/>
    <w:rsid w:val="00AE49C4"/>
    <w:rsid w:val="00AE5956"/>
    <w:rsid w:val="00AE6133"/>
    <w:rsid w:val="00AE62EA"/>
    <w:rsid w:val="00AE7A85"/>
    <w:rsid w:val="00AF01E2"/>
    <w:rsid w:val="00AF12EE"/>
    <w:rsid w:val="00AF1A3D"/>
    <w:rsid w:val="00AF1C3D"/>
    <w:rsid w:val="00AF284D"/>
    <w:rsid w:val="00AF3FFA"/>
    <w:rsid w:val="00AF4A99"/>
    <w:rsid w:val="00AF4B85"/>
    <w:rsid w:val="00AF6724"/>
    <w:rsid w:val="00AF6E6E"/>
    <w:rsid w:val="00AF72CE"/>
    <w:rsid w:val="00AF7669"/>
    <w:rsid w:val="00B012BB"/>
    <w:rsid w:val="00B01831"/>
    <w:rsid w:val="00B03D26"/>
    <w:rsid w:val="00B057E8"/>
    <w:rsid w:val="00B05F4D"/>
    <w:rsid w:val="00B066A7"/>
    <w:rsid w:val="00B069DC"/>
    <w:rsid w:val="00B06A45"/>
    <w:rsid w:val="00B072E8"/>
    <w:rsid w:val="00B07DEF"/>
    <w:rsid w:val="00B11462"/>
    <w:rsid w:val="00B122F6"/>
    <w:rsid w:val="00B1254D"/>
    <w:rsid w:val="00B12EA6"/>
    <w:rsid w:val="00B14DC4"/>
    <w:rsid w:val="00B14FEC"/>
    <w:rsid w:val="00B16B78"/>
    <w:rsid w:val="00B17CE4"/>
    <w:rsid w:val="00B17FB0"/>
    <w:rsid w:val="00B21FEA"/>
    <w:rsid w:val="00B2244E"/>
    <w:rsid w:val="00B2356E"/>
    <w:rsid w:val="00B239F6"/>
    <w:rsid w:val="00B23BFC"/>
    <w:rsid w:val="00B23CC4"/>
    <w:rsid w:val="00B23FC9"/>
    <w:rsid w:val="00B2439D"/>
    <w:rsid w:val="00B246BD"/>
    <w:rsid w:val="00B24AB1"/>
    <w:rsid w:val="00B24B95"/>
    <w:rsid w:val="00B251E9"/>
    <w:rsid w:val="00B26243"/>
    <w:rsid w:val="00B26C20"/>
    <w:rsid w:val="00B26DD0"/>
    <w:rsid w:val="00B30732"/>
    <w:rsid w:val="00B31177"/>
    <w:rsid w:val="00B32253"/>
    <w:rsid w:val="00B3332B"/>
    <w:rsid w:val="00B33775"/>
    <w:rsid w:val="00B33D4B"/>
    <w:rsid w:val="00B342D9"/>
    <w:rsid w:val="00B3695A"/>
    <w:rsid w:val="00B37C09"/>
    <w:rsid w:val="00B37D12"/>
    <w:rsid w:val="00B41A35"/>
    <w:rsid w:val="00B41D68"/>
    <w:rsid w:val="00B42787"/>
    <w:rsid w:val="00B42BAE"/>
    <w:rsid w:val="00B454D1"/>
    <w:rsid w:val="00B454F8"/>
    <w:rsid w:val="00B45534"/>
    <w:rsid w:val="00B4649A"/>
    <w:rsid w:val="00B46B9A"/>
    <w:rsid w:val="00B475F6"/>
    <w:rsid w:val="00B50547"/>
    <w:rsid w:val="00B513FA"/>
    <w:rsid w:val="00B526B8"/>
    <w:rsid w:val="00B557E0"/>
    <w:rsid w:val="00B56A13"/>
    <w:rsid w:val="00B57AE5"/>
    <w:rsid w:val="00B61684"/>
    <w:rsid w:val="00B63B12"/>
    <w:rsid w:val="00B646C0"/>
    <w:rsid w:val="00B64ED4"/>
    <w:rsid w:val="00B65012"/>
    <w:rsid w:val="00B6629A"/>
    <w:rsid w:val="00B66DC8"/>
    <w:rsid w:val="00B67A40"/>
    <w:rsid w:val="00B67AD0"/>
    <w:rsid w:val="00B7105B"/>
    <w:rsid w:val="00B727D6"/>
    <w:rsid w:val="00B732E3"/>
    <w:rsid w:val="00B75275"/>
    <w:rsid w:val="00B7570E"/>
    <w:rsid w:val="00B757E8"/>
    <w:rsid w:val="00B75E26"/>
    <w:rsid w:val="00B763CA"/>
    <w:rsid w:val="00B774C2"/>
    <w:rsid w:val="00B77635"/>
    <w:rsid w:val="00B77904"/>
    <w:rsid w:val="00B80FA7"/>
    <w:rsid w:val="00B81BE1"/>
    <w:rsid w:val="00B83816"/>
    <w:rsid w:val="00B83FCC"/>
    <w:rsid w:val="00B8587B"/>
    <w:rsid w:val="00B8625D"/>
    <w:rsid w:val="00B865B6"/>
    <w:rsid w:val="00B86A73"/>
    <w:rsid w:val="00B90181"/>
    <w:rsid w:val="00B91F1E"/>
    <w:rsid w:val="00B937DB"/>
    <w:rsid w:val="00B93B92"/>
    <w:rsid w:val="00B93E0A"/>
    <w:rsid w:val="00B954D9"/>
    <w:rsid w:val="00B95C45"/>
    <w:rsid w:val="00B9623D"/>
    <w:rsid w:val="00B97BEE"/>
    <w:rsid w:val="00B97F79"/>
    <w:rsid w:val="00BA0BBC"/>
    <w:rsid w:val="00BA1B68"/>
    <w:rsid w:val="00BA1D00"/>
    <w:rsid w:val="00BA2D57"/>
    <w:rsid w:val="00BA39B8"/>
    <w:rsid w:val="00BA3F91"/>
    <w:rsid w:val="00BA41C7"/>
    <w:rsid w:val="00BA6DFD"/>
    <w:rsid w:val="00BA6E9A"/>
    <w:rsid w:val="00BA7247"/>
    <w:rsid w:val="00BA7FE0"/>
    <w:rsid w:val="00BB0104"/>
    <w:rsid w:val="00BB0C47"/>
    <w:rsid w:val="00BB15CF"/>
    <w:rsid w:val="00BB1920"/>
    <w:rsid w:val="00BB1C35"/>
    <w:rsid w:val="00BB2649"/>
    <w:rsid w:val="00BB27D8"/>
    <w:rsid w:val="00BB3277"/>
    <w:rsid w:val="00BB36D3"/>
    <w:rsid w:val="00BB3D4D"/>
    <w:rsid w:val="00BB503C"/>
    <w:rsid w:val="00BB5B81"/>
    <w:rsid w:val="00BB6760"/>
    <w:rsid w:val="00BB6FB0"/>
    <w:rsid w:val="00BC0C07"/>
    <w:rsid w:val="00BC1308"/>
    <w:rsid w:val="00BC201F"/>
    <w:rsid w:val="00BC28EC"/>
    <w:rsid w:val="00BC32CF"/>
    <w:rsid w:val="00BC4BFC"/>
    <w:rsid w:val="00BC55A6"/>
    <w:rsid w:val="00BC595F"/>
    <w:rsid w:val="00BC605B"/>
    <w:rsid w:val="00BC649D"/>
    <w:rsid w:val="00BC7BA5"/>
    <w:rsid w:val="00BC7D9D"/>
    <w:rsid w:val="00BC7FAF"/>
    <w:rsid w:val="00BD05A9"/>
    <w:rsid w:val="00BD0ABB"/>
    <w:rsid w:val="00BD1A2A"/>
    <w:rsid w:val="00BD1C17"/>
    <w:rsid w:val="00BD24DF"/>
    <w:rsid w:val="00BD2BA3"/>
    <w:rsid w:val="00BD3A2D"/>
    <w:rsid w:val="00BD3B8B"/>
    <w:rsid w:val="00BD494F"/>
    <w:rsid w:val="00BD6A78"/>
    <w:rsid w:val="00BE09FE"/>
    <w:rsid w:val="00BE3D3C"/>
    <w:rsid w:val="00BE3DA5"/>
    <w:rsid w:val="00BE3E36"/>
    <w:rsid w:val="00BE51CF"/>
    <w:rsid w:val="00BE6754"/>
    <w:rsid w:val="00BE69DF"/>
    <w:rsid w:val="00BF10C1"/>
    <w:rsid w:val="00BF17C3"/>
    <w:rsid w:val="00BF3196"/>
    <w:rsid w:val="00BF53DD"/>
    <w:rsid w:val="00BF53F1"/>
    <w:rsid w:val="00BF6343"/>
    <w:rsid w:val="00BF7126"/>
    <w:rsid w:val="00BF71BB"/>
    <w:rsid w:val="00C00146"/>
    <w:rsid w:val="00C0052C"/>
    <w:rsid w:val="00C01D2D"/>
    <w:rsid w:val="00C02CF0"/>
    <w:rsid w:val="00C02D2B"/>
    <w:rsid w:val="00C03D6E"/>
    <w:rsid w:val="00C04272"/>
    <w:rsid w:val="00C0437E"/>
    <w:rsid w:val="00C04489"/>
    <w:rsid w:val="00C04987"/>
    <w:rsid w:val="00C066FE"/>
    <w:rsid w:val="00C06DE9"/>
    <w:rsid w:val="00C073CE"/>
    <w:rsid w:val="00C07CC2"/>
    <w:rsid w:val="00C101B6"/>
    <w:rsid w:val="00C10426"/>
    <w:rsid w:val="00C1130C"/>
    <w:rsid w:val="00C12368"/>
    <w:rsid w:val="00C125B6"/>
    <w:rsid w:val="00C13936"/>
    <w:rsid w:val="00C13D52"/>
    <w:rsid w:val="00C142FE"/>
    <w:rsid w:val="00C14725"/>
    <w:rsid w:val="00C15074"/>
    <w:rsid w:val="00C1548B"/>
    <w:rsid w:val="00C16F35"/>
    <w:rsid w:val="00C2011E"/>
    <w:rsid w:val="00C20795"/>
    <w:rsid w:val="00C2131C"/>
    <w:rsid w:val="00C23797"/>
    <w:rsid w:val="00C244D1"/>
    <w:rsid w:val="00C26B3A"/>
    <w:rsid w:val="00C309E9"/>
    <w:rsid w:val="00C30E7A"/>
    <w:rsid w:val="00C3186D"/>
    <w:rsid w:val="00C3347A"/>
    <w:rsid w:val="00C33CC9"/>
    <w:rsid w:val="00C3405F"/>
    <w:rsid w:val="00C34376"/>
    <w:rsid w:val="00C3478B"/>
    <w:rsid w:val="00C355F0"/>
    <w:rsid w:val="00C3577F"/>
    <w:rsid w:val="00C3630B"/>
    <w:rsid w:val="00C368E4"/>
    <w:rsid w:val="00C3772A"/>
    <w:rsid w:val="00C379F2"/>
    <w:rsid w:val="00C37A95"/>
    <w:rsid w:val="00C40D71"/>
    <w:rsid w:val="00C415C6"/>
    <w:rsid w:val="00C41A7C"/>
    <w:rsid w:val="00C44457"/>
    <w:rsid w:val="00C444E1"/>
    <w:rsid w:val="00C4521C"/>
    <w:rsid w:val="00C47219"/>
    <w:rsid w:val="00C50349"/>
    <w:rsid w:val="00C50504"/>
    <w:rsid w:val="00C50AD0"/>
    <w:rsid w:val="00C52939"/>
    <w:rsid w:val="00C54B39"/>
    <w:rsid w:val="00C54F7E"/>
    <w:rsid w:val="00C56C84"/>
    <w:rsid w:val="00C56F81"/>
    <w:rsid w:val="00C56FB9"/>
    <w:rsid w:val="00C61E94"/>
    <w:rsid w:val="00C62528"/>
    <w:rsid w:val="00C63144"/>
    <w:rsid w:val="00C65017"/>
    <w:rsid w:val="00C667D1"/>
    <w:rsid w:val="00C66AE4"/>
    <w:rsid w:val="00C67753"/>
    <w:rsid w:val="00C71A6F"/>
    <w:rsid w:val="00C71B27"/>
    <w:rsid w:val="00C725BD"/>
    <w:rsid w:val="00C72B94"/>
    <w:rsid w:val="00C72F46"/>
    <w:rsid w:val="00C740F6"/>
    <w:rsid w:val="00C75E54"/>
    <w:rsid w:val="00C76887"/>
    <w:rsid w:val="00C77FE6"/>
    <w:rsid w:val="00C809B6"/>
    <w:rsid w:val="00C81288"/>
    <w:rsid w:val="00C8167C"/>
    <w:rsid w:val="00C82195"/>
    <w:rsid w:val="00C82713"/>
    <w:rsid w:val="00C8284D"/>
    <w:rsid w:val="00C842D6"/>
    <w:rsid w:val="00C84AD9"/>
    <w:rsid w:val="00C86460"/>
    <w:rsid w:val="00C869FF"/>
    <w:rsid w:val="00C86AE8"/>
    <w:rsid w:val="00C87936"/>
    <w:rsid w:val="00C87AB9"/>
    <w:rsid w:val="00C9398B"/>
    <w:rsid w:val="00C93D62"/>
    <w:rsid w:val="00C94054"/>
    <w:rsid w:val="00C94F74"/>
    <w:rsid w:val="00C95A90"/>
    <w:rsid w:val="00C95CCB"/>
    <w:rsid w:val="00C965A6"/>
    <w:rsid w:val="00C969CF"/>
    <w:rsid w:val="00C9708F"/>
    <w:rsid w:val="00C97163"/>
    <w:rsid w:val="00C978A9"/>
    <w:rsid w:val="00CA1165"/>
    <w:rsid w:val="00CA2338"/>
    <w:rsid w:val="00CA28C6"/>
    <w:rsid w:val="00CA2F14"/>
    <w:rsid w:val="00CA3D5B"/>
    <w:rsid w:val="00CA49E5"/>
    <w:rsid w:val="00CA4E34"/>
    <w:rsid w:val="00CA518F"/>
    <w:rsid w:val="00CA5534"/>
    <w:rsid w:val="00CA6738"/>
    <w:rsid w:val="00CB02B0"/>
    <w:rsid w:val="00CB0CC8"/>
    <w:rsid w:val="00CB3582"/>
    <w:rsid w:val="00CB3A54"/>
    <w:rsid w:val="00CB3DE9"/>
    <w:rsid w:val="00CB5BA2"/>
    <w:rsid w:val="00CB69D9"/>
    <w:rsid w:val="00CB6A82"/>
    <w:rsid w:val="00CC00CA"/>
    <w:rsid w:val="00CC1197"/>
    <w:rsid w:val="00CC11AE"/>
    <w:rsid w:val="00CC1626"/>
    <w:rsid w:val="00CC1B9F"/>
    <w:rsid w:val="00CC2A3F"/>
    <w:rsid w:val="00CC2ECD"/>
    <w:rsid w:val="00CC37D6"/>
    <w:rsid w:val="00CC3A8F"/>
    <w:rsid w:val="00CC4A93"/>
    <w:rsid w:val="00CC4CFD"/>
    <w:rsid w:val="00CC51AE"/>
    <w:rsid w:val="00CC5DE5"/>
    <w:rsid w:val="00CC7727"/>
    <w:rsid w:val="00CC7C07"/>
    <w:rsid w:val="00CD0870"/>
    <w:rsid w:val="00CD15BC"/>
    <w:rsid w:val="00CD197F"/>
    <w:rsid w:val="00CD1FB3"/>
    <w:rsid w:val="00CD2049"/>
    <w:rsid w:val="00CD208F"/>
    <w:rsid w:val="00CD2C63"/>
    <w:rsid w:val="00CD3E12"/>
    <w:rsid w:val="00CD5128"/>
    <w:rsid w:val="00CD66B3"/>
    <w:rsid w:val="00CD7520"/>
    <w:rsid w:val="00CD765E"/>
    <w:rsid w:val="00CD7A5A"/>
    <w:rsid w:val="00CE05B9"/>
    <w:rsid w:val="00CE0BC8"/>
    <w:rsid w:val="00CE1649"/>
    <w:rsid w:val="00CE1C9A"/>
    <w:rsid w:val="00CE6DAF"/>
    <w:rsid w:val="00CE7111"/>
    <w:rsid w:val="00CF07D6"/>
    <w:rsid w:val="00CF0A3C"/>
    <w:rsid w:val="00CF2652"/>
    <w:rsid w:val="00CF2BC4"/>
    <w:rsid w:val="00CF2EBE"/>
    <w:rsid w:val="00CF2FD6"/>
    <w:rsid w:val="00CF333C"/>
    <w:rsid w:val="00CF3D94"/>
    <w:rsid w:val="00CF5A17"/>
    <w:rsid w:val="00CF6771"/>
    <w:rsid w:val="00CF6777"/>
    <w:rsid w:val="00CF6BA8"/>
    <w:rsid w:val="00CF6E9D"/>
    <w:rsid w:val="00D002E1"/>
    <w:rsid w:val="00D01F11"/>
    <w:rsid w:val="00D036B0"/>
    <w:rsid w:val="00D03749"/>
    <w:rsid w:val="00D05ECA"/>
    <w:rsid w:val="00D06481"/>
    <w:rsid w:val="00D0655C"/>
    <w:rsid w:val="00D06FC5"/>
    <w:rsid w:val="00D07297"/>
    <w:rsid w:val="00D07C27"/>
    <w:rsid w:val="00D10288"/>
    <w:rsid w:val="00D13BC3"/>
    <w:rsid w:val="00D15B0E"/>
    <w:rsid w:val="00D2117D"/>
    <w:rsid w:val="00D2207F"/>
    <w:rsid w:val="00D2322C"/>
    <w:rsid w:val="00D23825"/>
    <w:rsid w:val="00D23E52"/>
    <w:rsid w:val="00D2519D"/>
    <w:rsid w:val="00D26559"/>
    <w:rsid w:val="00D2753A"/>
    <w:rsid w:val="00D278E0"/>
    <w:rsid w:val="00D27EED"/>
    <w:rsid w:val="00D3054C"/>
    <w:rsid w:val="00D308FD"/>
    <w:rsid w:val="00D30BDC"/>
    <w:rsid w:val="00D31486"/>
    <w:rsid w:val="00D327C2"/>
    <w:rsid w:val="00D33EA1"/>
    <w:rsid w:val="00D34F24"/>
    <w:rsid w:val="00D35E87"/>
    <w:rsid w:val="00D362C9"/>
    <w:rsid w:val="00D419DB"/>
    <w:rsid w:val="00D434AC"/>
    <w:rsid w:val="00D44D75"/>
    <w:rsid w:val="00D44DF0"/>
    <w:rsid w:val="00D460C8"/>
    <w:rsid w:val="00D469C8"/>
    <w:rsid w:val="00D46C99"/>
    <w:rsid w:val="00D5418F"/>
    <w:rsid w:val="00D54226"/>
    <w:rsid w:val="00D54D0B"/>
    <w:rsid w:val="00D55166"/>
    <w:rsid w:val="00D5628A"/>
    <w:rsid w:val="00D56407"/>
    <w:rsid w:val="00D564B4"/>
    <w:rsid w:val="00D60EB8"/>
    <w:rsid w:val="00D61B5F"/>
    <w:rsid w:val="00D6203A"/>
    <w:rsid w:val="00D620E5"/>
    <w:rsid w:val="00D62368"/>
    <w:rsid w:val="00D623BD"/>
    <w:rsid w:val="00D62F28"/>
    <w:rsid w:val="00D63DA1"/>
    <w:rsid w:val="00D64004"/>
    <w:rsid w:val="00D64C24"/>
    <w:rsid w:val="00D64F8C"/>
    <w:rsid w:val="00D6709C"/>
    <w:rsid w:val="00D73140"/>
    <w:rsid w:val="00D74E87"/>
    <w:rsid w:val="00D7533B"/>
    <w:rsid w:val="00D771B5"/>
    <w:rsid w:val="00D815ED"/>
    <w:rsid w:val="00D82E37"/>
    <w:rsid w:val="00D8431F"/>
    <w:rsid w:val="00D845F1"/>
    <w:rsid w:val="00D84909"/>
    <w:rsid w:val="00D849C0"/>
    <w:rsid w:val="00D86B41"/>
    <w:rsid w:val="00D8771B"/>
    <w:rsid w:val="00D8786F"/>
    <w:rsid w:val="00D87D14"/>
    <w:rsid w:val="00D90373"/>
    <w:rsid w:val="00D9076F"/>
    <w:rsid w:val="00D9090F"/>
    <w:rsid w:val="00D90AEB"/>
    <w:rsid w:val="00D913B1"/>
    <w:rsid w:val="00D94D95"/>
    <w:rsid w:val="00D95634"/>
    <w:rsid w:val="00D979DC"/>
    <w:rsid w:val="00D97FC1"/>
    <w:rsid w:val="00D97FF7"/>
    <w:rsid w:val="00DA1A1C"/>
    <w:rsid w:val="00DA2351"/>
    <w:rsid w:val="00DA27AF"/>
    <w:rsid w:val="00DA4811"/>
    <w:rsid w:val="00DA4AAC"/>
    <w:rsid w:val="00DA4BD2"/>
    <w:rsid w:val="00DA5736"/>
    <w:rsid w:val="00DA58FC"/>
    <w:rsid w:val="00DA64F0"/>
    <w:rsid w:val="00DA78C2"/>
    <w:rsid w:val="00DA7E66"/>
    <w:rsid w:val="00DB06DF"/>
    <w:rsid w:val="00DB085A"/>
    <w:rsid w:val="00DB33E5"/>
    <w:rsid w:val="00DB3D3D"/>
    <w:rsid w:val="00DB5031"/>
    <w:rsid w:val="00DB5ABA"/>
    <w:rsid w:val="00DB5EB0"/>
    <w:rsid w:val="00DB73C7"/>
    <w:rsid w:val="00DB7E39"/>
    <w:rsid w:val="00DC073C"/>
    <w:rsid w:val="00DC074B"/>
    <w:rsid w:val="00DC2CBF"/>
    <w:rsid w:val="00DC2E31"/>
    <w:rsid w:val="00DC2F4F"/>
    <w:rsid w:val="00DC513A"/>
    <w:rsid w:val="00DC5C25"/>
    <w:rsid w:val="00DD08C1"/>
    <w:rsid w:val="00DD15F5"/>
    <w:rsid w:val="00DD28A3"/>
    <w:rsid w:val="00DD2907"/>
    <w:rsid w:val="00DD3292"/>
    <w:rsid w:val="00DD392E"/>
    <w:rsid w:val="00DD4048"/>
    <w:rsid w:val="00DE0255"/>
    <w:rsid w:val="00DE0D4E"/>
    <w:rsid w:val="00DE17FC"/>
    <w:rsid w:val="00DE482D"/>
    <w:rsid w:val="00DE48AD"/>
    <w:rsid w:val="00DE4BFB"/>
    <w:rsid w:val="00DE565B"/>
    <w:rsid w:val="00DE71F9"/>
    <w:rsid w:val="00DF0650"/>
    <w:rsid w:val="00DF08CF"/>
    <w:rsid w:val="00DF2F38"/>
    <w:rsid w:val="00DF3D69"/>
    <w:rsid w:val="00DF5355"/>
    <w:rsid w:val="00DF5E50"/>
    <w:rsid w:val="00DF6CB2"/>
    <w:rsid w:val="00DF711B"/>
    <w:rsid w:val="00E00119"/>
    <w:rsid w:val="00E003DB"/>
    <w:rsid w:val="00E00C71"/>
    <w:rsid w:val="00E0217F"/>
    <w:rsid w:val="00E02990"/>
    <w:rsid w:val="00E03129"/>
    <w:rsid w:val="00E03A50"/>
    <w:rsid w:val="00E03AC3"/>
    <w:rsid w:val="00E03BBD"/>
    <w:rsid w:val="00E0436A"/>
    <w:rsid w:val="00E0496D"/>
    <w:rsid w:val="00E04D43"/>
    <w:rsid w:val="00E05714"/>
    <w:rsid w:val="00E0583A"/>
    <w:rsid w:val="00E0586E"/>
    <w:rsid w:val="00E06C3C"/>
    <w:rsid w:val="00E07348"/>
    <w:rsid w:val="00E07891"/>
    <w:rsid w:val="00E07AE2"/>
    <w:rsid w:val="00E1014E"/>
    <w:rsid w:val="00E109DF"/>
    <w:rsid w:val="00E10F17"/>
    <w:rsid w:val="00E115CE"/>
    <w:rsid w:val="00E133BA"/>
    <w:rsid w:val="00E13C40"/>
    <w:rsid w:val="00E14594"/>
    <w:rsid w:val="00E14772"/>
    <w:rsid w:val="00E14CF2"/>
    <w:rsid w:val="00E16698"/>
    <w:rsid w:val="00E16FDE"/>
    <w:rsid w:val="00E17BFD"/>
    <w:rsid w:val="00E20D67"/>
    <w:rsid w:val="00E2176D"/>
    <w:rsid w:val="00E22562"/>
    <w:rsid w:val="00E2315F"/>
    <w:rsid w:val="00E240B3"/>
    <w:rsid w:val="00E25606"/>
    <w:rsid w:val="00E262F4"/>
    <w:rsid w:val="00E30EE3"/>
    <w:rsid w:val="00E30F64"/>
    <w:rsid w:val="00E31A59"/>
    <w:rsid w:val="00E31AFF"/>
    <w:rsid w:val="00E33660"/>
    <w:rsid w:val="00E33CB7"/>
    <w:rsid w:val="00E34109"/>
    <w:rsid w:val="00E347D1"/>
    <w:rsid w:val="00E353CD"/>
    <w:rsid w:val="00E37147"/>
    <w:rsid w:val="00E379F4"/>
    <w:rsid w:val="00E37B6F"/>
    <w:rsid w:val="00E401E2"/>
    <w:rsid w:val="00E40585"/>
    <w:rsid w:val="00E4454D"/>
    <w:rsid w:val="00E45BB8"/>
    <w:rsid w:val="00E47506"/>
    <w:rsid w:val="00E47BEE"/>
    <w:rsid w:val="00E5082F"/>
    <w:rsid w:val="00E511DF"/>
    <w:rsid w:val="00E530BC"/>
    <w:rsid w:val="00E551C5"/>
    <w:rsid w:val="00E5530D"/>
    <w:rsid w:val="00E55CCB"/>
    <w:rsid w:val="00E566EA"/>
    <w:rsid w:val="00E56E2C"/>
    <w:rsid w:val="00E57C64"/>
    <w:rsid w:val="00E60599"/>
    <w:rsid w:val="00E622AB"/>
    <w:rsid w:val="00E628C8"/>
    <w:rsid w:val="00E62B1A"/>
    <w:rsid w:val="00E63FE0"/>
    <w:rsid w:val="00E67D1A"/>
    <w:rsid w:val="00E67F25"/>
    <w:rsid w:val="00E70155"/>
    <w:rsid w:val="00E72CAE"/>
    <w:rsid w:val="00E73886"/>
    <w:rsid w:val="00E74FF5"/>
    <w:rsid w:val="00E768DC"/>
    <w:rsid w:val="00E76C1A"/>
    <w:rsid w:val="00E77B4A"/>
    <w:rsid w:val="00E813AF"/>
    <w:rsid w:val="00E82272"/>
    <w:rsid w:val="00E82EE3"/>
    <w:rsid w:val="00E83775"/>
    <w:rsid w:val="00E83E25"/>
    <w:rsid w:val="00E849B3"/>
    <w:rsid w:val="00E84B1B"/>
    <w:rsid w:val="00E85836"/>
    <w:rsid w:val="00E86552"/>
    <w:rsid w:val="00E86AE4"/>
    <w:rsid w:val="00E86F57"/>
    <w:rsid w:val="00E8792B"/>
    <w:rsid w:val="00E87B01"/>
    <w:rsid w:val="00E87C72"/>
    <w:rsid w:val="00E9117D"/>
    <w:rsid w:val="00E921CA"/>
    <w:rsid w:val="00E92586"/>
    <w:rsid w:val="00E93B9A"/>
    <w:rsid w:val="00E93CB5"/>
    <w:rsid w:val="00E94D67"/>
    <w:rsid w:val="00E95F46"/>
    <w:rsid w:val="00E97CC3"/>
    <w:rsid w:val="00EA0141"/>
    <w:rsid w:val="00EA0322"/>
    <w:rsid w:val="00EA3486"/>
    <w:rsid w:val="00EA4620"/>
    <w:rsid w:val="00EA6067"/>
    <w:rsid w:val="00EA656D"/>
    <w:rsid w:val="00EA7CBE"/>
    <w:rsid w:val="00EB0172"/>
    <w:rsid w:val="00EB0408"/>
    <w:rsid w:val="00EB0451"/>
    <w:rsid w:val="00EB18A4"/>
    <w:rsid w:val="00EB244A"/>
    <w:rsid w:val="00EB2BE1"/>
    <w:rsid w:val="00EB3F68"/>
    <w:rsid w:val="00EB55C6"/>
    <w:rsid w:val="00EB57C7"/>
    <w:rsid w:val="00EB5BC8"/>
    <w:rsid w:val="00EB5BDC"/>
    <w:rsid w:val="00EB6515"/>
    <w:rsid w:val="00EB762D"/>
    <w:rsid w:val="00EC092E"/>
    <w:rsid w:val="00EC0D79"/>
    <w:rsid w:val="00EC1A07"/>
    <w:rsid w:val="00EC1FBE"/>
    <w:rsid w:val="00EC2773"/>
    <w:rsid w:val="00EC40C4"/>
    <w:rsid w:val="00EC4B12"/>
    <w:rsid w:val="00EC64E1"/>
    <w:rsid w:val="00EC6889"/>
    <w:rsid w:val="00EC6C9A"/>
    <w:rsid w:val="00EC7E71"/>
    <w:rsid w:val="00ED0B72"/>
    <w:rsid w:val="00ED14AB"/>
    <w:rsid w:val="00ED2166"/>
    <w:rsid w:val="00ED2C4C"/>
    <w:rsid w:val="00ED32AE"/>
    <w:rsid w:val="00ED3EBB"/>
    <w:rsid w:val="00ED4B15"/>
    <w:rsid w:val="00ED6E7A"/>
    <w:rsid w:val="00ED7971"/>
    <w:rsid w:val="00EE021A"/>
    <w:rsid w:val="00EE0708"/>
    <w:rsid w:val="00EE2B3D"/>
    <w:rsid w:val="00EE3AC8"/>
    <w:rsid w:val="00EE48E7"/>
    <w:rsid w:val="00EE4C4A"/>
    <w:rsid w:val="00EE5914"/>
    <w:rsid w:val="00EE747A"/>
    <w:rsid w:val="00EE7488"/>
    <w:rsid w:val="00EF01CE"/>
    <w:rsid w:val="00EF0BBE"/>
    <w:rsid w:val="00EF0D3D"/>
    <w:rsid w:val="00EF26E3"/>
    <w:rsid w:val="00EF30B7"/>
    <w:rsid w:val="00EF3587"/>
    <w:rsid w:val="00EF4970"/>
    <w:rsid w:val="00EF4CFB"/>
    <w:rsid w:val="00EF5938"/>
    <w:rsid w:val="00EF5E57"/>
    <w:rsid w:val="00EF62C5"/>
    <w:rsid w:val="00F00DF2"/>
    <w:rsid w:val="00F021DE"/>
    <w:rsid w:val="00F02BA5"/>
    <w:rsid w:val="00F03A84"/>
    <w:rsid w:val="00F049CF"/>
    <w:rsid w:val="00F1047B"/>
    <w:rsid w:val="00F11041"/>
    <w:rsid w:val="00F110AB"/>
    <w:rsid w:val="00F11460"/>
    <w:rsid w:val="00F13AC8"/>
    <w:rsid w:val="00F1448C"/>
    <w:rsid w:val="00F1537D"/>
    <w:rsid w:val="00F1674C"/>
    <w:rsid w:val="00F21133"/>
    <w:rsid w:val="00F21CB3"/>
    <w:rsid w:val="00F22271"/>
    <w:rsid w:val="00F22A8F"/>
    <w:rsid w:val="00F2359C"/>
    <w:rsid w:val="00F24BB1"/>
    <w:rsid w:val="00F25FFB"/>
    <w:rsid w:val="00F267A7"/>
    <w:rsid w:val="00F26CC9"/>
    <w:rsid w:val="00F270F7"/>
    <w:rsid w:val="00F305F8"/>
    <w:rsid w:val="00F308CA"/>
    <w:rsid w:val="00F30B01"/>
    <w:rsid w:val="00F312E2"/>
    <w:rsid w:val="00F32817"/>
    <w:rsid w:val="00F34684"/>
    <w:rsid w:val="00F3488E"/>
    <w:rsid w:val="00F35464"/>
    <w:rsid w:val="00F35884"/>
    <w:rsid w:val="00F363BB"/>
    <w:rsid w:val="00F37CD3"/>
    <w:rsid w:val="00F40CFE"/>
    <w:rsid w:val="00F41A5A"/>
    <w:rsid w:val="00F4357A"/>
    <w:rsid w:val="00F43710"/>
    <w:rsid w:val="00F44559"/>
    <w:rsid w:val="00F45290"/>
    <w:rsid w:val="00F453D9"/>
    <w:rsid w:val="00F45746"/>
    <w:rsid w:val="00F46FFF"/>
    <w:rsid w:val="00F4718C"/>
    <w:rsid w:val="00F50011"/>
    <w:rsid w:val="00F5006A"/>
    <w:rsid w:val="00F5072C"/>
    <w:rsid w:val="00F52593"/>
    <w:rsid w:val="00F52B85"/>
    <w:rsid w:val="00F52DD9"/>
    <w:rsid w:val="00F5377E"/>
    <w:rsid w:val="00F53E45"/>
    <w:rsid w:val="00F5622C"/>
    <w:rsid w:val="00F568A6"/>
    <w:rsid w:val="00F56DA4"/>
    <w:rsid w:val="00F603D5"/>
    <w:rsid w:val="00F6166D"/>
    <w:rsid w:val="00F61F6F"/>
    <w:rsid w:val="00F62514"/>
    <w:rsid w:val="00F63818"/>
    <w:rsid w:val="00F6587B"/>
    <w:rsid w:val="00F66FAB"/>
    <w:rsid w:val="00F67890"/>
    <w:rsid w:val="00F67C25"/>
    <w:rsid w:val="00F73F99"/>
    <w:rsid w:val="00F7438F"/>
    <w:rsid w:val="00F75399"/>
    <w:rsid w:val="00F76554"/>
    <w:rsid w:val="00F7674A"/>
    <w:rsid w:val="00F767F7"/>
    <w:rsid w:val="00F769DC"/>
    <w:rsid w:val="00F80771"/>
    <w:rsid w:val="00F80BBC"/>
    <w:rsid w:val="00F81DD7"/>
    <w:rsid w:val="00F841D0"/>
    <w:rsid w:val="00F8535E"/>
    <w:rsid w:val="00F86061"/>
    <w:rsid w:val="00F862D4"/>
    <w:rsid w:val="00F87840"/>
    <w:rsid w:val="00F87860"/>
    <w:rsid w:val="00F87D05"/>
    <w:rsid w:val="00F91785"/>
    <w:rsid w:val="00F91E9E"/>
    <w:rsid w:val="00F91F93"/>
    <w:rsid w:val="00F92342"/>
    <w:rsid w:val="00F92B6B"/>
    <w:rsid w:val="00F9389A"/>
    <w:rsid w:val="00F93B30"/>
    <w:rsid w:val="00F93F6D"/>
    <w:rsid w:val="00F94978"/>
    <w:rsid w:val="00F95571"/>
    <w:rsid w:val="00F96FC5"/>
    <w:rsid w:val="00F97DD8"/>
    <w:rsid w:val="00FA0027"/>
    <w:rsid w:val="00FA06A5"/>
    <w:rsid w:val="00FA08E0"/>
    <w:rsid w:val="00FA22F6"/>
    <w:rsid w:val="00FA4CD3"/>
    <w:rsid w:val="00FA4D31"/>
    <w:rsid w:val="00FA5200"/>
    <w:rsid w:val="00FA6F9E"/>
    <w:rsid w:val="00FA7DE5"/>
    <w:rsid w:val="00FB0CE7"/>
    <w:rsid w:val="00FB0DCF"/>
    <w:rsid w:val="00FB2040"/>
    <w:rsid w:val="00FB2500"/>
    <w:rsid w:val="00FB3222"/>
    <w:rsid w:val="00FB3877"/>
    <w:rsid w:val="00FB50EF"/>
    <w:rsid w:val="00FB5342"/>
    <w:rsid w:val="00FB583F"/>
    <w:rsid w:val="00FB6A42"/>
    <w:rsid w:val="00FB73C7"/>
    <w:rsid w:val="00FC1AC5"/>
    <w:rsid w:val="00FC5A2A"/>
    <w:rsid w:val="00FC5C71"/>
    <w:rsid w:val="00FC6C8B"/>
    <w:rsid w:val="00FC6E81"/>
    <w:rsid w:val="00FC7A25"/>
    <w:rsid w:val="00FD2AB5"/>
    <w:rsid w:val="00FD3426"/>
    <w:rsid w:val="00FD3D16"/>
    <w:rsid w:val="00FD4444"/>
    <w:rsid w:val="00FD5872"/>
    <w:rsid w:val="00FD6677"/>
    <w:rsid w:val="00FD68C2"/>
    <w:rsid w:val="00FD75E7"/>
    <w:rsid w:val="00FE0802"/>
    <w:rsid w:val="00FE250D"/>
    <w:rsid w:val="00FE3186"/>
    <w:rsid w:val="00FE3900"/>
    <w:rsid w:val="00FE3E7F"/>
    <w:rsid w:val="00FE5A89"/>
    <w:rsid w:val="00FF09C3"/>
    <w:rsid w:val="00FF12C7"/>
    <w:rsid w:val="00FF1B28"/>
    <w:rsid w:val="00FF1EF2"/>
    <w:rsid w:val="00FF2222"/>
    <w:rsid w:val="00FF224A"/>
    <w:rsid w:val="00FF2471"/>
    <w:rsid w:val="00FF3167"/>
    <w:rsid w:val="00FF49E6"/>
    <w:rsid w:val="00FF5F21"/>
    <w:rsid w:val="00FF6D0A"/>
    <w:rsid w:val="00FF7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4:docId w14:val="13515557"/>
  <w15:chartTrackingRefBased/>
  <w15:docId w15:val="{92798B8A-5763-4637-9D38-70F702B83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hAnsi="Arial" w:cs="Arial"/>
      <w:sz w:val="22"/>
      <w:szCs w:val="24"/>
    </w:rPr>
  </w:style>
  <w:style w:type="paragraph" w:styleId="Heading2">
    <w:name w:val="heading 2"/>
    <w:basedOn w:val="Normal"/>
    <w:next w:val="Normal"/>
    <w:link w:val="Heading2Char"/>
    <w:uiPriority w:val="9"/>
    <w:unhideWhenUsed/>
    <w:qFormat/>
    <w:rsid w:val="004C790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23A32"/>
    <w:pPr>
      <w:spacing w:before="100" w:beforeAutospacing="1" w:after="100" w:afterAutospacing="1"/>
      <w:outlineLvl w:val="2"/>
    </w:pPr>
    <w:rPr>
      <w:rFonts w:ascii="Segoe UI Semilight" w:hAnsi="Segoe UI Semilight" w:cs="Segoe UI Semilight"/>
      <w:color w:val="26262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75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D75E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7278E2"/>
    <w:rPr>
      <w:color w:val="0563C1" w:themeColor="hyperlink"/>
      <w:u w:val="single"/>
    </w:rPr>
  </w:style>
  <w:style w:type="paragraph" w:styleId="ListParagraph">
    <w:name w:val="List Paragraph"/>
    <w:basedOn w:val="Normal"/>
    <w:uiPriority w:val="34"/>
    <w:qFormat/>
    <w:rsid w:val="007278E2"/>
    <w:pPr>
      <w:overflowPunct w:val="0"/>
      <w:autoSpaceDE w:val="0"/>
      <w:autoSpaceDN w:val="0"/>
      <w:adjustRightInd w:val="0"/>
      <w:ind w:left="720"/>
      <w:contextualSpacing/>
      <w:textAlignment w:val="baseline"/>
    </w:pPr>
    <w:rPr>
      <w:sz w:val="20"/>
      <w:szCs w:val="20"/>
    </w:rPr>
  </w:style>
  <w:style w:type="paragraph" w:customStyle="1" w:styleId="Default">
    <w:name w:val="Default"/>
    <w:rsid w:val="00C94F74"/>
    <w:pPr>
      <w:autoSpaceDE w:val="0"/>
      <w:autoSpaceDN w:val="0"/>
      <w:adjustRightInd w:val="0"/>
    </w:pPr>
    <w:rPr>
      <w:rFonts w:ascii="Calibri" w:hAnsi="Calibri" w:cs="Calibri"/>
      <w:color w:val="000000"/>
      <w:sz w:val="24"/>
      <w:szCs w:val="24"/>
    </w:rPr>
  </w:style>
  <w:style w:type="character" w:customStyle="1" w:styleId="ms-rtestyle-alert">
    <w:name w:val="ms-rtestyle-alert"/>
    <w:basedOn w:val="DefaultParagraphFont"/>
    <w:rsid w:val="00205410"/>
  </w:style>
  <w:style w:type="character" w:customStyle="1" w:styleId="style71">
    <w:name w:val="style71"/>
    <w:basedOn w:val="DefaultParagraphFont"/>
    <w:rsid w:val="00472280"/>
  </w:style>
  <w:style w:type="paragraph" w:styleId="BalloonText">
    <w:name w:val="Balloon Text"/>
    <w:basedOn w:val="Normal"/>
    <w:link w:val="BalloonTextChar"/>
    <w:uiPriority w:val="99"/>
    <w:semiHidden/>
    <w:unhideWhenUsed/>
    <w:rsid w:val="003F26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6ED"/>
    <w:rPr>
      <w:rFonts w:ascii="Segoe UI" w:hAnsi="Segoe UI" w:cs="Segoe UI"/>
      <w:sz w:val="18"/>
      <w:szCs w:val="18"/>
    </w:rPr>
  </w:style>
  <w:style w:type="paragraph" w:styleId="Header">
    <w:name w:val="header"/>
    <w:basedOn w:val="Normal"/>
    <w:link w:val="HeaderChar"/>
    <w:uiPriority w:val="99"/>
    <w:unhideWhenUsed/>
    <w:rsid w:val="003F26ED"/>
    <w:pPr>
      <w:tabs>
        <w:tab w:val="center" w:pos="4680"/>
        <w:tab w:val="right" w:pos="9360"/>
      </w:tabs>
    </w:pPr>
  </w:style>
  <w:style w:type="character" w:customStyle="1" w:styleId="HeaderChar">
    <w:name w:val="Header Char"/>
    <w:basedOn w:val="DefaultParagraphFont"/>
    <w:link w:val="Header"/>
    <w:uiPriority w:val="99"/>
    <w:rsid w:val="003F26ED"/>
    <w:rPr>
      <w:rFonts w:ascii="Arial" w:hAnsi="Arial" w:cs="Arial"/>
      <w:sz w:val="22"/>
      <w:szCs w:val="24"/>
    </w:rPr>
  </w:style>
  <w:style w:type="paragraph" w:styleId="Footer">
    <w:name w:val="footer"/>
    <w:basedOn w:val="Normal"/>
    <w:link w:val="FooterChar"/>
    <w:uiPriority w:val="99"/>
    <w:unhideWhenUsed/>
    <w:rsid w:val="003F26ED"/>
    <w:pPr>
      <w:tabs>
        <w:tab w:val="center" w:pos="4680"/>
        <w:tab w:val="right" w:pos="9360"/>
      </w:tabs>
    </w:pPr>
  </w:style>
  <w:style w:type="character" w:customStyle="1" w:styleId="FooterChar">
    <w:name w:val="Footer Char"/>
    <w:basedOn w:val="DefaultParagraphFont"/>
    <w:link w:val="Footer"/>
    <w:uiPriority w:val="99"/>
    <w:rsid w:val="003F26ED"/>
    <w:rPr>
      <w:rFonts w:ascii="Arial" w:hAnsi="Arial" w:cs="Arial"/>
      <w:sz w:val="22"/>
      <w:szCs w:val="24"/>
    </w:rPr>
  </w:style>
  <w:style w:type="character" w:styleId="Strong">
    <w:name w:val="Strong"/>
    <w:basedOn w:val="DefaultParagraphFont"/>
    <w:uiPriority w:val="22"/>
    <w:qFormat/>
    <w:rsid w:val="00065566"/>
    <w:rPr>
      <w:b/>
      <w:bCs/>
    </w:rPr>
  </w:style>
  <w:style w:type="character" w:styleId="FollowedHyperlink">
    <w:name w:val="FollowedHyperlink"/>
    <w:basedOn w:val="DefaultParagraphFont"/>
    <w:uiPriority w:val="99"/>
    <w:semiHidden/>
    <w:unhideWhenUsed/>
    <w:rsid w:val="00E0217F"/>
    <w:rPr>
      <w:color w:val="954F72" w:themeColor="followedHyperlink"/>
      <w:u w:val="single"/>
    </w:rPr>
  </w:style>
  <w:style w:type="paragraph" w:styleId="Caption">
    <w:name w:val="caption"/>
    <w:basedOn w:val="Normal"/>
    <w:next w:val="Normal"/>
    <w:uiPriority w:val="35"/>
    <w:unhideWhenUsed/>
    <w:qFormat/>
    <w:rsid w:val="00E84B1B"/>
    <w:pPr>
      <w:spacing w:after="200"/>
    </w:pPr>
    <w:rPr>
      <w:i/>
      <w:iCs/>
      <w:color w:val="44546A" w:themeColor="text2"/>
      <w:sz w:val="18"/>
      <w:szCs w:val="18"/>
    </w:rPr>
  </w:style>
  <w:style w:type="paragraph" w:styleId="PlainText">
    <w:name w:val="Plain Text"/>
    <w:basedOn w:val="Normal"/>
    <w:link w:val="PlainTextChar"/>
    <w:uiPriority w:val="99"/>
    <w:unhideWhenUsed/>
    <w:rsid w:val="00D771B5"/>
    <w:rPr>
      <w:rFonts w:ascii="Calibri" w:eastAsiaTheme="minorHAnsi" w:hAnsi="Calibri" w:cstheme="minorBidi"/>
      <w:szCs w:val="21"/>
    </w:rPr>
  </w:style>
  <w:style w:type="character" w:customStyle="1" w:styleId="PlainTextChar">
    <w:name w:val="Plain Text Char"/>
    <w:basedOn w:val="DefaultParagraphFont"/>
    <w:link w:val="PlainText"/>
    <w:uiPriority w:val="99"/>
    <w:rsid w:val="00D771B5"/>
    <w:rPr>
      <w:rFonts w:ascii="Calibri" w:eastAsiaTheme="minorHAnsi" w:hAnsi="Calibri" w:cstheme="minorBidi"/>
      <w:sz w:val="22"/>
      <w:szCs w:val="21"/>
    </w:rPr>
  </w:style>
  <w:style w:type="paragraph" w:styleId="NormalWeb">
    <w:name w:val="Normal (Web)"/>
    <w:basedOn w:val="Normal"/>
    <w:uiPriority w:val="99"/>
    <w:unhideWhenUsed/>
    <w:rsid w:val="00164A79"/>
    <w:pPr>
      <w:spacing w:before="100" w:beforeAutospacing="1" w:after="100" w:afterAutospacing="1"/>
    </w:pPr>
    <w:rPr>
      <w:rFonts w:ascii="Times New Roman" w:hAnsi="Times New Roman" w:cs="Times New Roman"/>
      <w:sz w:val="24"/>
    </w:rPr>
  </w:style>
  <w:style w:type="character" w:styleId="Emphasis">
    <w:name w:val="Emphasis"/>
    <w:basedOn w:val="DefaultParagraphFont"/>
    <w:uiPriority w:val="20"/>
    <w:qFormat/>
    <w:rsid w:val="005F0DE0"/>
    <w:rPr>
      <w:i/>
      <w:iCs/>
    </w:rPr>
  </w:style>
  <w:style w:type="paragraph" w:customStyle="1" w:styleId="atoz1">
    <w:name w:val="atoz1"/>
    <w:basedOn w:val="Normal"/>
    <w:rsid w:val="00E0586E"/>
    <w:pPr>
      <w:spacing w:before="80"/>
    </w:pPr>
    <w:rPr>
      <w:rFonts w:ascii="Times New Roman" w:hAnsi="Times New Roman" w:cs="Times New Roman"/>
      <w:sz w:val="24"/>
    </w:rPr>
  </w:style>
  <w:style w:type="character" w:customStyle="1" w:styleId="ms-rtestyle-normal">
    <w:name w:val="ms-rtestyle-normal"/>
    <w:basedOn w:val="DefaultParagraphFont"/>
    <w:rsid w:val="00004EE4"/>
  </w:style>
  <w:style w:type="character" w:customStyle="1" w:styleId="ms-rteforecolor-2">
    <w:name w:val="ms-rteforecolor-2"/>
    <w:basedOn w:val="DefaultParagraphFont"/>
    <w:rsid w:val="0051214E"/>
  </w:style>
  <w:style w:type="character" w:customStyle="1" w:styleId="Heading3Char">
    <w:name w:val="Heading 3 Char"/>
    <w:basedOn w:val="DefaultParagraphFont"/>
    <w:link w:val="Heading3"/>
    <w:uiPriority w:val="9"/>
    <w:rsid w:val="00523A32"/>
    <w:rPr>
      <w:rFonts w:ascii="Segoe UI Semilight" w:hAnsi="Segoe UI Semilight" w:cs="Segoe UI Semilight"/>
      <w:color w:val="262626"/>
      <w:sz w:val="28"/>
      <w:szCs w:val="28"/>
    </w:rPr>
  </w:style>
  <w:style w:type="character" w:customStyle="1" w:styleId="Heading2Char">
    <w:name w:val="Heading 2 Char"/>
    <w:basedOn w:val="DefaultParagraphFont"/>
    <w:link w:val="Heading2"/>
    <w:uiPriority w:val="9"/>
    <w:rsid w:val="004C7905"/>
    <w:rPr>
      <w:rFonts w:asciiTheme="majorHAnsi" w:eastAsiaTheme="majorEastAsia" w:hAnsiTheme="majorHAnsi" w:cstheme="majorBidi"/>
      <w:color w:val="2E74B5" w:themeColor="accent1" w:themeShade="BF"/>
      <w:sz w:val="26"/>
      <w:szCs w:val="26"/>
    </w:rPr>
  </w:style>
  <w:style w:type="character" w:customStyle="1" w:styleId="footercolumn">
    <w:name w:val="footercolumn"/>
    <w:basedOn w:val="DefaultParagraphFont"/>
    <w:rsid w:val="00FF224A"/>
  </w:style>
  <w:style w:type="paragraph" w:styleId="NoSpacing">
    <w:name w:val="No Spacing"/>
    <w:uiPriority w:val="1"/>
    <w:qFormat/>
    <w:rsid w:val="006F6F98"/>
    <w:rPr>
      <w:rFonts w:ascii="Calibri" w:hAnsi="Calibri"/>
      <w:sz w:val="22"/>
      <w:szCs w:val="22"/>
    </w:rPr>
  </w:style>
  <w:style w:type="paragraph" w:styleId="BodyText">
    <w:name w:val="Body Text"/>
    <w:basedOn w:val="Normal"/>
    <w:link w:val="BodyTextChar"/>
    <w:uiPriority w:val="1"/>
    <w:semiHidden/>
    <w:unhideWhenUsed/>
    <w:qFormat/>
    <w:rsid w:val="00BB1920"/>
    <w:pPr>
      <w:widowControl w:val="0"/>
      <w:autoSpaceDE w:val="0"/>
      <w:autoSpaceDN w:val="0"/>
      <w:spacing w:before="144"/>
      <w:ind w:left="845" w:hanging="720"/>
    </w:pPr>
    <w:rPr>
      <w:sz w:val="24"/>
    </w:rPr>
  </w:style>
  <w:style w:type="character" w:customStyle="1" w:styleId="BodyTextChar">
    <w:name w:val="Body Text Char"/>
    <w:basedOn w:val="DefaultParagraphFont"/>
    <w:link w:val="BodyText"/>
    <w:uiPriority w:val="1"/>
    <w:semiHidden/>
    <w:rsid w:val="00BB1920"/>
    <w:rPr>
      <w:rFonts w:ascii="Arial" w:hAnsi="Arial" w:cs="Arial"/>
      <w:sz w:val="24"/>
      <w:szCs w:val="24"/>
    </w:rPr>
  </w:style>
  <w:style w:type="table" w:customStyle="1" w:styleId="TableGrid1">
    <w:name w:val="Table Grid1"/>
    <w:basedOn w:val="TableNormal"/>
    <w:uiPriority w:val="39"/>
    <w:rsid w:val="000D0957"/>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style-smalltext">
    <w:name w:val="ms-rtestyle-smalltext"/>
    <w:basedOn w:val="DefaultParagraphFont"/>
    <w:rsid w:val="003151FC"/>
  </w:style>
  <w:style w:type="character" w:styleId="UnresolvedMention">
    <w:name w:val="Unresolved Mention"/>
    <w:basedOn w:val="DefaultParagraphFont"/>
    <w:uiPriority w:val="99"/>
    <w:semiHidden/>
    <w:unhideWhenUsed/>
    <w:rsid w:val="0037494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01676">
      <w:bodyDiv w:val="1"/>
      <w:marLeft w:val="0"/>
      <w:marRight w:val="0"/>
      <w:marTop w:val="0"/>
      <w:marBottom w:val="0"/>
      <w:divBdr>
        <w:top w:val="none" w:sz="0" w:space="0" w:color="auto"/>
        <w:left w:val="none" w:sz="0" w:space="0" w:color="auto"/>
        <w:bottom w:val="none" w:sz="0" w:space="0" w:color="auto"/>
        <w:right w:val="none" w:sz="0" w:space="0" w:color="auto"/>
      </w:divBdr>
      <w:divsChild>
        <w:div w:id="253902512">
          <w:marLeft w:val="0"/>
          <w:marRight w:val="0"/>
          <w:marTop w:val="0"/>
          <w:marBottom w:val="0"/>
          <w:divBdr>
            <w:top w:val="none" w:sz="0" w:space="0" w:color="auto"/>
            <w:left w:val="none" w:sz="0" w:space="0" w:color="auto"/>
            <w:bottom w:val="none" w:sz="0" w:space="0" w:color="auto"/>
            <w:right w:val="none" w:sz="0" w:space="0" w:color="auto"/>
          </w:divBdr>
          <w:divsChild>
            <w:div w:id="1257012286">
              <w:marLeft w:val="0"/>
              <w:marRight w:val="0"/>
              <w:marTop w:val="0"/>
              <w:marBottom w:val="0"/>
              <w:divBdr>
                <w:top w:val="none" w:sz="0" w:space="0" w:color="auto"/>
                <w:left w:val="none" w:sz="0" w:space="0" w:color="auto"/>
                <w:bottom w:val="none" w:sz="0" w:space="0" w:color="auto"/>
                <w:right w:val="none" w:sz="0" w:space="0" w:color="auto"/>
              </w:divBdr>
              <w:divsChild>
                <w:div w:id="1013454965">
                  <w:marLeft w:val="0"/>
                  <w:marRight w:val="0"/>
                  <w:marTop w:val="0"/>
                  <w:marBottom w:val="0"/>
                  <w:divBdr>
                    <w:top w:val="none" w:sz="0" w:space="0" w:color="auto"/>
                    <w:left w:val="none" w:sz="0" w:space="0" w:color="auto"/>
                    <w:bottom w:val="none" w:sz="0" w:space="0" w:color="auto"/>
                    <w:right w:val="none" w:sz="0" w:space="0" w:color="auto"/>
                  </w:divBdr>
                  <w:divsChild>
                    <w:div w:id="1465582754">
                      <w:marLeft w:val="0"/>
                      <w:marRight w:val="0"/>
                      <w:marTop w:val="0"/>
                      <w:marBottom w:val="0"/>
                      <w:divBdr>
                        <w:top w:val="none" w:sz="0" w:space="0" w:color="auto"/>
                        <w:left w:val="none" w:sz="0" w:space="0" w:color="auto"/>
                        <w:bottom w:val="none" w:sz="0" w:space="0" w:color="auto"/>
                        <w:right w:val="none" w:sz="0" w:space="0" w:color="auto"/>
                      </w:divBdr>
                      <w:divsChild>
                        <w:div w:id="2138139738">
                          <w:marLeft w:val="0"/>
                          <w:marRight w:val="0"/>
                          <w:marTop w:val="0"/>
                          <w:marBottom w:val="0"/>
                          <w:divBdr>
                            <w:top w:val="none" w:sz="0" w:space="0" w:color="auto"/>
                            <w:left w:val="none" w:sz="0" w:space="0" w:color="auto"/>
                            <w:bottom w:val="none" w:sz="0" w:space="0" w:color="auto"/>
                            <w:right w:val="none" w:sz="0" w:space="0" w:color="auto"/>
                          </w:divBdr>
                          <w:divsChild>
                            <w:div w:id="48216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71188">
      <w:bodyDiv w:val="1"/>
      <w:marLeft w:val="0"/>
      <w:marRight w:val="0"/>
      <w:marTop w:val="0"/>
      <w:marBottom w:val="0"/>
      <w:divBdr>
        <w:top w:val="none" w:sz="0" w:space="0" w:color="auto"/>
        <w:left w:val="none" w:sz="0" w:space="0" w:color="auto"/>
        <w:bottom w:val="none" w:sz="0" w:space="0" w:color="auto"/>
        <w:right w:val="none" w:sz="0" w:space="0" w:color="auto"/>
      </w:divBdr>
      <w:divsChild>
        <w:div w:id="1155754105">
          <w:marLeft w:val="0"/>
          <w:marRight w:val="0"/>
          <w:marTop w:val="0"/>
          <w:marBottom w:val="0"/>
          <w:divBdr>
            <w:top w:val="none" w:sz="0" w:space="0" w:color="auto"/>
            <w:left w:val="none" w:sz="0" w:space="0" w:color="auto"/>
            <w:bottom w:val="none" w:sz="0" w:space="0" w:color="auto"/>
            <w:right w:val="none" w:sz="0" w:space="0" w:color="auto"/>
          </w:divBdr>
          <w:divsChild>
            <w:div w:id="1116219533">
              <w:marLeft w:val="0"/>
              <w:marRight w:val="0"/>
              <w:marTop w:val="0"/>
              <w:marBottom w:val="0"/>
              <w:divBdr>
                <w:top w:val="none" w:sz="0" w:space="0" w:color="auto"/>
                <w:left w:val="none" w:sz="0" w:space="0" w:color="auto"/>
                <w:bottom w:val="none" w:sz="0" w:space="0" w:color="auto"/>
                <w:right w:val="none" w:sz="0" w:space="0" w:color="auto"/>
              </w:divBdr>
              <w:divsChild>
                <w:div w:id="2112239852">
                  <w:marLeft w:val="0"/>
                  <w:marRight w:val="0"/>
                  <w:marTop w:val="0"/>
                  <w:marBottom w:val="0"/>
                  <w:divBdr>
                    <w:top w:val="none" w:sz="0" w:space="0" w:color="auto"/>
                    <w:left w:val="none" w:sz="0" w:space="0" w:color="auto"/>
                    <w:bottom w:val="none" w:sz="0" w:space="0" w:color="auto"/>
                    <w:right w:val="none" w:sz="0" w:space="0" w:color="auto"/>
                  </w:divBdr>
                  <w:divsChild>
                    <w:div w:id="125130054">
                      <w:marLeft w:val="0"/>
                      <w:marRight w:val="0"/>
                      <w:marTop w:val="0"/>
                      <w:marBottom w:val="0"/>
                      <w:divBdr>
                        <w:top w:val="none" w:sz="0" w:space="0" w:color="auto"/>
                        <w:left w:val="none" w:sz="0" w:space="0" w:color="auto"/>
                        <w:bottom w:val="none" w:sz="0" w:space="0" w:color="auto"/>
                        <w:right w:val="none" w:sz="0" w:space="0" w:color="auto"/>
                      </w:divBdr>
                      <w:divsChild>
                        <w:div w:id="1515729860">
                          <w:marLeft w:val="0"/>
                          <w:marRight w:val="0"/>
                          <w:marTop w:val="0"/>
                          <w:marBottom w:val="0"/>
                          <w:divBdr>
                            <w:top w:val="none" w:sz="0" w:space="0" w:color="auto"/>
                            <w:left w:val="none" w:sz="0" w:space="0" w:color="auto"/>
                            <w:bottom w:val="none" w:sz="0" w:space="0" w:color="auto"/>
                            <w:right w:val="none" w:sz="0" w:space="0" w:color="auto"/>
                          </w:divBdr>
                          <w:divsChild>
                            <w:div w:id="198473545">
                              <w:marLeft w:val="0"/>
                              <w:marRight w:val="0"/>
                              <w:marTop w:val="0"/>
                              <w:marBottom w:val="0"/>
                              <w:divBdr>
                                <w:top w:val="none" w:sz="0" w:space="0" w:color="auto"/>
                                <w:left w:val="none" w:sz="0" w:space="0" w:color="auto"/>
                                <w:bottom w:val="none" w:sz="0" w:space="0" w:color="auto"/>
                                <w:right w:val="none" w:sz="0" w:space="0" w:color="auto"/>
                              </w:divBdr>
                              <w:divsChild>
                                <w:div w:id="432286913">
                                  <w:marLeft w:val="0"/>
                                  <w:marRight w:val="0"/>
                                  <w:marTop w:val="0"/>
                                  <w:marBottom w:val="0"/>
                                  <w:divBdr>
                                    <w:top w:val="none" w:sz="0" w:space="0" w:color="auto"/>
                                    <w:left w:val="none" w:sz="0" w:space="0" w:color="auto"/>
                                    <w:bottom w:val="none" w:sz="0" w:space="0" w:color="auto"/>
                                    <w:right w:val="none" w:sz="0" w:space="0" w:color="auto"/>
                                  </w:divBdr>
                                  <w:divsChild>
                                    <w:div w:id="50817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494328">
      <w:bodyDiv w:val="1"/>
      <w:marLeft w:val="0"/>
      <w:marRight w:val="0"/>
      <w:marTop w:val="0"/>
      <w:marBottom w:val="0"/>
      <w:divBdr>
        <w:top w:val="none" w:sz="0" w:space="0" w:color="auto"/>
        <w:left w:val="none" w:sz="0" w:space="0" w:color="auto"/>
        <w:bottom w:val="none" w:sz="0" w:space="0" w:color="auto"/>
        <w:right w:val="none" w:sz="0" w:space="0" w:color="auto"/>
      </w:divBdr>
    </w:div>
    <w:div w:id="112601597">
      <w:bodyDiv w:val="1"/>
      <w:marLeft w:val="0"/>
      <w:marRight w:val="0"/>
      <w:marTop w:val="0"/>
      <w:marBottom w:val="0"/>
      <w:divBdr>
        <w:top w:val="none" w:sz="0" w:space="0" w:color="auto"/>
        <w:left w:val="none" w:sz="0" w:space="0" w:color="auto"/>
        <w:bottom w:val="none" w:sz="0" w:space="0" w:color="auto"/>
        <w:right w:val="none" w:sz="0" w:space="0" w:color="auto"/>
      </w:divBdr>
    </w:div>
    <w:div w:id="115687038">
      <w:bodyDiv w:val="1"/>
      <w:marLeft w:val="0"/>
      <w:marRight w:val="0"/>
      <w:marTop w:val="0"/>
      <w:marBottom w:val="0"/>
      <w:divBdr>
        <w:top w:val="none" w:sz="0" w:space="0" w:color="auto"/>
        <w:left w:val="none" w:sz="0" w:space="0" w:color="auto"/>
        <w:bottom w:val="none" w:sz="0" w:space="0" w:color="auto"/>
        <w:right w:val="none" w:sz="0" w:space="0" w:color="auto"/>
      </w:divBdr>
    </w:div>
    <w:div w:id="142888381">
      <w:bodyDiv w:val="1"/>
      <w:marLeft w:val="0"/>
      <w:marRight w:val="0"/>
      <w:marTop w:val="0"/>
      <w:marBottom w:val="0"/>
      <w:divBdr>
        <w:top w:val="none" w:sz="0" w:space="0" w:color="auto"/>
        <w:left w:val="none" w:sz="0" w:space="0" w:color="auto"/>
        <w:bottom w:val="none" w:sz="0" w:space="0" w:color="auto"/>
        <w:right w:val="none" w:sz="0" w:space="0" w:color="auto"/>
      </w:divBdr>
    </w:div>
    <w:div w:id="176504680">
      <w:bodyDiv w:val="1"/>
      <w:marLeft w:val="0"/>
      <w:marRight w:val="0"/>
      <w:marTop w:val="0"/>
      <w:marBottom w:val="0"/>
      <w:divBdr>
        <w:top w:val="none" w:sz="0" w:space="0" w:color="auto"/>
        <w:left w:val="none" w:sz="0" w:space="0" w:color="auto"/>
        <w:bottom w:val="none" w:sz="0" w:space="0" w:color="auto"/>
        <w:right w:val="none" w:sz="0" w:space="0" w:color="auto"/>
      </w:divBdr>
      <w:divsChild>
        <w:div w:id="376783623">
          <w:marLeft w:val="0"/>
          <w:marRight w:val="0"/>
          <w:marTop w:val="0"/>
          <w:marBottom w:val="0"/>
          <w:divBdr>
            <w:top w:val="none" w:sz="0" w:space="0" w:color="auto"/>
            <w:left w:val="none" w:sz="0" w:space="0" w:color="auto"/>
            <w:bottom w:val="none" w:sz="0" w:space="0" w:color="auto"/>
            <w:right w:val="none" w:sz="0" w:space="0" w:color="auto"/>
          </w:divBdr>
          <w:divsChild>
            <w:div w:id="470099274">
              <w:marLeft w:val="0"/>
              <w:marRight w:val="0"/>
              <w:marTop w:val="0"/>
              <w:marBottom w:val="0"/>
              <w:divBdr>
                <w:top w:val="none" w:sz="0" w:space="0" w:color="auto"/>
                <w:left w:val="none" w:sz="0" w:space="0" w:color="auto"/>
                <w:bottom w:val="none" w:sz="0" w:space="0" w:color="auto"/>
                <w:right w:val="none" w:sz="0" w:space="0" w:color="auto"/>
              </w:divBdr>
              <w:divsChild>
                <w:div w:id="1568807144">
                  <w:marLeft w:val="0"/>
                  <w:marRight w:val="0"/>
                  <w:marTop w:val="0"/>
                  <w:marBottom w:val="0"/>
                  <w:divBdr>
                    <w:top w:val="none" w:sz="0" w:space="0" w:color="auto"/>
                    <w:left w:val="none" w:sz="0" w:space="0" w:color="auto"/>
                    <w:bottom w:val="none" w:sz="0" w:space="0" w:color="auto"/>
                    <w:right w:val="none" w:sz="0" w:space="0" w:color="auto"/>
                  </w:divBdr>
                  <w:divsChild>
                    <w:div w:id="624197183">
                      <w:marLeft w:val="0"/>
                      <w:marRight w:val="0"/>
                      <w:marTop w:val="0"/>
                      <w:marBottom w:val="0"/>
                      <w:divBdr>
                        <w:top w:val="none" w:sz="0" w:space="0" w:color="auto"/>
                        <w:left w:val="none" w:sz="0" w:space="0" w:color="auto"/>
                        <w:bottom w:val="none" w:sz="0" w:space="0" w:color="auto"/>
                        <w:right w:val="none" w:sz="0" w:space="0" w:color="auto"/>
                      </w:divBdr>
                      <w:divsChild>
                        <w:div w:id="2045052542">
                          <w:marLeft w:val="0"/>
                          <w:marRight w:val="0"/>
                          <w:marTop w:val="0"/>
                          <w:marBottom w:val="0"/>
                          <w:divBdr>
                            <w:top w:val="none" w:sz="0" w:space="0" w:color="auto"/>
                            <w:left w:val="none" w:sz="0" w:space="0" w:color="auto"/>
                            <w:bottom w:val="none" w:sz="0" w:space="0" w:color="auto"/>
                            <w:right w:val="none" w:sz="0" w:space="0" w:color="auto"/>
                          </w:divBdr>
                          <w:divsChild>
                            <w:div w:id="1703433278">
                              <w:marLeft w:val="0"/>
                              <w:marRight w:val="0"/>
                              <w:marTop w:val="0"/>
                              <w:marBottom w:val="0"/>
                              <w:divBdr>
                                <w:top w:val="none" w:sz="0" w:space="0" w:color="auto"/>
                                <w:left w:val="none" w:sz="0" w:space="0" w:color="auto"/>
                                <w:bottom w:val="none" w:sz="0" w:space="0" w:color="auto"/>
                                <w:right w:val="none" w:sz="0" w:space="0" w:color="auto"/>
                              </w:divBdr>
                              <w:divsChild>
                                <w:div w:id="1011764822">
                                  <w:marLeft w:val="0"/>
                                  <w:marRight w:val="0"/>
                                  <w:marTop w:val="0"/>
                                  <w:marBottom w:val="0"/>
                                  <w:divBdr>
                                    <w:top w:val="none" w:sz="0" w:space="0" w:color="auto"/>
                                    <w:left w:val="none" w:sz="0" w:space="0" w:color="auto"/>
                                    <w:bottom w:val="none" w:sz="0" w:space="0" w:color="auto"/>
                                    <w:right w:val="none" w:sz="0" w:space="0" w:color="auto"/>
                                  </w:divBdr>
                                  <w:divsChild>
                                    <w:div w:id="68559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80386">
      <w:bodyDiv w:val="1"/>
      <w:marLeft w:val="0"/>
      <w:marRight w:val="0"/>
      <w:marTop w:val="0"/>
      <w:marBottom w:val="0"/>
      <w:divBdr>
        <w:top w:val="none" w:sz="0" w:space="0" w:color="auto"/>
        <w:left w:val="none" w:sz="0" w:space="0" w:color="auto"/>
        <w:bottom w:val="none" w:sz="0" w:space="0" w:color="auto"/>
        <w:right w:val="none" w:sz="0" w:space="0" w:color="auto"/>
      </w:divBdr>
    </w:div>
    <w:div w:id="301692676">
      <w:bodyDiv w:val="1"/>
      <w:marLeft w:val="0"/>
      <w:marRight w:val="0"/>
      <w:marTop w:val="0"/>
      <w:marBottom w:val="0"/>
      <w:divBdr>
        <w:top w:val="none" w:sz="0" w:space="0" w:color="auto"/>
        <w:left w:val="none" w:sz="0" w:space="0" w:color="auto"/>
        <w:bottom w:val="none" w:sz="0" w:space="0" w:color="auto"/>
        <w:right w:val="none" w:sz="0" w:space="0" w:color="auto"/>
      </w:divBdr>
    </w:div>
    <w:div w:id="326980589">
      <w:bodyDiv w:val="1"/>
      <w:marLeft w:val="0"/>
      <w:marRight w:val="0"/>
      <w:marTop w:val="0"/>
      <w:marBottom w:val="0"/>
      <w:divBdr>
        <w:top w:val="none" w:sz="0" w:space="0" w:color="auto"/>
        <w:left w:val="none" w:sz="0" w:space="0" w:color="auto"/>
        <w:bottom w:val="none" w:sz="0" w:space="0" w:color="auto"/>
        <w:right w:val="none" w:sz="0" w:space="0" w:color="auto"/>
      </w:divBdr>
      <w:divsChild>
        <w:div w:id="683558003">
          <w:marLeft w:val="0"/>
          <w:marRight w:val="0"/>
          <w:marTop w:val="0"/>
          <w:marBottom w:val="0"/>
          <w:divBdr>
            <w:top w:val="none" w:sz="0" w:space="0" w:color="auto"/>
            <w:left w:val="none" w:sz="0" w:space="0" w:color="auto"/>
            <w:bottom w:val="none" w:sz="0" w:space="0" w:color="auto"/>
            <w:right w:val="none" w:sz="0" w:space="0" w:color="auto"/>
          </w:divBdr>
          <w:divsChild>
            <w:div w:id="1128402866">
              <w:marLeft w:val="0"/>
              <w:marRight w:val="0"/>
              <w:marTop w:val="0"/>
              <w:marBottom w:val="0"/>
              <w:divBdr>
                <w:top w:val="none" w:sz="0" w:space="0" w:color="auto"/>
                <w:left w:val="none" w:sz="0" w:space="0" w:color="auto"/>
                <w:bottom w:val="none" w:sz="0" w:space="0" w:color="auto"/>
                <w:right w:val="none" w:sz="0" w:space="0" w:color="auto"/>
              </w:divBdr>
              <w:divsChild>
                <w:div w:id="184094990">
                  <w:marLeft w:val="0"/>
                  <w:marRight w:val="0"/>
                  <w:marTop w:val="0"/>
                  <w:marBottom w:val="0"/>
                  <w:divBdr>
                    <w:top w:val="none" w:sz="0" w:space="0" w:color="auto"/>
                    <w:left w:val="none" w:sz="0" w:space="0" w:color="auto"/>
                    <w:bottom w:val="none" w:sz="0" w:space="0" w:color="auto"/>
                    <w:right w:val="none" w:sz="0" w:space="0" w:color="auto"/>
                  </w:divBdr>
                  <w:divsChild>
                    <w:div w:id="612790203">
                      <w:marLeft w:val="0"/>
                      <w:marRight w:val="0"/>
                      <w:marTop w:val="0"/>
                      <w:marBottom w:val="0"/>
                      <w:divBdr>
                        <w:top w:val="none" w:sz="0" w:space="0" w:color="auto"/>
                        <w:left w:val="none" w:sz="0" w:space="0" w:color="auto"/>
                        <w:bottom w:val="none" w:sz="0" w:space="0" w:color="auto"/>
                        <w:right w:val="none" w:sz="0" w:space="0" w:color="auto"/>
                      </w:divBdr>
                      <w:divsChild>
                        <w:div w:id="1995453087">
                          <w:marLeft w:val="0"/>
                          <w:marRight w:val="0"/>
                          <w:marTop w:val="0"/>
                          <w:marBottom w:val="0"/>
                          <w:divBdr>
                            <w:top w:val="none" w:sz="0" w:space="0" w:color="auto"/>
                            <w:left w:val="none" w:sz="0" w:space="0" w:color="auto"/>
                            <w:bottom w:val="none" w:sz="0" w:space="0" w:color="auto"/>
                            <w:right w:val="none" w:sz="0" w:space="0" w:color="auto"/>
                          </w:divBdr>
                          <w:divsChild>
                            <w:div w:id="1816024607">
                              <w:marLeft w:val="0"/>
                              <w:marRight w:val="0"/>
                              <w:marTop w:val="0"/>
                              <w:marBottom w:val="0"/>
                              <w:divBdr>
                                <w:top w:val="none" w:sz="0" w:space="0" w:color="auto"/>
                                <w:left w:val="none" w:sz="0" w:space="0" w:color="auto"/>
                                <w:bottom w:val="none" w:sz="0" w:space="0" w:color="auto"/>
                                <w:right w:val="none" w:sz="0" w:space="0" w:color="auto"/>
                              </w:divBdr>
                              <w:divsChild>
                                <w:div w:id="208496370">
                                  <w:marLeft w:val="0"/>
                                  <w:marRight w:val="0"/>
                                  <w:marTop w:val="0"/>
                                  <w:marBottom w:val="0"/>
                                  <w:divBdr>
                                    <w:top w:val="none" w:sz="0" w:space="0" w:color="auto"/>
                                    <w:left w:val="none" w:sz="0" w:space="0" w:color="auto"/>
                                    <w:bottom w:val="none" w:sz="0" w:space="0" w:color="auto"/>
                                    <w:right w:val="none" w:sz="0" w:space="0" w:color="auto"/>
                                  </w:divBdr>
                                  <w:divsChild>
                                    <w:div w:id="19786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5422794">
      <w:bodyDiv w:val="1"/>
      <w:marLeft w:val="0"/>
      <w:marRight w:val="0"/>
      <w:marTop w:val="0"/>
      <w:marBottom w:val="0"/>
      <w:divBdr>
        <w:top w:val="none" w:sz="0" w:space="0" w:color="auto"/>
        <w:left w:val="none" w:sz="0" w:space="0" w:color="auto"/>
        <w:bottom w:val="none" w:sz="0" w:space="0" w:color="auto"/>
        <w:right w:val="none" w:sz="0" w:space="0" w:color="auto"/>
      </w:divBdr>
    </w:div>
    <w:div w:id="389765926">
      <w:bodyDiv w:val="1"/>
      <w:marLeft w:val="0"/>
      <w:marRight w:val="0"/>
      <w:marTop w:val="0"/>
      <w:marBottom w:val="0"/>
      <w:divBdr>
        <w:top w:val="none" w:sz="0" w:space="0" w:color="auto"/>
        <w:left w:val="none" w:sz="0" w:space="0" w:color="auto"/>
        <w:bottom w:val="none" w:sz="0" w:space="0" w:color="auto"/>
        <w:right w:val="none" w:sz="0" w:space="0" w:color="auto"/>
      </w:divBdr>
    </w:div>
    <w:div w:id="421535060">
      <w:bodyDiv w:val="1"/>
      <w:marLeft w:val="0"/>
      <w:marRight w:val="0"/>
      <w:marTop w:val="0"/>
      <w:marBottom w:val="0"/>
      <w:divBdr>
        <w:top w:val="none" w:sz="0" w:space="0" w:color="auto"/>
        <w:left w:val="none" w:sz="0" w:space="0" w:color="auto"/>
        <w:bottom w:val="none" w:sz="0" w:space="0" w:color="auto"/>
        <w:right w:val="none" w:sz="0" w:space="0" w:color="auto"/>
      </w:divBdr>
    </w:div>
    <w:div w:id="430127095">
      <w:bodyDiv w:val="1"/>
      <w:marLeft w:val="0"/>
      <w:marRight w:val="0"/>
      <w:marTop w:val="0"/>
      <w:marBottom w:val="0"/>
      <w:divBdr>
        <w:top w:val="none" w:sz="0" w:space="0" w:color="auto"/>
        <w:left w:val="none" w:sz="0" w:space="0" w:color="auto"/>
        <w:bottom w:val="none" w:sz="0" w:space="0" w:color="auto"/>
        <w:right w:val="none" w:sz="0" w:space="0" w:color="auto"/>
      </w:divBdr>
    </w:div>
    <w:div w:id="441993178">
      <w:bodyDiv w:val="1"/>
      <w:marLeft w:val="0"/>
      <w:marRight w:val="0"/>
      <w:marTop w:val="0"/>
      <w:marBottom w:val="0"/>
      <w:divBdr>
        <w:top w:val="none" w:sz="0" w:space="0" w:color="auto"/>
        <w:left w:val="none" w:sz="0" w:space="0" w:color="auto"/>
        <w:bottom w:val="none" w:sz="0" w:space="0" w:color="auto"/>
        <w:right w:val="none" w:sz="0" w:space="0" w:color="auto"/>
      </w:divBdr>
    </w:div>
    <w:div w:id="447284957">
      <w:bodyDiv w:val="1"/>
      <w:marLeft w:val="0"/>
      <w:marRight w:val="0"/>
      <w:marTop w:val="0"/>
      <w:marBottom w:val="0"/>
      <w:divBdr>
        <w:top w:val="none" w:sz="0" w:space="0" w:color="auto"/>
        <w:left w:val="none" w:sz="0" w:space="0" w:color="auto"/>
        <w:bottom w:val="none" w:sz="0" w:space="0" w:color="auto"/>
        <w:right w:val="none" w:sz="0" w:space="0" w:color="auto"/>
      </w:divBdr>
      <w:divsChild>
        <w:div w:id="1886480542">
          <w:marLeft w:val="0"/>
          <w:marRight w:val="0"/>
          <w:marTop w:val="0"/>
          <w:marBottom w:val="0"/>
          <w:divBdr>
            <w:top w:val="none" w:sz="0" w:space="0" w:color="auto"/>
            <w:left w:val="none" w:sz="0" w:space="0" w:color="auto"/>
            <w:bottom w:val="none" w:sz="0" w:space="0" w:color="auto"/>
            <w:right w:val="none" w:sz="0" w:space="0" w:color="auto"/>
          </w:divBdr>
          <w:divsChild>
            <w:div w:id="1671130706">
              <w:marLeft w:val="0"/>
              <w:marRight w:val="0"/>
              <w:marTop w:val="0"/>
              <w:marBottom w:val="0"/>
              <w:divBdr>
                <w:top w:val="none" w:sz="0" w:space="0" w:color="auto"/>
                <w:left w:val="none" w:sz="0" w:space="0" w:color="auto"/>
                <w:bottom w:val="none" w:sz="0" w:space="0" w:color="auto"/>
                <w:right w:val="none" w:sz="0" w:space="0" w:color="auto"/>
              </w:divBdr>
              <w:divsChild>
                <w:div w:id="1106651568">
                  <w:marLeft w:val="0"/>
                  <w:marRight w:val="0"/>
                  <w:marTop w:val="0"/>
                  <w:marBottom w:val="0"/>
                  <w:divBdr>
                    <w:top w:val="none" w:sz="0" w:space="0" w:color="auto"/>
                    <w:left w:val="none" w:sz="0" w:space="0" w:color="auto"/>
                    <w:bottom w:val="none" w:sz="0" w:space="0" w:color="auto"/>
                    <w:right w:val="none" w:sz="0" w:space="0" w:color="auto"/>
                  </w:divBdr>
                  <w:divsChild>
                    <w:div w:id="1821967295">
                      <w:marLeft w:val="0"/>
                      <w:marRight w:val="0"/>
                      <w:marTop w:val="0"/>
                      <w:marBottom w:val="0"/>
                      <w:divBdr>
                        <w:top w:val="none" w:sz="0" w:space="0" w:color="auto"/>
                        <w:left w:val="none" w:sz="0" w:space="0" w:color="auto"/>
                        <w:bottom w:val="none" w:sz="0" w:space="0" w:color="auto"/>
                        <w:right w:val="none" w:sz="0" w:space="0" w:color="auto"/>
                      </w:divBdr>
                      <w:divsChild>
                        <w:div w:id="30806694">
                          <w:marLeft w:val="0"/>
                          <w:marRight w:val="0"/>
                          <w:marTop w:val="0"/>
                          <w:marBottom w:val="0"/>
                          <w:divBdr>
                            <w:top w:val="none" w:sz="0" w:space="0" w:color="auto"/>
                            <w:left w:val="none" w:sz="0" w:space="0" w:color="auto"/>
                            <w:bottom w:val="none" w:sz="0" w:space="0" w:color="auto"/>
                            <w:right w:val="none" w:sz="0" w:space="0" w:color="auto"/>
                          </w:divBdr>
                          <w:divsChild>
                            <w:div w:id="204031258">
                              <w:marLeft w:val="0"/>
                              <w:marRight w:val="0"/>
                              <w:marTop w:val="0"/>
                              <w:marBottom w:val="0"/>
                              <w:divBdr>
                                <w:top w:val="none" w:sz="0" w:space="0" w:color="auto"/>
                                <w:left w:val="none" w:sz="0" w:space="0" w:color="auto"/>
                                <w:bottom w:val="none" w:sz="0" w:space="0" w:color="auto"/>
                                <w:right w:val="none" w:sz="0" w:space="0" w:color="auto"/>
                              </w:divBdr>
                              <w:divsChild>
                                <w:div w:id="1244071253">
                                  <w:marLeft w:val="0"/>
                                  <w:marRight w:val="0"/>
                                  <w:marTop w:val="0"/>
                                  <w:marBottom w:val="0"/>
                                  <w:divBdr>
                                    <w:top w:val="none" w:sz="0" w:space="0" w:color="auto"/>
                                    <w:left w:val="none" w:sz="0" w:space="0" w:color="auto"/>
                                    <w:bottom w:val="none" w:sz="0" w:space="0" w:color="auto"/>
                                    <w:right w:val="none" w:sz="0" w:space="0" w:color="auto"/>
                                  </w:divBdr>
                                  <w:divsChild>
                                    <w:div w:id="177952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2119112">
      <w:bodyDiv w:val="1"/>
      <w:marLeft w:val="0"/>
      <w:marRight w:val="0"/>
      <w:marTop w:val="0"/>
      <w:marBottom w:val="0"/>
      <w:divBdr>
        <w:top w:val="none" w:sz="0" w:space="0" w:color="auto"/>
        <w:left w:val="none" w:sz="0" w:space="0" w:color="auto"/>
        <w:bottom w:val="none" w:sz="0" w:space="0" w:color="auto"/>
        <w:right w:val="none" w:sz="0" w:space="0" w:color="auto"/>
      </w:divBdr>
    </w:div>
    <w:div w:id="491717610">
      <w:bodyDiv w:val="1"/>
      <w:marLeft w:val="0"/>
      <w:marRight w:val="0"/>
      <w:marTop w:val="0"/>
      <w:marBottom w:val="0"/>
      <w:divBdr>
        <w:top w:val="none" w:sz="0" w:space="0" w:color="auto"/>
        <w:left w:val="none" w:sz="0" w:space="0" w:color="auto"/>
        <w:bottom w:val="none" w:sz="0" w:space="0" w:color="auto"/>
        <w:right w:val="none" w:sz="0" w:space="0" w:color="auto"/>
      </w:divBdr>
      <w:divsChild>
        <w:div w:id="2066368494">
          <w:marLeft w:val="0"/>
          <w:marRight w:val="0"/>
          <w:marTop w:val="100"/>
          <w:marBottom w:val="100"/>
          <w:divBdr>
            <w:top w:val="single" w:sz="6" w:space="0" w:color="000000"/>
            <w:left w:val="single" w:sz="6" w:space="0" w:color="000000"/>
            <w:bottom w:val="single" w:sz="6" w:space="0" w:color="000000"/>
            <w:right w:val="single" w:sz="6" w:space="0" w:color="000000"/>
          </w:divBdr>
        </w:div>
      </w:divsChild>
    </w:div>
    <w:div w:id="504981077">
      <w:bodyDiv w:val="1"/>
      <w:marLeft w:val="0"/>
      <w:marRight w:val="0"/>
      <w:marTop w:val="0"/>
      <w:marBottom w:val="0"/>
      <w:divBdr>
        <w:top w:val="none" w:sz="0" w:space="0" w:color="auto"/>
        <w:left w:val="none" w:sz="0" w:space="0" w:color="auto"/>
        <w:bottom w:val="none" w:sz="0" w:space="0" w:color="auto"/>
        <w:right w:val="none" w:sz="0" w:space="0" w:color="auto"/>
      </w:divBdr>
    </w:div>
    <w:div w:id="511266526">
      <w:bodyDiv w:val="1"/>
      <w:marLeft w:val="0"/>
      <w:marRight w:val="0"/>
      <w:marTop w:val="0"/>
      <w:marBottom w:val="0"/>
      <w:divBdr>
        <w:top w:val="none" w:sz="0" w:space="0" w:color="auto"/>
        <w:left w:val="none" w:sz="0" w:space="0" w:color="auto"/>
        <w:bottom w:val="none" w:sz="0" w:space="0" w:color="auto"/>
        <w:right w:val="none" w:sz="0" w:space="0" w:color="auto"/>
      </w:divBdr>
      <w:divsChild>
        <w:div w:id="1813016658">
          <w:marLeft w:val="0"/>
          <w:marRight w:val="0"/>
          <w:marTop w:val="100"/>
          <w:marBottom w:val="100"/>
          <w:divBdr>
            <w:top w:val="single" w:sz="6" w:space="0" w:color="000000"/>
            <w:left w:val="single" w:sz="6" w:space="0" w:color="000000"/>
            <w:bottom w:val="single" w:sz="6" w:space="0" w:color="000000"/>
            <w:right w:val="single" w:sz="6" w:space="0" w:color="000000"/>
          </w:divBdr>
        </w:div>
      </w:divsChild>
    </w:div>
    <w:div w:id="572934144">
      <w:bodyDiv w:val="1"/>
      <w:marLeft w:val="0"/>
      <w:marRight w:val="0"/>
      <w:marTop w:val="0"/>
      <w:marBottom w:val="0"/>
      <w:divBdr>
        <w:top w:val="none" w:sz="0" w:space="0" w:color="auto"/>
        <w:left w:val="none" w:sz="0" w:space="0" w:color="auto"/>
        <w:bottom w:val="none" w:sz="0" w:space="0" w:color="auto"/>
        <w:right w:val="none" w:sz="0" w:space="0" w:color="auto"/>
      </w:divBdr>
      <w:divsChild>
        <w:div w:id="1166243155">
          <w:marLeft w:val="0"/>
          <w:marRight w:val="0"/>
          <w:marTop w:val="0"/>
          <w:marBottom w:val="0"/>
          <w:divBdr>
            <w:top w:val="none" w:sz="0" w:space="0" w:color="auto"/>
            <w:left w:val="none" w:sz="0" w:space="0" w:color="auto"/>
            <w:bottom w:val="none" w:sz="0" w:space="0" w:color="auto"/>
            <w:right w:val="none" w:sz="0" w:space="0" w:color="auto"/>
          </w:divBdr>
          <w:divsChild>
            <w:div w:id="1535843902">
              <w:marLeft w:val="0"/>
              <w:marRight w:val="0"/>
              <w:marTop w:val="0"/>
              <w:marBottom w:val="0"/>
              <w:divBdr>
                <w:top w:val="none" w:sz="0" w:space="0" w:color="auto"/>
                <w:left w:val="none" w:sz="0" w:space="0" w:color="auto"/>
                <w:bottom w:val="single" w:sz="6" w:space="0" w:color="E1E8ED"/>
                <w:right w:val="none" w:sz="0" w:space="0" w:color="auto"/>
              </w:divBdr>
              <w:divsChild>
                <w:div w:id="571886443">
                  <w:marLeft w:val="0"/>
                  <w:marRight w:val="0"/>
                  <w:marTop w:val="0"/>
                  <w:marBottom w:val="0"/>
                  <w:divBdr>
                    <w:top w:val="none" w:sz="0" w:space="0" w:color="auto"/>
                    <w:left w:val="none" w:sz="0" w:space="0" w:color="auto"/>
                    <w:bottom w:val="none" w:sz="0" w:space="0" w:color="auto"/>
                    <w:right w:val="none" w:sz="0" w:space="0" w:color="auto"/>
                  </w:divBdr>
                  <w:divsChild>
                    <w:div w:id="1148786133">
                      <w:marLeft w:val="0"/>
                      <w:marRight w:val="0"/>
                      <w:marTop w:val="0"/>
                      <w:marBottom w:val="0"/>
                      <w:divBdr>
                        <w:top w:val="none" w:sz="0" w:space="0" w:color="auto"/>
                        <w:left w:val="none" w:sz="0" w:space="0" w:color="auto"/>
                        <w:bottom w:val="none" w:sz="0" w:space="0" w:color="auto"/>
                        <w:right w:val="none" w:sz="0" w:space="0" w:color="auto"/>
                      </w:divBdr>
                      <w:divsChild>
                        <w:div w:id="136591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953868">
      <w:bodyDiv w:val="1"/>
      <w:marLeft w:val="0"/>
      <w:marRight w:val="0"/>
      <w:marTop w:val="0"/>
      <w:marBottom w:val="0"/>
      <w:divBdr>
        <w:top w:val="none" w:sz="0" w:space="0" w:color="auto"/>
        <w:left w:val="none" w:sz="0" w:space="0" w:color="auto"/>
        <w:bottom w:val="none" w:sz="0" w:space="0" w:color="auto"/>
        <w:right w:val="none" w:sz="0" w:space="0" w:color="auto"/>
      </w:divBdr>
    </w:div>
    <w:div w:id="605576584">
      <w:bodyDiv w:val="1"/>
      <w:marLeft w:val="0"/>
      <w:marRight w:val="0"/>
      <w:marTop w:val="0"/>
      <w:marBottom w:val="0"/>
      <w:divBdr>
        <w:top w:val="none" w:sz="0" w:space="0" w:color="auto"/>
        <w:left w:val="none" w:sz="0" w:space="0" w:color="auto"/>
        <w:bottom w:val="none" w:sz="0" w:space="0" w:color="auto"/>
        <w:right w:val="none" w:sz="0" w:space="0" w:color="auto"/>
      </w:divBdr>
    </w:div>
    <w:div w:id="664165378">
      <w:bodyDiv w:val="1"/>
      <w:marLeft w:val="0"/>
      <w:marRight w:val="0"/>
      <w:marTop w:val="0"/>
      <w:marBottom w:val="0"/>
      <w:divBdr>
        <w:top w:val="none" w:sz="0" w:space="0" w:color="auto"/>
        <w:left w:val="none" w:sz="0" w:space="0" w:color="auto"/>
        <w:bottom w:val="none" w:sz="0" w:space="0" w:color="auto"/>
        <w:right w:val="none" w:sz="0" w:space="0" w:color="auto"/>
      </w:divBdr>
      <w:divsChild>
        <w:div w:id="1169373499">
          <w:marLeft w:val="0"/>
          <w:marRight w:val="0"/>
          <w:marTop w:val="0"/>
          <w:marBottom w:val="0"/>
          <w:divBdr>
            <w:top w:val="none" w:sz="0" w:space="0" w:color="auto"/>
            <w:left w:val="none" w:sz="0" w:space="0" w:color="auto"/>
            <w:bottom w:val="none" w:sz="0" w:space="0" w:color="auto"/>
            <w:right w:val="none" w:sz="0" w:space="0" w:color="auto"/>
          </w:divBdr>
          <w:divsChild>
            <w:div w:id="106445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8074">
      <w:bodyDiv w:val="1"/>
      <w:marLeft w:val="0"/>
      <w:marRight w:val="0"/>
      <w:marTop w:val="0"/>
      <w:marBottom w:val="0"/>
      <w:divBdr>
        <w:top w:val="none" w:sz="0" w:space="0" w:color="auto"/>
        <w:left w:val="none" w:sz="0" w:space="0" w:color="auto"/>
        <w:bottom w:val="none" w:sz="0" w:space="0" w:color="auto"/>
        <w:right w:val="none" w:sz="0" w:space="0" w:color="auto"/>
      </w:divBdr>
    </w:div>
    <w:div w:id="706636706">
      <w:bodyDiv w:val="1"/>
      <w:marLeft w:val="0"/>
      <w:marRight w:val="0"/>
      <w:marTop w:val="0"/>
      <w:marBottom w:val="0"/>
      <w:divBdr>
        <w:top w:val="none" w:sz="0" w:space="0" w:color="auto"/>
        <w:left w:val="none" w:sz="0" w:space="0" w:color="auto"/>
        <w:bottom w:val="none" w:sz="0" w:space="0" w:color="auto"/>
        <w:right w:val="none" w:sz="0" w:space="0" w:color="auto"/>
      </w:divBdr>
      <w:divsChild>
        <w:div w:id="872619618">
          <w:marLeft w:val="0"/>
          <w:marRight w:val="0"/>
          <w:marTop w:val="0"/>
          <w:marBottom w:val="0"/>
          <w:divBdr>
            <w:top w:val="none" w:sz="0" w:space="0" w:color="auto"/>
            <w:left w:val="none" w:sz="0" w:space="0" w:color="auto"/>
            <w:bottom w:val="none" w:sz="0" w:space="0" w:color="auto"/>
            <w:right w:val="none" w:sz="0" w:space="0" w:color="auto"/>
          </w:divBdr>
          <w:divsChild>
            <w:div w:id="1901092872">
              <w:marLeft w:val="0"/>
              <w:marRight w:val="0"/>
              <w:marTop w:val="0"/>
              <w:marBottom w:val="0"/>
              <w:divBdr>
                <w:top w:val="none" w:sz="0" w:space="0" w:color="auto"/>
                <w:left w:val="none" w:sz="0" w:space="0" w:color="auto"/>
                <w:bottom w:val="none" w:sz="0" w:space="0" w:color="auto"/>
                <w:right w:val="none" w:sz="0" w:space="0" w:color="auto"/>
              </w:divBdr>
              <w:divsChild>
                <w:div w:id="1268349450">
                  <w:marLeft w:val="0"/>
                  <w:marRight w:val="0"/>
                  <w:marTop w:val="0"/>
                  <w:marBottom w:val="0"/>
                  <w:divBdr>
                    <w:top w:val="none" w:sz="0" w:space="0" w:color="auto"/>
                    <w:left w:val="none" w:sz="0" w:space="0" w:color="auto"/>
                    <w:bottom w:val="none" w:sz="0" w:space="0" w:color="auto"/>
                    <w:right w:val="none" w:sz="0" w:space="0" w:color="auto"/>
                  </w:divBdr>
                  <w:divsChild>
                    <w:div w:id="1683897313">
                      <w:marLeft w:val="0"/>
                      <w:marRight w:val="0"/>
                      <w:marTop w:val="0"/>
                      <w:marBottom w:val="0"/>
                      <w:divBdr>
                        <w:top w:val="none" w:sz="0" w:space="0" w:color="auto"/>
                        <w:left w:val="none" w:sz="0" w:space="0" w:color="auto"/>
                        <w:bottom w:val="none" w:sz="0" w:space="0" w:color="auto"/>
                        <w:right w:val="none" w:sz="0" w:space="0" w:color="auto"/>
                      </w:divBdr>
                      <w:divsChild>
                        <w:div w:id="320693775">
                          <w:marLeft w:val="0"/>
                          <w:marRight w:val="0"/>
                          <w:marTop w:val="0"/>
                          <w:marBottom w:val="0"/>
                          <w:divBdr>
                            <w:top w:val="none" w:sz="0" w:space="0" w:color="auto"/>
                            <w:left w:val="none" w:sz="0" w:space="0" w:color="auto"/>
                            <w:bottom w:val="none" w:sz="0" w:space="0" w:color="auto"/>
                            <w:right w:val="none" w:sz="0" w:space="0" w:color="auto"/>
                          </w:divBdr>
                          <w:divsChild>
                            <w:div w:id="681855956">
                              <w:marLeft w:val="0"/>
                              <w:marRight w:val="0"/>
                              <w:marTop w:val="0"/>
                              <w:marBottom w:val="0"/>
                              <w:divBdr>
                                <w:top w:val="none" w:sz="0" w:space="0" w:color="auto"/>
                                <w:left w:val="none" w:sz="0" w:space="0" w:color="auto"/>
                                <w:bottom w:val="none" w:sz="0" w:space="0" w:color="auto"/>
                                <w:right w:val="none" w:sz="0" w:space="0" w:color="auto"/>
                              </w:divBdr>
                              <w:divsChild>
                                <w:div w:id="532765613">
                                  <w:marLeft w:val="0"/>
                                  <w:marRight w:val="0"/>
                                  <w:marTop w:val="0"/>
                                  <w:marBottom w:val="0"/>
                                  <w:divBdr>
                                    <w:top w:val="none" w:sz="0" w:space="0" w:color="auto"/>
                                    <w:left w:val="none" w:sz="0" w:space="0" w:color="auto"/>
                                    <w:bottom w:val="none" w:sz="0" w:space="0" w:color="auto"/>
                                    <w:right w:val="none" w:sz="0" w:space="0" w:color="auto"/>
                                  </w:divBdr>
                                  <w:divsChild>
                                    <w:div w:id="213471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188846">
      <w:bodyDiv w:val="1"/>
      <w:marLeft w:val="0"/>
      <w:marRight w:val="0"/>
      <w:marTop w:val="0"/>
      <w:marBottom w:val="0"/>
      <w:divBdr>
        <w:top w:val="none" w:sz="0" w:space="0" w:color="auto"/>
        <w:left w:val="none" w:sz="0" w:space="0" w:color="auto"/>
        <w:bottom w:val="none" w:sz="0" w:space="0" w:color="auto"/>
        <w:right w:val="none" w:sz="0" w:space="0" w:color="auto"/>
      </w:divBdr>
      <w:divsChild>
        <w:div w:id="1217357789">
          <w:marLeft w:val="0"/>
          <w:marRight w:val="0"/>
          <w:marTop w:val="0"/>
          <w:marBottom w:val="0"/>
          <w:divBdr>
            <w:top w:val="none" w:sz="0" w:space="0" w:color="auto"/>
            <w:left w:val="none" w:sz="0" w:space="0" w:color="auto"/>
            <w:bottom w:val="none" w:sz="0" w:space="0" w:color="auto"/>
            <w:right w:val="none" w:sz="0" w:space="0" w:color="auto"/>
          </w:divBdr>
          <w:divsChild>
            <w:div w:id="170992924">
              <w:marLeft w:val="0"/>
              <w:marRight w:val="0"/>
              <w:marTop w:val="0"/>
              <w:marBottom w:val="0"/>
              <w:divBdr>
                <w:top w:val="none" w:sz="0" w:space="0" w:color="auto"/>
                <w:left w:val="none" w:sz="0" w:space="0" w:color="auto"/>
                <w:bottom w:val="none" w:sz="0" w:space="0" w:color="auto"/>
                <w:right w:val="none" w:sz="0" w:space="0" w:color="auto"/>
              </w:divBdr>
              <w:divsChild>
                <w:div w:id="1894274938">
                  <w:marLeft w:val="0"/>
                  <w:marRight w:val="0"/>
                  <w:marTop w:val="0"/>
                  <w:marBottom w:val="0"/>
                  <w:divBdr>
                    <w:top w:val="none" w:sz="0" w:space="0" w:color="auto"/>
                    <w:left w:val="none" w:sz="0" w:space="0" w:color="auto"/>
                    <w:bottom w:val="none" w:sz="0" w:space="0" w:color="auto"/>
                    <w:right w:val="none" w:sz="0" w:space="0" w:color="auto"/>
                  </w:divBdr>
                  <w:divsChild>
                    <w:div w:id="463159053">
                      <w:marLeft w:val="0"/>
                      <w:marRight w:val="0"/>
                      <w:marTop w:val="0"/>
                      <w:marBottom w:val="0"/>
                      <w:divBdr>
                        <w:top w:val="none" w:sz="0" w:space="0" w:color="auto"/>
                        <w:left w:val="none" w:sz="0" w:space="0" w:color="auto"/>
                        <w:bottom w:val="none" w:sz="0" w:space="0" w:color="auto"/>
                        <w:right w:val="none" w:sz="0" w:space="0" w:color="auto"/>
                      </w:divBdr>
                      <w:divsChild>
                        <w:div w:id="1850637972">
                          <w:marLeft w:val="0"/>
                          <w:marRight w:val="0"/>
                          <w:marTop w:val="0"/>
                          <w:marBottom w:val="0"/>
                          <w:divBdr>
                            <w:top w:val="none" w:sz="0" w:space="0" w:color="auto"/>
                            <w:left w:val="none" w:sz="0" w:space="0" w:color="auto"/>
                            <w:bottom w:val="none" w:sz="0" w:space="0" w:color="auto"/>
                            <w:right w:val="none" w:sz="0" w:space="0" w:color="auto"/>
                          </w:divBdr>
                          <w:divsChild>
                            <w:div w:id="347103829">
                              <w:marLeft w:val="0"/>
                              <w:marRight w:val="0"/>
                              <w:marTop w:val="0"/>
                              <w:marBottom w:val="0"/>
                              <w:divBdr>
                                <w:top w:val="none" w:sz="0" w:space="0" w:color="auto"/>
                                <w:left w:val="none" w:sz="0" w:space="0" w:color="auto"/>
                                <w:bottom w:val="none" w:sz="0" w:space="0" w:color="auto"/>
                                <w:right w:val="none" w:sz="0" w:space="0" w:color="auto"/>
                              </w:divBdr>
                              <w:divsChild>
                                <w:div w:id="2033603947">
                                  <w:marLeft w:val="0"/>
                                  <w:marRight w:val="0"/>
                                  <w:marTop w:val="0"/>
                                  <w:marBottom w:val="0"/>
                                  <w:divBdr>
                                    <w:top w:val="none" w:sz="0" w:space="0" w:color="auto"/>
                                    <w:left w:val="none" w:sz="0" w:space="0" w:color="auto"/>
                                    <w:bottom w:val="none" w:sz="0" w:space="0" w:color="auto"/>
                                    <w:right w:val="none" w:sz="0" w:space="0" w:color="auto"/>
                                  </w:divBdr>
                                  <w:divsChild>
                                    <w:div w:id="4088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603838">
      <w:bodyDiv w:val="1"/>
      <w:marLeft w:val="0"/>
      <w:marRight w:val="0"/>
      <w:marTop w:val="0"/>
      <w:marBottom w:val="0"/>
      <w:divBdr>
        <w:top w:val="none" w:sz="0" w:space="0" w:color="auto"/>
        <w:left w:val="none" w:sz="0" w:space="0" w:color="auto"/>
        <w:bottom w:val="none" w:sz="0" w:space="0" w:color="auto"/>
        <w:right w:val="none" w:sz="0" w:space="0" w:color="auto"/>
      </w:divBdr>
    </w:div>
    <w:div w:id="773524949">
      <w:bodyDiv w:val="1"/>
      <w:marLeft w:val="0"/>
      <w:marRight w:val="0"/>
      <w:marTop w:val="0"/>
      <w:marBottom w:val="0"/>
      <w:divBdr>
        <w:top w:val="none" w:sz="0" w:space="0" w:color="auto"/>
        <w:left w:val="none" w:sz="0" w:space="0" w:color="auto"/>
        <w:bottom w:val="none" w:sz="0" w:space="0" w:color="auto"/>
        <w:right w:val="none" w:sz="0" w:space="0" w:color="auto"/>
      </w:divBdr>
    </w:div>
    <w:div w:id="775684493">
      <w:bodyDiv w:val="1"/>
      <w:marLeft w:val="0"/>
      <w:marRight w:val="0"/>
      <w:marTop w:val="0"/>
      <w:marBottom w:val="0"/>
      <w:divBdr>
        <w:top w:val="none" w:sz="0" w:space="0" w:color="auto"/>
        <w:left w:val="none" w:sz="0" w:space="0" w:color="auto"/>
        <w:bottom w:val="none" w:sz="0" w:space="0" w:color="auto"/>
        <w:right w:val="none" w:sz="0" w:space="0" w:color="auto"/>
      </w:divBdr>
      <w:divsChild>
        <w:div w:id="1333681530">
          <w:marLeft w:val="0"/>
          <w:marRight w:val="0"/>
          <w:marTop w:val="0"/>
          <w:marBottom w:val="0"/>
          <w:divBdr>
            <w:top w:val="none" w:sz="0" w:space="0" w:color="auto"/>
            <w:left w:val="none" w:sz="0" w:space="0" w:color="auto"/>
            <w:bottom w:val="none" w:sz="0" w:space="0" w:color="auto"/>
            <w:right w:val="none" w:sz="0" w:space="0" w:color="auto"/>
          </w:divBdr>
          <w:divsChild>
            <w:div w:id="1728340807">
              <w:marLeft w:val="0"/>
              <w:marRight w:val="0"/>
              <w:marTop w:val="0"/>
              <w:marBottom w:val="0"/>
              <w:divBdr>
                <w:top w:val="none" w:sz="0" w:space="0" w:color="auto"/>
                <w:left w:val="none" w:sz="0" w:space="0" w:color="auto"/>
                <w:bottom w:val="none" w:sz="0" w:space="0" w:color="auto"/>
                <w:right w:val="none" w:sz="0" w:space="0" w:color="auto"/>
              </w:divBdr>
              <w:divsChild>
                <w:div w:id="725449125">
                  <w:marLeft w:val="0"/>
                  <w:marRight w:val="0"/>
                  <w:marTop w:val="0"/>
                  <w:marBottom w:val="0"/>
                  <w:divBdr>
                    <w:top w:val="none" w:sz="0" w:space="0" w:color="auto"/>
                    <w:left w:val="none" w:sz="0" w:space="0" w:color="auto"/>
                    <w:bottom w:val="none" w:sz="0" w:space="0" w:color="auto"/>
                    <w:right w:val="none" w:sz="0" w:space="0" w:color="auto"/>
                  </w:divBdr>
                  <w:divsChild>
                    <w:div w:id="739792106">
                      <w:marLeft w:val="0"/>
                      <w:marRight w:val="0"/>
                      <w:marTop w:val="0"/>
                      <w:marBottom w:val="0"/>
                      <w:divBdr>
                        <w:top w:val="none" w:sz="0" w:space="0" w:color="auto"/>
                        <w:left w:val="none" w:sz="0" w:space="0" w:color="auto"/>
                        <w:bottom w:val="none" w:sz="0" w:space="0" w:color="auto"/>
                        <w:right w:val="none" w:sz="0" w:space="0" w:color="auto"/>
                      </w:divBdr>
                      <w:divsChild>
                        <w:div w:id="102307189">
                          <w:marLeft w:val="0"/>
                          <w:marRight w:val="0"/>
                          <w:marTop w:val="0"/>
                          <w:marBottom w:val="0"/>
                          <w:divBdr>
                            <w:top w:val="none" w:sz="0" w:space="0" w:color="auto"/>
                            <w:left w:val="none" w:sz="0" w:space="0" w:color="auto"/>
                            <w:bottom w:val="none" w:sz="0" w:space="0" w:color="auto"/>
                            <w:right w:val="none" w:sz="0" w:space="0" w:color="auto"/>
                          </w:divBdr>
                          <w:divsChild>
                            <w:div w:id="1829327391">
                              <w:marLeft w:val="0"/>
                              <w:marRight w:val="0"/>
                              <w:marTop w:val="0"/>
                              <w:marBottom w:val="0"/>
                              <w:divBdr>
                                <w:top w:val="none" w:sz="0" w:space="0" w:color="auto"/>
                                <w:left w:val="none" w:sz="0" w:space="0" w:color="auto"/>
                                <w:bottom w:val="none" w:sz="0" w:space="0" w:color="auto"/>
                                <w:right w:val="none" w:sz="0" w:space="0" w:color="auto"/>
                              </w:divBdr>
                              <w:divsChild>
                                <w:div w:id="621112613">
                                  <w:marLeft w:val="0"/>
                                  <w:marRight w:val="0"/>
                                  <w:marTop w:val="0"/>
                                  <w:marBottom w:val="0"/>
                                  <w:divBdr>
                                    <w:top w:val="none" w:sz="0" w:space="0" w:color="auto"/>
                                    <w:left w:val="none" w:sz="0" w:space="0" w:color="auto"/>
                                    <w:bottom w:val="none" w:sz="0" w:space="0" w:color="auto"/>
                                    <w:right w:val="none" w:sz="0" w:space="0" w:color="auto"/>
                                  </w:divBdr>
                                  <w:divsChild>
                                    <w:div w:id="1955626147">
                                      <w:marLeft w:val="0"/>
                                      <w:marRight w:val="0"/>
                                      <w:marTop w:val="0"/>
                                      <w:marBottom w:val="0"/>
                                      <w:divBdr>
                                        <w:top w:val="none" w:sz="0" w:space="0" w:color="auto"/>
                                        <w:left w:val="none" w:sz="0" w:space="0" w:color="auto"/>
                                        <w:bottom w:val="none" w:sz="0" w:space="0" w:color="auto"/>
                                        <w:right w:val="none" w:sz="0" w:space="0" w:color="auto"/>
                                      </w:divBdr>
                                    </w:div>
                                  </w:divsChild>
                                </w:div>
                                <w:div w:id="615869153">
                                  <w:marLeft w:val="0"/>
                                  <w:marRight w:val="0"/>
                                  <w:marTop w:val="0"/>
                                  <w:marBottom w:val="0"/>
                                  <w:divBdr>
                                    <w:top w:val="none" w:sz="0" w:space="0" w:color="auto"/>
                                    <w:left w:val="none" w:sz="0" w:space="0" w:color="auto"/>
                                    <w:bottom w:val="none" w:sz="0" w:space="0" w:color="auto"/>
                                    <w:right w:val="none" w:sz="0" w:space="0" w:color="auto"/>
                                  </w:divBdr>
                                  <w:divsChild>
                                    <w:div w:id="1272469331">
                                      <w:marLeft w:val="0"/>
                                      <w:marRight w:val="0"/>
                                      <w:marTop w:val="0"/>
                                      <w:marBottom w:val="0"/>
                                      <w:divBdr>
                                        <w:top w:val="none" w:sz="0" w:space="0" w:color="auto"/>
                                        <w:left w:val="none" w:sz="0" w:space="0" w:color="auto"/>
                                        <w:bottom w:val="none" w:sz="0" w:space="0" w:color="auto"/>
                                        <w:right w:val="none" w:sz="0" w:space="0" w:color="auto"/>
                                      </w:divBdr>
                                    </w:div>
                                    <w:div w:id="28589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482701">
      <w:bodyDiv w:val="1"/>
      <w:marLeft w:val="0"/>
      <w:marRight w:val="0"/>
      <w:marTop w:val="0"/>
      <w:marBottom w:val="0"/>
      <w:divBdr>
        <w:top w:val="none" w:sz="0" w:space="0" w:color="auto"/>
        <w:left w:val="none" w:sz="0" w:space="0" w:color="auto"/>
        <w:bottom w:val="none" w:sz="0" w:space="0" w:color="auto"/>
        <w:right w:val="none" w:sz="0" w:space="0" w:color="auto"/>
      </w:divBdr>
    </w:div>
    <w:div w:id="792940055">
      <w:bodyDiv w:val="1"/>
      <w:marLeft w:val="0"/>
      <w:marRight w:val="0"/>
      <w:marTop w:val="0"/>
      <w:marBottom w:val="0"/>
      <w:divBdr>
        <w:top w:val="none" w:sz="0" w:space="0" w:color="auto"/>
        <w:left w:val="none" w:sz="0" w:space="0" w:color="auto"/>
        <w:bottom w:val="none" w:sz="0" w:space="0" w:color="auto"/>
        <w:right w:val="none" w:sz="0" w:space="0" w:color="auto"/>
      </w:divBdr>
    </w:div>
    <w:div w:id="794519524">
      <w:bodyDiv w:val="1"/>
      <w:marLeft w:val="0"/>
      <w:marRight w:val="0"/>
      <w:marTop w:val="0"/>
      <w:marBottom w:val="0"/>
      <w:divBdr>
        <w:top w:val="none" w:sz="0" w:space="0" w:color="auto"/>
        <w:left w:val="none" w:sz="0" w:space="0" w:color="auto"/>
        <w:bottom w:val="none" w:sz="0" w:space="0" w:color="auto"/>
        <w:right w:val="none" w:sz="0" w:space="0" w:color="auto"/>
      </w:divBdr>
    </w:div>
    <w:div w:id="798260685">
      <w:bodyDiv w:val="1"/>
      <w:marLeft w:val="0"/>
      <w:marRight w:val="0"/>
      <w:marTop w:val="0"/>
      <w:marBottom w:val="0"/>
      <w:divBdr>
        <w:top w:val="none" w:sz="0" w:space="0" w:color="auto"/>
        <w:left w:val="none" w:sz="0" w:space="0" w:color="auto"/>
        <w:bottom w:val="none" w:sz="0" w:space="0" w:color="auto"/>
        <w:right w:val="none" w:sz="0" w:space="0" w:color="auto"/>
      </w:divBdr>
      <w:divsChild>
        <w:div w:id="1236091526">
          <w:marLeft w:val="0"/>
          <w:marRight w:val="0"/>
          <w:marTop w:val="0"/>
          <w:marBottom w:val="0"/>
          <w:divBdr>
            <w:top w:val="none" w:sz="0" w:space="0" w:color="auto"/>
            <w:left w:val="none" w:sz="0" w:space="0" w:color="auto"/>
            <w:bottom w:val="none" w:sz="0" w:space="0" w:color="auto"/>
            <w:right w:val="none" w:sz="0" w:space="0" w:color="auto"/>
          </w:divBdr>
          <w:divsChild>
            <w:div w:id="1884519178">
              <w:marLeft w:val="0"/>
              <w:marRight w:val="0"/>
              <w:marTop w:val="0"/>
              <w:marBottom w:val="0"/>
              <w:divBdr>
                <w:top w:val="none" w:sz="0" w:space="0" w:color="auto"/>
                <w:left w:val="none" w:sz="0" w:space="0" w:color="auto"/>
                <w:bottom w:val="none" w:sz="0" w:space="0" w:color="auto"/>
                <w:right w:val="none" w:sz="0" w:space="0" w:color="auto"/>
              </w:divBdr>
              <w:divsChild>
                <w:div w:id="303046541">
                  <w:marLeft w:val="0"/>
                  <w:marRight w:val="0"/>
                  <w:marTop w:val="0"/>
                  <w:marBottom w:val="0"/>
                  <w:divBdr>
                    <w:top w:val="none" w:sz="0" w:space="0" w:color="auto"/>
                    <w:left w:val="none" w:sz="0" w:space="0" w:color="auto"/>
                    <w:bottom w:val="none" w:sz="0" w:space="0" w:color="auto"/>
                    <w:right w:val="none" w:sz="0" w:space="0" w:color="auto"/>
                  </w:divBdr>
                  <w:divsChild>
                    <w:div w:id="547036693">
                      <w:marLeft w:val="0"/>
                      <w:marRight w:val="0"/>
                      <w:marTop w:val="0"/>
                      <w:marBottom w:val="0"/>
                      <w:divBdr>
                        <w:top w:val="none" w:sz="0" w:space="0" w:color="auto"/>
                        <w:left w:val="none" w:sz="0" w:space="0" w:color="auto"/>
                        <w:bottom w:val="none" w:sz="0" w:space="0" w:color="auto"/>
                        <w:right w:val="none" w:sz="0" w:space="0" w:color="auto"/>
                      </w:divBdr>
                      <w:divsChild>
                        <w:div w:id="1361736870">
                          <w:marLeft w:val="0"/>
                          <w:marRight w:val="0"/>
                          <w:marTop w:val="0"/>
                          <w:marBottom w:val="0"/>
                          <w:divBdr>
                            <w:top w:val="none" w:sz="0" w:space="0" w:color="auto"/>
                            <w:left w:val="none" w:sz="0" w:space="0" w:color="auto"/>
                            <w:bottom w:val="none" w:sz="0" w:space="0" w:color="auto"/>
                            <w:right w:val="none" w:sz="0" w:space="0" w:color="auto"/>
                          </w:divBdr>
                          <w:divsChild>
                            <w:div w:id="1211453761">
                              <w:marLeft w:val="0"/>
                              <w:marRight w:val="0"/>
                              <w:marTop w:val="0"/>
                              <w:marBottom w:val="0"/>
                              <w:divBdr>
                                <w:top w:val="none" w:sz="0" w:space="0" w:color="auto"/>
                                <w:left w:val="none" w:sz="0" w:space="0" w:color="auto"/>
                                <w:bottom w:val="none" w:sz="0" w:space="0" w:color="auto"/>
                                <w:right w:val="none" w:sz="0" w:space="0" w:color="auto"/>
                              </w:divBdr>
                              <w:divsChild>
                                <w:div w:id="1441994171">
                                  <w:marLeft w:val="0"/>
                                  <w:marRight w:val="0"/>
                                  <w:marTop w:val="0"/>
                                  <w:marBottom w:val="0"/>
                                  <w:divBdr>
                                    <w:top w:val="none" w:sz="0" w:space="0" w:color="auto"/>
                                    <w:left w:val="none" w:sz="0" w:space="0" w:color="auto"/>
                                    <w:bottom w:val="none" w:sz="0" w:space="0" w:color="auto"/>
                                    <w:right w:val="none" w:sz="0" w:space="0" w:color="auto"/>
                                  </w:divBdr>
                                  <w:divsChild>
                                    <w:div w:id="20468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733240">
      <w:bodyDiv w:val="1"/>
      <w:marLeft w:val="0"/>
      <w:marRight w:val="0"/>
      <w:marTop w:val="0"/>
      <w:marBottom w:val="0"/>
      <w:divBdr>
        <w:top w:val="none" w:sz="0" w:space="0" w:color="auto"/>
        <w:left w:val="none" w:sz="0" w:space="0" w:color="auto"/>
        <w:bottom w:val="none" w:sz="0" w:space="0" w:color="auto"/>
        <w:right w:val="none" w:sz="0" w:space="0" w:color="auto"/>
      </w:divBdr>
      <w:divsChild>
        <w:div w:id="1257177883">
          <w:marLeft w:val="0"/>
          <w:marRight w:val="0"/>
          <w:marTop w:val="0"/>
          <w:marBottom w:val="0"/>
          <w:divBdr>
            <w:top w:val="none" w:sz="0" w:space="0" w:color="auto"/>
            <w:left w:val="none" w:sz="0" w:space="0" w:color="auto"/>
            <w:bottom w:val="none" w:sz="0" w:space="0" w:color="auto"/>
            <w:right w:val="none" w:sz="0" w:space="0" w:color="auto"/>
          </w:divBdr>
          <w:divsChild>
            <w:div w:id="1598322401">
              <w:marLeft w:val="0"/>
              <w:marRight w:val="0"/>
              <w:marTop w:val="0"/>
              <w:marBottom w:val="0"/>
              <w:divBdr>
                <w:top w:val="none" w:sz="0" w:space="0" w:color="auto"/>
                <w:left w:val="none" w:sz="0" w:space="0" w:color="auto"/>
                <w:bottom w:val="none" w:sz="0" w:space="0" w:color="auto"/>
                <w:right w:val="none" w:sz="0" w:space="0" w:color="auto"/>
              </w:divBdr>
              <w:divsChild>
                <w:div w:id="761604111">
                  <w:marLeft w:val="0"/>
                  <w:marRight w:val="0"/>
                  <w:marTop w:val="0"/>
                  <w:marBottom w:val="0"/>
                  <w:divBdr>
                    <w:top w:val="none" w:sz="0" w:space="0" w:color="auto"/>
                    <w:left w:val="none" w:sz="0" w:space="0" w:color="auto"/>
                    <w:bottom w:val="none" w:sz="0" w:space="0" w:color="auto"/>
                    <w:right w:val="none" w:sz="0" w:space="0" w:color="auto"/>
                  </w:divBdr>
                  <w:divsChild>
                    <w:div w:id="2123835549">
                      <w:marLeft w:val="0"/>
                      <w:marRight w:val="0"/>
                      <w:marTop w:val="0"/>
                      <w:marBottom w:val="0"/>
                      <w:divBdr>
                        <w:top w:val="none" w:sz="0" w:space="0" w:color="auto"/>
                        <w:left w:val="none" w:sz="0" w:space="0" w:color="auto"/>
                        <w:bottom w:val="none" w:sz="0" w:space="0" w:color="auto"/>
                        <w:right w:val="none" w:sz="0" w:space="0" w:color="auto"/>
                      </w:divBdr>
                      <w:divsChild>
                        <w:div w:id="1841433294">
                          <w:marLeft w:val="0"/>
                          <w:marRight w:val="0"/>
                          <w:marTop w:val="0"/>
                          <w:marBottom w:val="0"/>
                          <w:divBdr>
                            <w:top w:val="none" w:sz="0" w:space="0" w:color="auto"/>
                            <w:left w:val="none" w:sz="0" w:space="0" w:color="auto"/>
                            <w:bottom w:val="none" w:sz="0" w:space="0" w:color="auto"/>
                            <w:right w:val="none" w:sz="0" w:space="0" w:color="auto"/>
                          </w:divBdr>
                          <w:divsChild>
                            <w:div w:id="1450080664">
                              <w:marLeft w:val="0"/>
                              <w:marRight w:val="0"/>
                              <w:marTop w:val="0"/>
                              <w:marBottom w:val="0"/>
                              <w:divBdr>
                                <w:top w:val="none" w:sz="0" w:space="0" w:color="auto"/>
                                <w:left w:val="none" w:sz="0" w:space="0" w:color="auto"/>
                                <w:bottom w:val="none" w:sz="0" w:space="0" w:color="auto"/>
                                <w:right w:val="none" w:sz="0" w:space="0" w:color="auto"/>
                              </w:divBdr>
                              <w:divsChild>
                                <w:div w:id="1939294258">
                                  <w:marLeft w:val="0"/>
                                  <w:marRight w:val="0"/>
                                  <w:marTop w:val="0"/>
                                  <w:marBottom w:val="0"/>
                                  <w:divBdr>
                                    <w:top w:val="none" w:sz="0" w:space="0" w:color="auto"/>
                                    <w:left w:val="none" w:sz="0" w:space="0" w:color="auto"/>
                                    <w:bottom w:val="none" w:sz="0" w:space="0" w:color="auto"/>
                                    <w:right w:val="none" w:sz="0" w:space="0" w:color="auto"/>
                                  </w:divBdr>
                                  <w:divsChild>
                                    <w:div w:id="65727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682584">
      <w:bodyDiv w:val="1"/>
      <w:marLeft w:val="0"/>
      <w:marRight w:val="0"/>
      <w:marTop w:val="0"/>
      <w:marBottom w:val="0"/>
      <w:divBdr>
        <w:top w:val="none" w:sz="0" w:space="0" w:color="auto"/>
        <w:left w:val="none" w:sz="0" w:space="0" w:color="auto"/>
        <w:bottom w:val="none" w:sz="0" w:space="0" w:color="auto"/>
        <w:right w:val="none" w:sz="0" w:space="0" w:color="auto"/>
      </w:divBdr>
    </w:div>
    <w:div w:id="855464047">
      <w:bodyDiv w:val="1"/>
      <w:marLeft w:val="0"/>
      <w:marRight w:val="0"/>
      <w:marTop w:val="0"/>
      <w:marBottom w:val="0"/>
      <w:divBdr>
        <w:top w:val="none" w:sz="0" w:space="0" w:color="auto"/>
        <w:left w:val="none" w:sz="0" w:space="0" w:color="auto"/>
        <w:bottom w:val="none" w:sz="0" w:space="0" w:color="auto"/>
        <w:right w:val="none" w:sz="0" w:space="0" w:color="auto"/>
      </w:divBdr>
      <w:divsChild>
        <w:div w:id="1411073227">
          <w:marLeft w:val="0"/>
          <w:marRight w:val="0"/>
          <w:marTop w:val="0"/>
          <w:marBottom w:val="0"/>
          <w:divBdr>
            <w:top w:val="none" w:sz="0" w:space="0" w:color="auto"/>
            <w:left w:val="none" w:sz="0" w:space="0" w:color="auto"/>
            <w:bottom w:val="none" w:sz="0" w:space="0" w:color="auto"/>
            <w:right w:val="none" w:sz="0" w:space="0" w:color="auto"/>
          </w:divBdr>
          <w:divsChild>
            <w:div w:id="205215929">
              <w:marLeft w:val="0"/>
              <w:marRight w:val="0"/>
              <w:marTop w:val="0"/>
              <w:marBottom w:val="0"/>
              <w:divBdr>
                <w:top w:val="none" w:sz="0" w:space="0" w:color="auto"/>
                <w:left w:val="none" w:sz="0" w:space="0" w:color="auto"/>
                <w:bottom w:val="none" w:sz="0" w:space="0" w:color="auto"/>
                <w:right w:val="none" w:sz="0" w:space="0" w:color="auto"/>
              </w:divBdr>
              <w:divsChild>
                <w:div w:id="1559322658">
                  <w:marLeft w:val="0"/>
                  <w:marRight w:val="0"/>
                  <w:marTop w:val="0"/>
                  <w:marBottom w:val="0"/>
                  <w:divBdr>
                    <w:top w:val="none" w:sz="0" w:space="0" w:color="auto"/>
                    <w:left w:val="none" w:sz="0" w:space="0" w:color="auto"/>
                    <w:bottom w:val="none" w:sz="0" w:space="0" w:color="auto"/>
                    <w:right w:val="none" w:sz="0" w:space="0" w:color="auto"/>
                  </w:divBdr>
                  <w:divsChild>
                    <w:div w:id="768431893">
                      <w:marLeft w:val="0"/>
                      <w:marRight w:val="0"/>
                      <w:marTop w:val="0"/>
                      <w:marBottom w:val="0"/>
                      <w:divBdr>
                        <w:top w:val="none" w:sz="0" w:space="0" w:color="auto"/>
                        <w:left w:val="none" w:sz="0" w:space="0" w:color="auto"/>
                        <w:bottom w:val="none" w:sz="0" w:space="0" w:color="auto"/>
                        <w:right w:val="none" w:sz="0" w:space="0" w:color="auto"/>
                      </w:divBdr>
                      <w:divsChild>
                        <w:div w:id="671613363">
                          <w:marLeft w:val="0"/>
                          <w:marRight w:val="0"/>
                          <w:marTop w:val="0"/>
                          <w:marBottom w:val="0"/>
                          <w:divBdr>
                            <w:top w:val="none" w:sz="0" w:space="0" w:color="auto"/>
                            <w:left w:val="none" w:sz="0" w:space="0" w:color="auto"/>
                            <w:bottom w:val="none" w:sz="0" w:space="0" w:color="auto"/>
                            <w:right w:val="none" w:sz="0" w:space="0" w:color="auto"/>
                          </w:divBdr>
                          <w:divsChild>
                            <w:div w:id="295382007">
                              <w:marLeft w:val="0"/>
                              <w:marRight w:val="0"/>
                              <w:marTop w:val="0"/>
                              <w:marBottom w:val="0"/>
                              <w:divBdr>
                                <w:top w:val="none" w:sz="0" w:space="0" w:color="auto"/>
                                <w:left w:val="none" w:sz="0" w:space="0" w:color="auto"/>
                                <w:bottom w:val="none" w:sz="0" w:space="0" w:color="auto"/>
                                <w:right w:val="none" w:sz="0" w:space="0" w:color="auto"/>
                              </w:divBdr>
                              <w:divsChild>
                                <w:div w:id="1671834864">
                                  <w:marLeft w:val="0"/>
                                  <w:marRight w:val="0"/>
                                  <w:marTop w:val="0"/>
                                  <w:marBottom w:val="0"/>
                                  <w:divBdr>
                                    <w:top w:val="none" w:sz="0" w:space="0" w:color="auto"/>
                                    <w:left w:val="none" w:sz="0" w:space="0" w:color="auto"/>
                                    <w:bottom w:val="none" w:sz="0" w:space="0" w:color="auto"/>
                                    <w:right w:val="none" w:sz="0" w:space="0" w:color="auto"/>
                                  </w:divBdr>
                                  <w:divsChild>
                                    <w:div w:id="9841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6091282">
      <w:bodyDiv w:val="1"/>
      <w:marLeft w:val="0"/>
      <w:marRight w:val="0"/>
      <w:marTop w:val="0"/>
      <w:marBottom w:val="0"/>
      <w:divBdr>
        <w:top w:val="none" w:sz="0" w:space="0" w:color="auto"/>
        <w:left w:val="none" w:sz="0" w:space="0" w:color="auto"/>
        <w:bottom w:val="none" w:sz="0" w:space="0" w:color="auto"/>
        <w:right w:val="none" w:sz="0" w:space="0" w:color="auto"/>
      </w:divBdr>
    </w:div>
    <w:div w:id="969172049">
      <w:bodyDiv w:val="1"/>
      <w:marLeft w:val="0"/>
      <w:marRight w:val="0"/>
      <w:marTop w:val="0"/>
      <w:marBottom w:val="0"/>
      <w:divBdr>
        <w:top w:val="none" w:sz="0" w:space="0" w:color="auto"/>
        <w:left w:val="none" w:sz="0" w:space="0" w:color="auto"/>
        <w:bottom w:val="none" w:sz="0" w:space="0" w:color="auto"/>
        <w:right w:val="none" w:sz="0" w:space="0" w:color="auto"/>
      </w:divBdr>
      <w:divsChild>
        <w:div w:id="1213421422">
          <w:marLeft w:val="0"/>
          <w:marRight w:val="0"/>
          <w:marTop w:val="0"/>
          <w:marBottom w:val="0"/>
          <w:divBdr>
            <w:top w:val="none" w:sz="0" w:space="0" w:color="auto"/>
            <w:left w:val="none" w:sz="0" w:space="0" w:color="auto"/>
            <w:bottom w:val="none" w:sz="0" w:space="0" w:color="auto"/>
            <w:right w:val="none" w:sz="0" w:space="0" w:color="auto"/>
          </w:divBdr>
          <w:divsChild>
            <w:div w:id="1469082637">
              <w:marLeft w:val="0"/>
              <w:marRight w:val="0"/>
              <w:marTop w:val="0"/>
              <w:marBottom w:val="0"/>
              <w:divBdr>
                <w:top w:val="none" w:sz="0" w:space="0" w:color="auto"/>
                <w:left w:val="none" w:sz="0" w:space="0" w:color="auto"/>
                <w:bottom w:val="none" w:sz="0" w:space="0" w:color="auto"/>
                <w:right w:val="none" w:sz="0" w:space="0" w:color="auto"/>
              </w:divBdr>
              <w:divsChild>
                <w:div w:id="431630408">
                  <w:marLeft w:val="0"/>
                  <w:marRight w:val="0"/>
                  <w:marTop w:val="0"/>
                  <w:marBottom w:val="0"/>
                  <w:divBdr>
                    <w:top w:val="none" w:sz="0" w:space="0" w:color="auto"/>
                    <w:left w:val="none" w:sz="0" w:space="0" w:color="auto"/>
                    <w:bottom w:val="none" w:sz="0" w:space="0" w:color="auto"/>
                    <w:right w:val="none" w:sz="0" w:space="0" w:color="auto"/>
                  </w:divBdr>
                  <w:divsChild>
                    <w:div w:id="676426240">
                      <w:marLeft w:val="0"/>
                      <w:marRight w:val="0"/>
                      <w:marTop w:val="0"/>
                      <w:marBottom w:val="0"/>
                      <w:divBdr>
                        <w:top w:val="none" w:sz="0" w:space="0" w:color="auto"/>
                        <w:left w:val="none" w:sz="0" w:space="0" w:color="auto"/>
                        <w:bottom w:val="none" w:sz="0" w:space="0" w:color="auto"/>
                        <w:right w:val="none" w:sz="0" w:space="0" w:color="auto"/>
                      </w:divBdr>
                      <w:divsChild>
                        <w:div w:id="106314400">
                          <w:marLeft w:val="0"/>
                          <w:marRight w:val="0"/>
                          <w:marTop w:val="0"/>
                          <w:marBottom w:val="0"/>
                          <w:divBdr>
                            <w:top w:val="none" w:sz="0" w:space="0" w:color="auto"/>
                            <w:left w:val="none" w:sz="0" w:space="0" w:color="auto"/>
                            <w:bottom w:val="none" w:sz="0" w:space="0" w:color="auto"/>
                            <w:right w:val="none" w:sz="0" w:space="0" w:color="auto"/>
                          </w:divBdr>
                          <w:divsChild>
                            <w:div w:id="744768433">
                              <w:marLeft w:val="0"/>
                              <w:marRight w:val="0"/>
                              <w:marTop w:val="0"/>
                              <w:marBottom w:val="0"/>
                              <w:divBdr>
                                <w:top w:val="none" w:sz="0" w:space="0" w:color="auto"/>
                                <w:left w:val="none" w:sz="0" w:space="0" w:color="auto"/>
                                <w:bottom w:val="none" w:sz="0" w:space="0" w:color="auto"/>
                                <w:right w:val="none" w:sz="0" w:space="0" w:color="auto"/>
                              </w:divBdr>
                              <w:divsChild>
                                <w:div w:id="504252495">
                                  <w:marLeft w:val="0"/>
                                  <w:marRight w:val="0"/>
                                  <w:marTop w:val="0"/>
                                  <w:marBottom w:val="0"/>
                                  <w:divBdr>
                                    <w:top w:val="none" w:sz="0" w:space="0" w:color="auto"/>
                                    <w:left w:val="none" w:sz="0" w:space="0" w:color="auto"/>
                                    <w:bottom w:val="none" w:sz="0" w:space="0" w:color="auto"/>
                                    <w:right w:val="none" w:sz="0" w:space="0" w:color="auto"/>
                                  </w:divBdr>
                                  <w:divsChild>
                                    <w:div w:id="81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945915">
      <w:bodyDiv w:val="1"/>
      <w:marLeft w:val="0"/>
      <w:marRight w:val="0"/>
      <w:marTop w:val="0"/>
      <w:marBottom w:val="0"/>
      <w:divBdr>
        <w:top w:val="none" w:sz="0" w:space="0" w:color="auto"/>
        <w:left w:val="none" w:sz="0" w:space="0" w:color="auto"/>
        <w:bottom w:val="none" w:sz="0" w:space="0" w:color="auto"/>
        <w:right w:val="none" w:sz="0" w:space="0" w:color="auto"/>
      </w:divBdr>
    </w:div>
    <w:div w:id="1015763550">
      <w:bodyDiv w:val="1"/>
      <w:marLeft w:val="0"/>
      <w:marRight w:val="0"/>
      <w:marTop w:val="0"/>
      <w:marBottom w:val="0"/>
      <w:divBdr>
        <w:top w:val="none" w:sz="0" w:space="0" w:color="auto"/>
        <w:left w:val="none" w:sz="0" w:space="0" w:color="auto"/>
        <w:bottom w:val="none" w:sz="0" w:space="0" w:color="auto"/>
        <w:right w:val="none" w:sz="0" w:space="0" w:color="auto"/>
      </w:divBdr>
      <w:divsChild>
        <w:div w:id="995844071">
          <w:marLeft w:val="0"/>
          <w:marRight w:val="0"/>
          <w:marTop w:val="0"/>
          <w:marBottom w:val="0"/>
          <w:divBdr>
            <w:top w:val="none" w:sz="0" w:space="0" w:color="auto"/>
            <w:left w:val="none" w:sz="0" w:space="0" w:color="auto"/>
            <w:bottom w:val="none" w:sz="0" w:space="0" w:color="auto"/>
            <w:right w:val="none" w:sz="0" w:space="0" w:color="auto"/>
          </w:divBdr>
          <w:divsChild>
            <w:div w:id="1102263458">
              <w:marLeft w:val="0"/>
              <w:marRight w:val="0"/>
              <w:marTop w:val="0"/>
              <w:marBottom w:val="0"/>
              <w:divBdr>
                <w:top w:val="none" w:sz="0" w:space="0" w:color="auto"/>
                <w:left w:val="none" w:sz="0" w:space="0" w:color="auto"/>
                <w:bottom w:val="none" w:sz="0" w:space="0" w:color="auto"/>
                <w:right w:val="none" w:sz="0" w:space="0" w:color="auto"/>
              </w:divBdr>
              <w:divsChild>
                <w:div w:id="1522013344">
                  <w:marLeft w:val="0"/>
                  <w:marRight w:val="0"/>
                  <w:marTop w:val="0"/>
                  <w:marBottom w:val="0"/>
                  <w:divBdr>
                    <w:top w:val="none" w:sz="0" w:space="0" w:color="auto"/>
                    <w:left w:val="none" w:sz="0" w:space="0" w:color="auto"/>
                    <w:bottom w:val="none" w:sz="0" w:space="0" w:color="auto"/>
                    <w:right w:val="none" w:sz="0" w:space="0" w:color="auto"/>
                  </w:divBdr>
                  <w:divsChild>
                    <w:div w:id="1817840386">
                      <w:marLeft w:val="0"/>
                      <w:marRight w:val="0"/>
                      <w:marTop w:val="0"/>
                      <w:marBottom w:val="0"/>
                      <w:divBdr>
                        <w:top w:val="none" w:sz="0" w:space="0" w:color="auto"/>
                        <w:left w:val="none" w:sz="0" w:space="0" w:color="auto"/>
                        <w:bottom w:val="none" w:sz="0" w:space="0" w:color="auto"/>
                        <w:right w:val="none" w:sz="0" w:space="0" w:color="auto"/>
                      </w:divBdr>
                      <w:divsChild>
                        <w:div w:id="1876313089">
                          <w:marLeft w:val="0"/>
                          <w:marRight w:val="0"/>
                          <w:marTop w:val="0"/>
                          <w:marBottom w:val="0"/>
                          <w:divBdr>
                            <w:top w:val="none" w:sz="0" w:space="0" w:color="auto"/>
                            <w:left w:val="none" w:sz="0" w:space="0" w:color="auto"/>
                            <w:bottom w:val="none" w:sz="0" w:space="0" w:color="auto"/>
                            <w:right w:val="none" w:sz="0" w:space="0" w:color="auto"/>
                          </w:divBdr>
                          <w:divsChild>
                            <w:div w:id="474108263">
                              <w:marLeft w:val="0"/>
                              <w:marRight w:val="0"/>
                              <w:marTop w:val="0"/>
                              <w:marBottom w:val="0"/>
                              <w:divBdr>
                                <w:top w:val="none" w:sz="0" w:space="0" w:color="auto"/>
                                <w:left w:val="none" w:sz="0" w:space="0" w:color="auto"/>
                                <w:bottom w:val="none" w:sz="0" w:space="0" w:color="auto"/>
                                <w:right w:val="none" w:sz="0" w:space="0" w:color="auto"/>
                              </w:divBdr>
                              <w:divsChild>
                                <w:div w:id="1102989591">
                                  <w:marLeft w:val="0"/>
                                  <w:marRight w:val="0"/>
                                  <w:marTop w:val="0"/>
                                  <w:marBottom w:val="0"/>
                                  <w:divBdr>
                                    <w:top w:val="none" w:sz="0" w:space="0" w:color="auto"/>
                                    <w:left w:val="none" w:sz="0" w:space="0" w:color="auto"/>
                                    <w:bottom w:val="none" w:sz="0" w:space="0" w:color="auto"/>
                                    <w:right w:val="none" w:sz="0" w:space="0" w:color="auto"/>
                                  </w:divBdr>
                                  <w:divsChild>
                                    <w:div w:id="128334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2240564">
      <w:bodyDiv w:val="1"/>
      <w:marLeft w:val="0"/>
      <w:marRight w:val="0"/>
      <w:marTop w:val="0"/>
      <w:marBottom w:val="0"/>
      <w:divBdr>
        <w:top w:val="none" w:sz="0" w:space="0" w:color="auto"/>
        <w:left w:val="none" w:sz="0" w:space="0" w:color="auto"/>
        <w:bottom w:val="none" w:sz="0" w:space="0" w:color="auto"/>
        <w:right w:val="none" w:sz="0" w:space="0" w:color="auto"/>
      </w:divBdr>
    </w:div>
    <w:div w:id="1029720096">
      <w:bodyDiv w:val="1"/>
      <w:marLeft w:val="0"/>
      <w:marRight w:val="0"/>
      <w:marTop w:val="0"/>
      <w:marBottom w:val="0"/>
      <w:divBdr>
        <w:top w:val="none" w:sz="0" w:space="0" w:color="auto"/>
        <w:left w:val="none" w:sz="0" w:space="0" w:color="auto"/>
        <w:bottom w:val="none" w:sz="0" w:space="0" w:color="auto"/>
        <w:right w:val="none" w:sz="0" w:space="0" w:color="auto"/>
      </w:divBdr>
    </w:div>
    <w:div w:id="1040130811">
      <w:bodyDiv w:val="1"/>
      <w:marLeft w:val="0"/>
      <w:marRight w:val="0"/>
      <w:marTop w:val="0"/>
      <w:marBottom w:val="0"/>
      <w:divBdr>
        <w:top w:val="none" w:sz="0" w:space="0" w:color="auto"/>
        <w:left w:val="none" w:sz="0" w:space="0" w:color="auto"/>
        <w:bottom w:val="none" w:sz="0" w:space="0" w:color="auto"/>
        <w:right w:val="none" w:sz="0" w:space="0" w:color="auto"/>
      </w:divBdr>
      <w:divsChild>
        <w:div w:id="1616906796">
          <w:marLeft w:val="0"/>
          <w:marRight w:val="0"/>
          <w:marTop w:val="0"/>
          <w:marBottom w:val="0"/>
          <w:divBdr>
            <w:top w:val="none" w:sz="0" w:space="0" w:color="auto"/>
            <w:left w:val="none" w:sz="0" w:space="0" w:color="auto"/>
            <w:bottom w:val="none" w:sz="0" w:space="0" w:color="auto"/>
            <w:right w:val="none" w:sz="0" w:space="0" w:color="auto"/>
          </w:divBdr>
          <w:divsChild>
            <w:div w:id="758213338">
              <w:marLeft w:val="0"/>
              <w:marRight w:val="0"/>
              <w:marTop w:val="0"/>
              <w:marBottom w:val="0"/>
              <w:divBdr>
                <w:top w:val="none" w:sz="0" w:space="0" w:color="auto"/>
                <w:left w:val="none" w:sz="0" w:space="0" w:color="auto"/>
                <w:bottom w:val="none" w:sz="0" w:space="0" w:color="auto"/>
                <w:right w:val="none" w:sz="0" w:space="0" w:color="auto"/>
              </w:divBdr>
              <w:divsChild>
                <w:div w:id="1919366199">
                  <w:marLeft w:val="0"/>
                  <w:marRight w:val="0"/>
                  <w:marTop w:val="195"/>
                  <w:marBottom w:val="0"/>
                  <w:divBdr>
                    <w:top w:val="none" w:sz="0" w:space="0" w:color="auto"/>
                    <w:left w:val="none" w:sz="0" w:space="0" w:color="auto"/>
                    <w:bottom w:val="none" w:sz="0" w:space="0" w:color="auto"/>
                    <w:right w:val="none" w:sz="0" w:space="0" w:color="auto"/>
                  </w:divBdr>
                  <w:divsChild>
                    <w:div w:id="980502372">
                      <w:marLeft w:val="0"/>
                      <w:marRight w:val="0"/>
                      <w:marTop w:val="0"/>
                      <w:marBottom w:val="0"/>
                      <w:divBdr>
                        <w:top w:val="none" w:sz="0" w:space="0" w:color="auto"/>
                        <w:left w:val="none" w:sz="0" w:space="0" w:color="auto"/>
                        <w:bottom w:val="none" w:sz="0" w:space="0" w:color="auto"/>
                        <w:right w:val="none" w:sz="0" w:space="0" w:color="auto"/>
                      </w:divBdr>
                      <w:divsChild>
                        <w:div w:id="1613584485">
                          <w:marLeft w:val="0"/>
                          <w:marRight w:val="0"/>
                          <w:marTop w:val="0"/>
                          <w:marBottom w:val="0"/>
                          <w:divBdr>
                            <w:top w:val="none" w:sz="0" w:space="0" w:color="auto"/>
                            <w:left w:val="none" w:sz="0" w:space="0" w:color="auto"/>
                            <w:bottom w:val="none" w:sz="0" w:space="0" w:color="auto"/>
                            <w:right w:val="none" w:sz="0" w:space="0" w:color="auto"/>
                          </w:divBdr>
                          <w:divsChild>
                            <w:div w:id="213740537">
                              <w:marLeft w:val="0"/>
                              <w:marRight w:val="0"/>
                              <w:marTop w:val="0"/>
                              <w:marBottom w:val="0"/>
                              <w:divBdr>
                                <w:top w:val="none" w:sz="0" w:space="0" w:color="auto"/>
                                <w:left w:val="none" w:sz="0" w:space="0" w:color="auto"/>
                                <w:bottom w:val="none" w:sz="0" w:space="0" w:color="auto"/>
                                <w:right w:val="none" w:sz="0" w:space="0" w:color="auto"/>
                              </w:divBdr>
                              <w:divsChild>
                                <w:div w:id="1315717879">
                                  <w:marLeft w:val="0"/>
                                  <w:marRight w:val="0"/>
                                  <w:marTop w:val="0"/>
                                  <w:marBottom w:val="0"/>
                                  <w:divBdr>
                                    <w:top w:val="none" w:sz="0" w:space="0" w:color="auto"/>
                                    <w:left w:val="none" w:sz="0" w:space="0" w:color="auto"/>
                                    <w:bottom w:val="none" w:sz="0" w:space="0" w:color="auto"/>
                                    <w:right w:val="none" w:sz="0" w:space="0" w:color="auto"/>
                                  </w:divBdr>
                                  <w:divsChild>
                                    <w:div w:id="2090493411">
                                      <w:marLeft w:val="0"/>
                                      <w:marRight w:val="0"/>
                                      <w:marTop w:val="0"/>
                                      <w:marBottom w:val="0"/>
                                      <w:divBdr>
                                        <w:top w:val="none" w:sz="0" w:space="0" w:color="auto"/>
                                        <w:left w:val="none" w:sz="0" w:space="0" w:color="auto"/>
                                        <w:bottom w:val="none" w:sz="0" w:space="0" w:color="auto"/>
                                        <w:right w:val="none" w:sz="0" w:space="0" w:color="auto"/>
                                      </w:divBdr>
                                      <w:divsChild>
                                        <w:div w:id="23480992">
                                          <w:marLeft w:val="0"/>
                                          <w:marRight w:val="0"/>
                                          <w:marTop w:val="0"/>
                                          <w:marBottom w:val="0"/>
                                          <w:divBdr>
                                            <w:top w:val="none" w:sz="0" w:space="0" w:color="auto"/>
                                            <w:left w:val="none" w:sz="0" w:space="0" w:color="auto"/>
                                            <w:bottom w:val="none" w:sz="0" w:space="0" w:color="auto"/>
                                            <w:right w:val="none" w:sz="0" w:space="0" w:color="auto"/>
                                          </w:divBdr>
                                          <w:divsChild>
                                            <w:div w:id="151214560">
                                              <w:marLeft w:val="0"/>
                                              <w:marRight w:val="0"/>
                                              <w:marTop w:val="0"/>
                                              <w:marBottom w:val="0"/>
                                              <w:divBdr>
                                                <w:top w:val="none" w:sz="0" w:space="0" w:color="auto"/>
                                                <w:left w:val="none" w:sz="0" w:space="0" w:color="auto"/>
                                                <w:bottom w:val="none" w:sz="0" w:space="0" w:color="auto"/>
                                                <w:right w:val="none" w:sz="0" w:space="0" w:color="auto"/>
                                              </w:divBdr>
                                              <w:divsChild>
                                                <w:div w:id="566459704">
                                                  <w:marLeft w:val="0"/>
                                                  <w:marRight w:val="0"/>
                                                  <w:marTop w:val="0"/>
                                                  <w:marBottom w:val="0"/>
                                                  <w:divBdr>
                                                    <w:top w:val="none" w:sz="0" w:space="0" w:color="auto"/>
                                                    <w:left w:val="none" w:sz="0" w:space="0" w:color="auto"/>
                                                    <w:bottom w:val="none" w:sz="0" w:space="0" w:color="auto"/>
                                                    <w:right w:val="none" w:sz="0" w:space="0" w:color="auto"/>
                                                  </w:divBdr>
                                                  <w:divsChild>
                                                    <w:div w:id="1795830411">
                                                      <w:marLeft w:val="0"/>
                                                      <w:marRight w:val="0"/>
                                                      <w:marTop w:val="0"/>
                                                      <w:marBottom w:val="180"/>
                                                      <w:divBdr>
                                                        <w:top w:val="none" w:sz="0" w:space="0" w:color="auto"/>
                                                        <w:left w:val="none" w:sz="0" w:space="0" w:color="auto"/>
                                                        <w:bottom w:val="none" w:sz="0" w:space="0" w:color="auto"/>
                                                        <w:right w:val="none" w:sz="0" w:space="0" w:color="auto"/>
                                                      </w:divBdr>
                                                      <w:divsChild>
                                                        <w:div w:id="1942712841">
                                                          <w:marLeft w:val="0"/>
                                                          <w:marRight w:val="0"/>
                                                          <w:marTop w:val="0"/>
                                                          <w:marBottom w:val="0"/>
                                                          <w:divBdr>
                                                            <w:top w:val="none" w:sz="0" w:space="0" w:color="auto"/>
                                                            <w:left w:val="none" w:sz="0" w:space="0" w:color="auto"/>
                                                            <w:bottom w:val="none" w:sz="0" w:space="0" w:color="auto"/>
                                                            <w:right w:val="none" w:sz="0" w:space="0" w:color="auto"/>
                                                          </w:divBdr>
                                                          <w:divsChild>
                                                            <w:div w:id="556286360">
                                                              <w:marLeft w:val="0"/>
                                                              <w:marRight w:val="0"/>
                                                              <w:marTop w:val="0"/>
                                                              <w:marBottom w:val="0"/>
                                                              <w:divBdr>
                                                                <w:top w:val="none" w:sz="0" w:space="0" w:color="auto"/>
                                                                <w:left w:val="none" w:sz="0" w:space="0" w:color="auto"/>
                                                                <w:bottom w:val="none" w:sz="0" w:space="0" w:color="auto"/>
                                                                <w:right w:val="none" w:sz="0" w:space="0" w:color="auto"/>
                                                              </w:divBdr>
                                                              <w:divsChild>
                                                                <w:div w:id="182019317">
                                                                  <w:marLeft w:val="0"/>
                                                                  <w:marRight w:val="0"/>
                                                                  <w:marTop w:val="0"/>
                                                                  <w:marBottom w:val="0"/>
                                                                  <w:divBdr>
                                                                    <w:top w:val="none" w:sz="0" w:space="0" w:color="auto"/>
                                                                    <w:left w:val="none" w:sz="0" w:space="0" w:color="auto"/>
                                                                    <w:bottom w:val="none" w:sz="0" w:space="0" w:color="auto"/>
                                                                    <w:right w:val="none" w:sz="0" w:space="0" w:color="auto"/>
                                                                  </w:divBdr>
                                                                  <w:divsChild>
                                                                    <w:div w:id="241304900">
                                                                      <w:marLeft w:val="0"/>
                                                                      <w:marRight w:val="0"/>
                                                                      <w:marTop w:val="0"/>
                                                                      <w:marBottom w:val="0"/>
                                                                      <w:divBdr>
                                                                        <w:top w:val="none" w:sz="0" w:space="0" w:color="auto"/>
                                                                        <w:left w:val="none" w:sz="0" w:space="0" w:color="auto"/>
                                                                        <w:bottom w:val="none" w:sz="0" w:space="0" w:color="auto"/>
                                                                        <w:right w:val="none" w:sz="0" w:space="0" w:color="auto"/>
                                                                      </w:divBdr>
                                                                      <w:divsChild>
                                                                        <w:div w:id="789982792">
                                                                          <w:marLeft w:val="0"/>
                                                                          <w:marRight w:val="0"/>
                                                                          <w:marTop w:val="0"/>
                                                                          <w:marBottom w:val="0"/>
                                                                          <w:divBdr>
                                                                            <w:top w:val="none" w:sz="0" w:space="0" w:color="auto"/>
                                                                            <w:left w:val="none" w:sz="0" w:space="0" w:color="auto"/>
                                                                            <w:bottom w:val="none" w:sz="0" w:space="0" w:color="auto"/>
                                                                            <w:right w:val="none" w:sz="0" w:space="0" w:color="auto"/>
                                                                          </w:divBdr>
                                                                          <w:divsChild>
                                                                            <w:div w:id="12963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6514634">
      <w:bodyDiv w:val="1"/>
      <w:marLeft w:val="0"/>
      <w:marRight w:val="0"/>
      <w:marTop w:val="0"/>
      <w:marBottom w:val="0"/>
      <w:divBdr>
        <w:top w:val="none" w:sz="0" w:space="0" w:color="auto"/>
        <w:left w:val="none" w:sz="0" w:space="0" w:color="auto"/>
        <w:bottom w:val="none" w:sz="0" w:space="0" w:color="auto"/>
        <w:right w:val="none" w:sz="0" w:space="0" w:color="auto"/>
      </w:divBdr>
    </w:div>
    <w:div w:id="1106000898">
      <w:bodyDiv w:val="1"/>
      <w:marLeft w:val="0"/>
      <w:marRight w:val="0"/>
      <w:marTop w:val="0"/>
      <w:marBottom w:val="0"/>
      <w:divBdr>
        <w:top w:val="none" w:sz="0" w:space="0" w:color="auto"/>
        <w:left w:val="none" w:sz="0" w:space="0" w:color="auto"/>
        <w:bottom w:val="none" w:sz="0" w:space="0" w:color="auto"/>
        <w:right w:val="none" w:sz="0" w:space="0" w:color="auto"/>
      </w:divBdr>
    </w:div>
    <w:div w:id="1115446087">
      <w:bodyDiv w:val="1"/>
      <w:marLeft w:val="0"/>
      <w:marRight w:val="0"/>
      <w:marTop w:val="0"/>
      <w:marBottom w:val="0"/>
      <w:divBdr>
        <w:top w:val="none" w:sz="0" w:space="0" w:color="auto"/>
        <w:left w:val="none" w:sz="0" w:space="0" w:color="auto"/>
        <w:bottom w:val="none" w:sz="0" w:space="0" w:color="auto"/>
        <w:right w:val="none" w:sz="0" w:space="0" w:color="auto"/>
      </w:divBdr>
      <w:divsChild>
        <w:div w:id="1052383135">
          <w:marLeft w:val="0"/>
          <w:marRight w:val="0"/>
          <w:marTop w:val="0"/>
          <w:marBottom w:val="0"/>
          <w:divBdr>
            <w:top w:val="none" w:sz="0" w:space="0" w:color="auto"/>
            <w:left w:val="none" w:sz="0" w:space="0" w:color="auto"/>
            <w:bottom w:val="none" w:sz="0" w:space="0" w:color="auto"/>
            <w:right w:val="none" w:sz="0" w:space="0" w:color="auto"/>
          </w:divBdr>
          <w:divsChild>
            <w:div w:id="1723095108">
              <w:marLeft w:val="0"/>
              <w:marRight w:val="0"/>
              <w:marTop w:val="0"/>
              <w:marBottom w:val="0"/>
              <w:divBdr>
                <w:top w:val="none" w:sz="0" w:space="0" w:color="auto"/>
                <w:left w:val="none" w:sz="0" w:space="0" w:color="auto"/>
                <w:bottom w:val="none" w:sz="0" w:space="0" w:color="auto"/>
                <w:right w:val="none" w:sz="0" w:space="0" w:color="auto"/>
              </w:divBdr>
              <w:divsChild>
                <w:div w:id="1611739005">
                  <w:marLeft w:val="0"/>
                  <w:marRight w:val="0"/>
                  <w:marTop w:val="195"/>
                  <w:marBottom w:val="0"/>
                  <w:divBdr>
                    <w:top w:val="none" w:sz="0" w:space="0" w:color="auto"/>
                    <w:left w:val="none" w:sz="0" w:space="0" w:color="auto"/>
                    <w:bottom w:val="none" w:sz="0" w:space="0" w:color="auto"/>
                    <w:right w:val="none" w:sz="0" w:space="0" w:color="auto"/>
                  </w:divBdr>
                  <w:divsChild>
                    <w:div w:id="799495119">
                      <w:marLeft w:val="0"/>
                      <w:marRight w:val="0"/>
                      <w:marTop w:val="0"/>
                      <w:marBottom w:val="0"/>
                      <w:divBdr>
                        <w:top w:val="none" w:sz="0" w:space="0" w:color="auto"/>
                        <w:left w:val="none" w:sz="0" w:space="0" w:color="auto"/>
                        <w:bottom w:val="none" w:sz="0" w:space="0" w:color="auto"/>
                        <w:right w:val="none" w:sz="0" w:space="0" w:color="auto"/>
                      </w:divBdr>
                      <w:divsChild>
                        <w:div w:id="25915401">
                          <w:marLeft w:val="0"/>
                          <w:marRight w:val="0"/>
                          <w:marTop w:val="0"/>
                          <w:marBottom w:val="0"/>
                          <w:divBdr>
                            <w:top w:val="none" w:sz="0" w:space="0" w:color="auto"/>
                            <w:left w:val="none" w:sz="0" w:space="0" w:color="auto"/>
                            <w:bottom w:val="none" w:sz="0" w:space="0" w:color="auto"/>
                            <w:right w:val="none" w:sz="0" w:space="0" w:color="auto"/>
                          </w:divBdr>
                          <w:divsChild>
                            <w:div w:id="238950648">
                              <w:marLeft w:val="0"/>
                              <w:marRight w:val="0"/>
                              <w:marTop w:val="0"/>
                              <w:marBottom w:val="0"/>
                              <w:divBdr>
                                <w:top w:val="none" w:sz="0" w:space="0" w:color="auto"/>
                                <w:left w:val="none" w:sz="0" w:space="0" w:color="auto"/>
                                <w:bottom w:val="none" w:sz="0" w:space="0" w:color="auto"/>
                                <w:right w:val="none" w:sz="0" w:space="0" w:color="auto"/>
                              </w:divBdr>
                              <w:divsChild>
                                <w:div w:id="1809592651">
                                  <w:marLeft w:val="0"/>
                                  <w:marRight w:val="0"/>
                                  <w:marTop w:val="0"/>
                                  <w:marBottom w:val="0"/>
                                  <w:divBdr>
                                    <w:top w:val="none" w:sz="0" w:space="0" w:color="auto"/>
                                    <w:left w:val="none" w:sz="0" w:space="0" w:color="auto"/>
                                    <w:bottom w:val="none" w:sz="0" w:space="0" w:color="auto"/>
                                    <w:right w:val="none" w:sz="0" w:space="0" w:color="auto"/>
                                  </w:divBdr>
                                  <w:divsChild>
                                    <w:div w:id="793449289">
                                      <w:marLeft w:val="0"/>
                                      <w:marRight w:val="0"/>
                                      <w:marTop w:val="0"/>
                                      <w:marBottom w:val="0"/>
                                      <w:divBdr>
                                        <w:top w:val="none" w:sz="0" w:space="0" w:color="auto"/>
                                        <w:left w:val="none" w:sz="0" w:space="0" w:color="auto"/>
                                        <w:bottom w:val="none" w:sz="0" w:space="0" w:color="auto"/>
                                        <w:right w:val="none" w:sz="0" w:space="0" w:color="auto"/>
                                      </w:divBdr>
                                      <w:divsChild>
                                        <w:div w:id="1417896478">
                                          <w:marLeft w:val="0"/>
                                          <w:marRight w:val="0"/>
                                          <w:marTop w:val="0"/>
                                          <w:marBottom w:val="0"/>
                                          <w:divBdr>
                                            <w:top w:val="none" w:sz="0" w:space="0" w:color="auto"/>
                                            <w:left w:val="none" w:sz="0" w:space="0" w:color="auto"/>
                                            <w:bottom w:val="none" w:sz="0" w:space="0" w:color="auto"/>
                                            <w:right w:val="none" w:sz="0" w:space="0" w:color="auto"/>
                                          </w:divBdr>
                                          <w:divsChild>
                                            <w:div w:id="722409606">
                                              <w:marLeft w:val="0"/>
                                              <w:marRight w:val="0"/>
                                              <w:marTop w:val="0"/>
                                              <w:marBottom w:val="0"/>
                                              <w:divBdr>
                                                <w:top w:val="none" w:sz="0" w:space="0" w:color="auto"/>
                                                <w:left w:val="none" w:sz="0" w:space="0" w:color="auto"/>
                                                <w:bottom w:val="none" w:sz="0" w:space="0" w:color="auto"/>
                                                <w:right w:val="none" w:sz="0" w:space="0" w:color="auto"/>
                                              </w:divBdr>
                                              <w:divsChild>
                                                <w:div w:id="1778864815">
                                                  <w:marLeft w:val="0"/>
                                                  <w:marRight w:val="0"/>
                                                  <w:marTop w:val="0"/>
                                                  <w:marBottom w:val="0"/>
                                                  <w:divBdr>
                                                    <w:top w:val="none" w:sz="0" w:space="0" w:color="auto"/>
                                                    <w:left w:val="none" w:sz="0" w:space="0" w:color="auto"/>
                                                    <w:bottom w:val="none" w:sz="0" w:space="0" w:color="auto"/>
                                                    <w:right w:val="none" w:sz="0" w:space="0" w:color="auto"/>
                                                  </w:divBdr>
                                                  <w:divsChild>
                                                    <w:div w:id="1112087290">
                                                      <w:marLeft w:val="0"/>
                                                      <w:marRight w:val="0"/>
                                                      <w:marTop w:val="0"/>
                                                      <w:marBottom w:val="180"/>
                                                      <w:divBdr>
                                                        <w:top w:val="none" w:sz="0" w:space="0" w:color="auto"/>
                                                        <w:left w:val="none" w:sz="0" w:space="0" w:color="auto"/>
                                                        <w:bottom w:val="none" w:sz="0" w:space="0" w:color="auto"/>
                                                        <w:right w:val="none" w:sz="0" w:space="0" w:color="auto"/>
                                                      </w:divBdr>
                                                      <w:divsChild>
                                                        <w:div w:id="1402558652">
                                                          <w:marLeft w:val="0"/>
                                                          <w:marRight w:val="0"/>
                                                          <w:marTop w:val="0"/>
                                                          <w:marBottom w:val="0"/>
                                                          <w:divBdr>
                                                            <w:top w:val="none" w:sz="0" w:space="0" w:color="auto"/>
                                                            <w:left w:val="none" w:sz="0" w:space="0" w:color="auto"/>
                                                            <w:bottom w:val="none" w:sz="0" w:space="0" w:color="auto"/>
                                                            <w:right w:val="none" w:sz="0" w:space="0" w:color="auto"/>
                                                          </w:divBdr>
                                                          <w:divsChild>
                                                            <w:div w:id="338000493">
                                                              <w:marLeft w:val="0"/>
                                                              <w:marRight w:val="0"/>
                                                              <w:marTop w:val="0"/>
                                                              <w:marBottom w:val="0"/>
                                                              <w:divBdr>
                                                                <w:top w:val="none" w:sz="0" w:space="0" w:color="auto"/>
                                                                <w:left w:val="none" w:sz="0" w:space="0" w:color="auto"/>
                                                                <w:bottom w:val="none" w:sz="0" w:space="0" w:color="auto"/>
                                                                <w:right w:val="none" w:sz="0" w:space="0" w:color="auto"/>
                                                              </w:divBdr>
                                                              <w:divsChild>
                                                                <w:div w:id="543686700">
                                                                  <w:marLeft w:val="0"/>
                                                                  <w:marRight w:val="0"/>
                                                                  <w:marTop w:val="0"/>
                                                                  <w:marBottom w:val="0"/>
                                                                  <w:divBdr>
                                                                    <w:top w:val="none" w:sz="0" w:space="0" w:color="auto"/>
                                                                    <w:left w:val="none" w:sz="0" w:space="0" w:color="auto"/>
                                                                    <w:bottom w:val="none" w:sz="0" w:space="0" w:color="auto"/>
                                                                    <w:right w:val="none" w:sz="0" w:space="0" w:color="auto"/>
                                                                  </w:divBdr>
                                                                  <w:divsChild>
                                                                    <w:div w:id="1390224768">
                                                                      <w:marLeft w:val="0"/>
                                                                      <w:marRight w:val="0"/>
                                                                      <w:marTop w:val="0"/>
                                                                      <w:marBottom w:val="0"/>
                                                                      <w:divBdr>
                                                                        <w:top w:val="none" w:sz="0" w:space="0" w:color="auto"/>
                                                                        <w:left w:val="none" w:sz="0" w:space="0" w:color="auto"/>
                                                                        <w:bottom w:val="none" w:sz="0" w:space="0" w:color="auto"/>
                                                                        <w:right w:val="none" w:sz="0" w:space="0" w:color="auto"/>
                                                                      </w:divBdr>
                                                                      <w:divsChild>
                                                                        <w:div w:id="1673601338">
                                                                          <w:marLeft w:val="0"/>
                                                                          <w:marRight w:val="0"/>
                                                                          <w:marTop w:val="0"/>
                                                                          <w:marBottom w:val="0"/>
                                                                          <w:divBdr>
                                                                            <w:top w:val="none" w:sz="0" w:space="0" w:color="auto"/>
                                                                            <w:left w:val="none" w:sz="0" w:space="0" w:color="auto"/>
                                                                            <w:bottom w:val="none" w:sz="0" w:space="0" w:color="auto"/>
                                                                            <w:right w:val="none" w:sz="0" w:space="0" w:color="auto"/>
                                                                          </w:divBdr>
                                                                          <w:divsChild>
                                                                            <w:div w:id="2113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0197254">
      <w:bodyDiv w:val="1"/>
      <w:marLeft w:val="0"/>
      <w:marRight w:val="0"/>
      <w:marTop w:val="0"/>
      <w:marBottom w:val="0"/>
      <w:divBdr>
        <w:top w:val="none" w:sz="0" w:space="0" w:color="auto"/>
        <w:left w:val="none" w:sz="0" w:space="0" w:color="auto"/>
        <w:bottom w:val="none" w:sz="0" w:space="0" w:color="auto"/>
        <w:right w:val="none" w:sz="0" w:space="0" w:color="auto"/>
      </w:divBdr>
      <w:divsChild>
        <w:div w:id="266933214">
          <w:marLeft w:val="0"/>
          <w:marRight w:val="0"/>
          <w:marTop w:val="0"/>
          <w:marBottom w:val="0"/>
          <w:divBdr>
            <w:top w:val="none" w:sz="0" w:space="0" w:color="auto"/>
            <w:left w:val="none" w:sz="0" w:space="0" w:color="auto"/>
            <w:bottom w:val="none" w:sz="0" w:space="0" w:color="auto"/>
            <w:right w:val="none" w:sz="0" w:space="0" w:color="auto"/>
          </w:divBdr>
          <w:divsChild>
            <w:div w:id="311755723">
              <w:marLeft w:val="0"/>
              <w:marRight w:val="0"/>
              <w:marTop w:val="0"/>
              <w:marBottom w:val="0"/>
              <w:divBdr>
                <w:top w:val="none" w:sz="0" w:space="0" w:color="auto"/>
                <w:left w:val="none" w:sz="0" w:space="0" w:color="auto"/>
                <w:bottom w:val="none" w:sz="0" w:space="0" w:color="auto"/>
                <w:right w:val="none" w:sz="0" w:space="0" w:color="auto"/>
              </w:divBdr>
              <w:divsChild>
                <w:div w:id="302583603">
                  <w:marLeft w:val="0"/>
                  <w:marRight w:val="0"/>
                  <w:marTop w:val="195"/>
                  <w:marBottom w:val="0"/>
                  <w:divBdr>
                    <w:top w:val="none" w:sz="0" w:space="0" w:color="auto"/>
                    <w:left w:val="none" w:sz="0" w:space="0" w:color="auto"/>
                    <w:bottom w:val="none" w:sz="0" w:space="0" w:color="auto"/>
                    <w:right w:val="none" w:sz="0" w:space="0" w:color="auto"/>
                  </w:divBdr>
                  <w:divsChild>
                    <w:div w:id="476649167">
                      <w:marLeft w:val="0"/>
                      <w:marRight w:val="0"/>
                      <w:marTop w:val="0"/>
                      <w:marBottom w:val="0"/>
                      <w:divBdr>
                        <w:top w:val="none" w:sz="0" w:space="0" w:color="auto"/>
                        <w:left w:val="none" w:sz="0" w:space="0" w:color="auto"/>
                        <w:bottom w:val="none" w:sz="0" w:space="0" w:color="auto"/>
                        <w:right w:val="none" w:sz="0" w:space="0" w:color="auto"/>
                      </w:divBdr>
                      <w:divsChild>
                        <w:div w:id="1068386480">
                          <w:marLeft w:val="0"/>
                          <w:marRight w:val="0"/>
                          <w:marTop w:val="0"/>
                          <w:marBottom w:val="0"/>
                          <w:divBdr>
                            <w:top w:val="none" w:sz="0" w:space="0" w:color="auto"/>
                            <w:left w:val="none" w:sz="0" w:space="0" w:color="auto"/>
                            <w:bottom w:val="none" w:sz="0" w:space="0" w:color="auto"/>
                            <w:right w:val="none" w:sz="0" w:space="0" w:color="auto"/>
                          </w:divBdr>
                          <w:divsChild>
                            <w:div w:id="500202666">
                              <w:marLeft w:val="0"/>
                              <w:marRight w:val="0"/>
                              <w:marTop w:val="0"/>
                              <w:marBottom w:val="0"/>
                              <w:divBdr>
                                <w:top w:val="none" w:sz="0" w:space="0" w:color="auto"/>
                                <w:left w:val="none" w:sz="0" w:space="0" w:color="auto"/>
                                <w:bottom w:val="none" w:sz="0" w:space="0" w:color="auto"/>
                                <w:right w:val="none" w:sz="0" w:space="0" w:color="auto"/>
                              </w:divBdr>
                              <w:divsChild>
                                <w:div w:id="1875726446">
                                  <w:marLeft w:val="0"/>
                                  <w:marRight w:val="0"/>
                                  <w:marTop w:val="0"/>
                                  <w:marBottom w:val="0"/>
                                  <w:divBdr>
                                    <w:top w:val="none" w:sz="0" w:space="0" w:color="auto"/>
                                    <w:left w:val="none" w:sz="0" w:space="0" w:color="auto"/>
                                    <w:bottom w:val="none" w:sz="0" w:space="0" w:color="auto"/>
                                    <w:right w:val="none" w:sz="0" w:space="0" w:color="auto"/>
                                  </w:divBdr>
                                  <w:divsChild>
                                    <w:div w:id="890969270">
                                      <w:marLeft w:val="0"/>
                                      <w:marRight w:val="0"/>
                                      <w:marTop w:val="0"/>
                                      <w:marBottom w:val="0"/>
                                      <w:divBdr>
                                        <w:top w:val="none" w:sz="0" w:space="0" w:color="auto"/>
                                        <w:left w:val="none" w:sz="0" w:space="0" w:color="auto"/>
                                        <w:bottom w:val="none" w:sz="0" w:space="0" w:color="auto"/>
                                        <w:right w:val="none" w:sz="0" w:space="0" w:color="auto"/>
                                      </w:divBdr>
                                      <w:divsChild>
                                        <w:div w:id="1357659922">
                                          <w:marLeft w:val="0"/>
                                          <w:marRight w:val="0"/>
                                          <w:marTop w:val="0"/>
                                          <w:marBottom w:val="0"/>
                                          <w:divBdr>
                                            <w:top w:val="none" w:sz="0" w:space="0" w:color="auto"/>
                                            <w:left w:val="none" w:sz="0" w:space="0" w:color="auto"/>
                                            <w:bottom w:val="none" w:sz="0" w:space="0" w:color="auto"/>
                                            <w:right w:val="none" w:sz="0" w:space="0" w:color="auto"/>
                                          </w:divBdr>
                                          <w:divsChild>
                                            <w:div w:id="2082559981">
                                              <w:marLeft w:val="0"/>
                                              <w:marRight w:val="0"/>
                                              <w:marTop w:val="0"/>
                                              <w:marBottom w:val="0"/>
                                              <w:divBdr>
                                                <w:top w:val="none" w:sz="0" w:space="0" w:color="auto"/>
                                                <w:left w:val="none" w:sz="0" w:space="0" w:color="auto"/>
                                                <w:bottom w:val="none" w:sz="0" w:space="0" w:color="auto"/>
                                                <w:right w:val="none" w:sz="0" w:space="0" w:color="auto"/>
                                              </w:divBdr>
                                              <w:divsChild>
                                                <w:div w:id="2046563256">
                                                  <w:marLeft w:val="0"/>
                                                  <w:marRight w:val="0"/>
                                                  <w:marTop w:val="0"/>
                                                  <w:marBottom w:val="0"/>
                                                  <w:divBdr>
                                                    <w:top w:val="none" w:sz="0" w:space="0" w:color="auto"/>
                                                    <w:left w:val="none" w:sz="0" w:space="0" w:color="auto"/>
                                                    <w:bottom w:val="none" w:sz="0" w:space="0" w:color="auto"/>
                                                    <w:right w:val="none" w:sz="0" w:space="0" w:color="auto"/>
                                                  </w:divBdr>
                                                  <w:divsChild>
                                                    <w:div w:id="2029407451">
                                                      <w:marLeft w:val="0"/>
                                                      <w:marRight w:val="0"/>
                                                      <w:marTop w:val="0"/>
                                                      <w:marBottom w:val="180"/>
                                                      <w:divBdr>
                                                        <w:top w:val="none" w:sz="0" w:space="0" w:color="auto"/>
                                                        <w:left w:val="none" w:sz="0" w:space="0" w:color="auto"/>
                                                        <w:bottom w:val="none" w:sz="0" w:space="0" w:color="auto"/>
                                                        <w:right w:val="none" w:sz="0" w:space="0" w:color="auto"/>
                                                      </w:divBdr>
                                                      <w:divsChild>
                                                        <w:div w:id="630943314">
                                                          <w:marLeft w:val="0"/>
                                                          <w:marRight w:val="0"/>
                                                          <w:marTop w:val="0"/>
                                                          <w:marBottom w:val="0"/>
                                                          <w:divBdr>
                                                            <w:top w:val="none" w:sz="0" w:space="0" w:color="auto"/>
                                                            <w:left w:val="none" w:sz="0" w:space="0" w:color="auto"/>
                                                            <w:bottom w:val="none" w:sz="0" w:space="0" w:color="auto"/>
                                                            <w:right w:val="none" w:sz="0" w:space="0" w:color="auto"/>
                                                          </w:divBdr>
                                                          <w:divsChild>
                                                            <w:div w:id="125051861">
                                                              <w:marLeft w:val="0"/>
                                                              <w:marRight w:val="0"/>
                                                              <w:marTop w:val="0"/>
                                                              <w:marBottom w:val="0"/>
                                                              <w:divBdr>
                                                                <w:top w:val="none" w:sz="0" w:space="0" w:color="auto"/>
                                                                <w:left w:val="none" w:sz="0" w:space="0" w:color="auto"/>
                                                                <w:bottom w:val="none" w:sz="0" w:space="0" w:color="auto"/>
                                                                <w:right w:val="none" w:sz="0" w:space="0" w:color="auto"/>
                                                              </w:divBdr>
                                                              <w:divsChild>
                                                                <w:div w:id="1502310194">
                                                                  <w:marLeft w:val="0"/>
                                                                  <w:marRight w:val="0"/>
                                                                  <w:marTop w:val="0"/>
                                                                  <w:marBottom w:val="0"/>
                                                                  <w:divBdr>
                                                                    <w:top w:val="none" w:sz="0" w:space="0" w:color="auto"/>
                                                                    <w:left w:val="none" w:sz="0" w:space="0" w:color="auto"/>
                                                                    <w:bottom w:val="none" w:sz="0" w:space="0" w:color="auto"/>
                                                                    <w:right w:val="none" w:sz="0" w:space="0" w:color="auto"/>
                                                                  </w:divBdr>
                                                                  <w:divsChild>
                                                                    <w:div w:id="1192232646">
                                                                      <w:marLeft w:val="0"/>
                                                                      <w:marRight w:val="0"/>
                                                                      <w:marTop w:val="0"/>
                                                                      <w:marBottom w:val="0"/>
                                                                      <w:divBdr>
                                                                        <w:top w:val="none" w:sz="0" w:space="0" w:color="auto"/>
                                                                        <w:left w:val="none" w:sz="0" w:space="0" w:color="auto"/>
                                                                        <w:bottom w:val="none" w:sz="0" w:space="0" w:color="auto"/>
                                                                        <w:right w:val="none" w:sz="0" w:space="0" w:color="auto"/>
                                                                      </w:divBdr>
                                                                      <w:divsChild>
                                                                        <w:div w:id="389619142">
                                                                          <w:marLeft w:val="0"/>
                                                                          <w:marRight w:val="0"/>
                                                                          <w:marTop w:val="0"/>
                                                                          <w:marBottom w:val="0"/>
                                                                          <w:divBdr>
                                                                            <w:top w:val="none" w:sz="0" w:space="0" w:color="auto"/>
                                                                            <w:left w:val="none" w:sz="0" w:space="0" w:color="auto"/>
                                                                            <w:bottom w:val="none" w:sz="0" w:space="0" w:color="auto"/>
                                                                            <w:right w:val="none" w:sz="0" w:space="0" w:color="auto"/>
                                                                          </w:divBdr>
                                                                          <w:divsChild>
                                                                            <w:div w:id="37971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0196587">
      <w:bodyDiv w:val="1"/>
      <w:marLeft w:val="0"/>
      <w:marRight w:val="0"/>
      <w:marTop w:val="0"/>
      <w:marBottom w:val="0"/>
      <w:divBdr>
        <w:top w:val="none" w:sz="0" w:space="0" w:color="auto"/>
        <w:left w:val="none" w:sz="0" w:space="0" w:color="auto"/>
        <w:bottom w:val="none" w:sz="0" w:space="0" w:color="auto"/>
        <w:right w:val="none" w:sz="0" w:space="0" w:color="auto"/>
      </w:divBdr>
      <w:divsChild>
        <w:div w:id="71855420">
          <w:marLeft w:val="0"/>
          <w:marRight w:val="0"/>
          <w:marTop w:val="0"/>
          <w:marBottom w:val="0"/>
          <w:divBdr>
            <w:top w:val="none" w:sz="0" w:space="0" w:color="auto"/>
            <w:left w:val="none" w:sz="0" w:space="0" w:color="auto"/>
            <w:bottom w:val="none" w:sz="0" w:space="0" w:color="auto"/>
            <w:right w:val="none" w:sz="0" w:space="0" w:color="auto"/>
          </w:divBdr>
          <w:divsChild>
            <w:div w:id="2071272090">
              <w:marLeft w:val="0"/>
              <w:marRight w:val="0"/>
              <w:marTop w:val="0"/>
              <w:marBottom w:val="0"/>
              <w:divBdr>
                <w:top w:val="none" w:sz="0" w:space="0" w:color="auto"/>
                <w:left w:val="none" w:sz="0" w:space="0" w:color="auto"/>
                <w:bottom w:val="none" w:sz="0" w:space="0" w:color="auto"/>
                <w:right w:val="none" w:sz="0" w:space="0" w:color="auto"/>
              </w:divBdr>
              <w:divsChild>
                <w:div w:id="1081291980">
                  <w:marLeft w:val="0"/>
                  <w:marRight w:val="0"/>
                  <w:marTop w:val="0"/>
                  <w:marBottom w:val="0"/>
                  <w:divBdr>
                    <w:top w:val="none" w:sz="0" w:space="0" w:color="auto"/>
                    <w:left w:val="none" w:sz="0" w:space="0" w:color="auto"/>
                    <w:bottom w:val="none" w:sz="0" w:space="0" w:color="auto"/>
                    <w:right w:val="none" w:sz="0" w:space="0" w:color="auto"/>
                  </w:divBdr>
                  <w:divsChild>
                    <w:div w:id="739135885">
                      <w:marLeft w:val="0"/>
                      <w:marRight w:val="0"/>
                      <w:marTop w:val="0"/>
                      <w:marBottom w:val="0"/>
                      <w:divBdr>
                        <w:top w:val="none" w:sz="0" w:space="0" w:color="auto"/>
                        <w:left w:val="none" w:sz="0" w:space="0" w:color="auto"/>
                        <w:bottom w:val="none" w:sz="0" w:space="0" w:color="auto"/>
                        <w:right w:val="none" w:sz="0" w:space="0" w:color="auto"/>
                      </w:divBdr>
                      <w:divsChild>
                        <w:div w:id="1634404510">
                          <w:marLeft w:val="0"/>
                          <w:marRight w:val="0"/>
                          <w:marTop w:val="0"/>
                          <w:marBottom w:val="0"/>
                          <w:divBdr>
                            <w:top w:val="none" w:sz="0" w:space="0" w:color="auto"/>
                            <w:left w:val="none" w:sz="0" w:space="0" w:color="auto"/>
                            <w:bottom w:val="none" w:sz="0" w:space="0" w:color="auto"/>
                            <w:right w:val="none" w:sz="0" w:space="0" w:color="auto"/>
                          </w:divBdr>
                          <w:divsChild>
                            <w:div w:id="1843546677">
                              <w:marLeft w:val="0"/>
                              <w:marRight w:val="0"/>
                              <w:marTop w:val="0"/>
                              <w:marBottom w:val="0"/>
                              <w:divBdr>
                                <w:top w:val="none" w:sz="0" w:space="0" w:color="auto"/>
                                <w:left w:val="none" w:sz="0" w:space="0" w:color="auto"/>
                                <w:bottom w:val="none" w:sz="0" w:space="0" w:color="auto"/>
                                <w:right w:val="none" w:sz="0" w:space="0" w:color="auto"/>
                              </w:divBdr>
                              <w:divsChild>
                                <w:div w:id="1629510762">
                                  <w:marLeft w:val="0"/>
                                  <w:marRight w:val="0"/>
                                  <w:marTop w:val="0"/>
                                  <w:marBottom w:val="0"/>
                                  <w:divBdr>
                                    <w:top w:val="none" w:sz="0" w:space="0" w:color="auto"/>
                                    <w:left w:val="none" w:sz="0" w:space="0" w:color="auto"/>
                                    <w:bottom w:val="none" w:sz="0" w:space="0" w:color="auto"/>
                                    <w:right w:val="none" w:sz="0" w:space="0" w:color="auto"/>
                                  </w:divBdr>
                                  <w:divsChild>
                                    <w:div w:id="16987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103941">
      <w:bodyDiv w:val="1"/>
      <w:marLeft w:val="0"/>
      <w:marRight w:val="0"/>
      <w:marTop w:val="0"/>
      <w:marBottom w:val="0"/>
      <w:divBdr>
        <w:top w:val="none" w:sz="0" w:space="0" w:color="auto"/>
        <w:left w:val="none" w:sz="0" w:space="0" w:color="auto"/>
        <w:bottom w:val="none" w:sz="0" w:space="0" w:color="auto"/>
        <w:right w:val="none" w:sz="0" w:space="0" w:color="auto"/>
      </w:divBdr>
      <w:divsChild>
        <w:div w:id="581910261">
          <w:marLeft w:val="0"/>
          <w:marRight w:val="0"/>
          <w:marTop w:val="0"/>
          <w:marBottom w:val="0"/>
          <w:divBdr>
            <w:top w:val="none" w:sz="0" w:space="0" w:color="auto"/>
            <w:left w:val="none" w:sz="0" w:space="0" w:color="auto"/>
            <w:bottom w:val="none" w:sz="0" w:space="0" w:color="auto"/>
            <w:right w:val="none" w:sz="0" w:space="0" w:color="auto"/>
          </w:divBdr>
          <w:divsChild>
            <w:div w:id="733818307">
              <w:marLeft w:val="0"/>
              <w:marRight w:val="0"/>
              <w:marTop w:val="0"/>
              <w:marBottom w:val="0"/>
              <w:divBdr>
                <w:top w:val="none" w:sz="0" w:space="0" w:color="auto"/>
                <w:left w:val="none" w:sz="0" w:space="0" w:color="auto"/>
                <w:bottom w:val="none" w:sz="0" w:space="0" w:color="auto"/>
                <w:right w:val="none" w:sz="0" w:space="0" w:color="auto"/>
              </w:divBdr>
              <w:divsChild>
                <w:div w:id="664012595">
                  <w:marLeft w:val="0"/>
                  <w:marRight w:val="0"/>
                  <w:marTop w:val="195"/>
                  <w:marBottom w:val="0"/>
                  <w:divBdr>
                    <w:top w:val="none" w:sz="0" w:space="0" w:color="auto"/>
                    <w:left w:val="none" w:sz="0" w:space="0" w:color="auto"/>
                    <w:bottom w:val="none" w:sz="0" w:space="0" w:color="auto"/>
                    <w:right w:val="none" w:sz="0" w:space="0" w:color="auto"/>
                  </w:divBdr>
                  <w:divsChild>
                    <w:div w:id="1616712916">
                      <w:marLeft w:val="0"/>
                      <w:marRight w:val="0"/>
                      <w:marTop w:val="0"/>
                      <w:marBottom w:val="0"/>
                      <w:divBdr>
                        <w:top w:val="none" w:sz="0" w:space="0" w:color="auto"/>
                        <w:left w:val="none" w:sz="0" w:space="0" w:color="auto"/>
                        <w:bottom w:val="none" w:sz="0" w:space="0" w:color="auto"/>
                        <w:right w:val="none" w:sz="0" w:space="0" w:color="auto"/>
                      </w:divBdr>
                      <w:divsChild>
                        <w:div w:id="915435297">
                          <w:marLeft w:val="0"/>
                          <w:marRight w:val="0"/>
                          <w:marTop w:val="0"/>
                          <w:marBottom w:val="0"/>
                          <w:divBdr>
                            <w:top w:val="none" w:sz="0" w:space="0" w:color="auto"/>
                            <w:left w:val="none" w:sz="0" w:space="0" w:color="auto"/>
                            <w:bottom w:val="none" w:sz="0" w:space="0" w:color="auto"/>
                            <w:right w:val="none" w:sz="0" w:space="0" w:color="auto"/>
                          </w:divBdr>
                          <w:divsChild>
                            <w:div w:id="1244102616">
                              <w:marLeft w:val="0"/>
                              <w:marRight w:val="0"/>
                              <w:marTop w:val="0"/>
                              <w:marBottom w:val="0"/>
                              <w:divBdr>
                                <w:top w:val="none" w:sz="0" w:space="0" w:color="auto"/>
                                <w:left w:val="none" w:sz="0" w:space="0" w:color="auto"/>
                                <w:bottom w:val="none" w:sz="0" w:space="0" w:color="auto"/>
                                <w:right w:val="none" w:sz="0" w:space="0" w:color="auto"/>
                              </w:divBdr>
                              <w:divsChild>
                                <w:div w:id="865603106">
                                  <w:marLeft w:val="0"/>
                                  <w:marRight w:val="0"/>
                                  <w:marTop w:val="0"/>
                                  <w:marBottom w:val="0"/>
                                  <w:divBdr>
                                    <w:top w:val="none" w:sz="0" w:space="0" w:color="auto"/>
                                    <w:left w:val="none" w:sz="0" w:space="0" w:color="auto"/>
                                    <w:bottom w:val="none" w:sz="0" w:space="0" w:color="auto"/>
                                    <w:right w:val="none" w:sz="0" w:space="0" w:color="auto"/>
                                  </w:divBdr>
                                  <w:divsChild>
                                    <w:div w:id="480007479">
                                      <w:marLeft w:val="0"/>
                                      <w:marRight w:val="0"/>
                                      <w:marTop w:val="0"/>
                                      <w:marBottom w:val="0"/>
                                      <w:divBdr>
                                        <w:top w:val="none" w:sz="0" w:space="0" w:color="auto"/>
                                        <w:left w:val="none" w:sz="0" w:space="0" w:color="auto"/>
                                        <w:bottom w:val="none" w:sz="0" w:space="0" w:color="auto"/>
                                        <w:right w:val="none" w:sz="0" w:space="0" w:color="auto"/>
                                      </w:divBdr>
                                      <w:divsChild>
                                        <w:div w:id="129594817">
                                          <w:marLeft w:val="0"/>
                                          <w:marRight w:val="0"/>
                                          <w:marTop w:val="0"/>
                                          <w:marBottom w:val="0"/>
                                          <w:divBdr>
                                            <w:top w:val="none" w:sz="0" w:space="0" w:color="auto"/>
                                            <w:left w:val="none" w:sz="0" w:space="0" w:color="auto"/>
                                            <w:bottom w:val="none" w:sz="0" w:space="0" w:color="auto"/>
                                            <w:right w:val="none" w:sz="0" w:space="0" w:color="auto"/>
                                          </w:divBdr>
                                          <w:divsChild>
                                            <w:div w:id="449013944">
                                              <w:marLeft w:val="0"/>
                                              <w:marRight w:val="0"/>
                                              <w:marTop w:val="0"/>
                                              <w:marBottom w:val="0"/>
                                              <w:divBdr>
                                                <w:top w:val="none" w:sz="0" w:space="0" w:color="auto"/>
                                                <w:left w:val="none" w:sz="0" w:space="0" w:color="auto"/>
                                                <w:bottom w:val="none" w:sz="0" w:space="0" w:color="auto"/>
                                                <w:right w:val="none" w:sz="0" w:space="0" w:color="auto"/>
                                              </w:divBdr>
                                              <w:divsChild>
                                                <w:div w:id="1456102270">
                                                  <w:marLeft w:val="0"/>
                                                  <w:marRight w:val="0"/>
                                                  <w:marTop w:val="0"/>
                                                  <w:marBottom w:val="0"/>
                                                  <w:divBdr>
                                                    <w:top w:val="none" w:sz="0" w:space="0" w:color="auto"/>
                                                    <w:left w:val="none" w:sz="0" w:space="0" w:color="auto"/>
                                                    <w:bottom w:val="none" w:sz="0" w:space="0" w:color="auto"/>
                                                    <w:right w:val="none" w:sz="0" w:space="0" w:color="auto"/>
                                                  </w:divBdr>
                                                  <w:divsChild>
                                                    <w:div w:id="604505561">
                                                      <w:marLeft w:val="0"/>
                                                      <w:marRight w:val="0"/>
                                                      <w:marTop w:val="0"/>
                                                      <w:marBottom w:val="180"/>
                                                      <w:divBdr>
                                                        <w:top w:val="none" w:sz="0" w:space="0" w:color="auto"/>
                                                        <w:left w:val="none" w:sz="0" w:space="0" w:color="auto"/>
                                                        <w:bottom w:val="none" w:sz="0" w:space="0" w:color="auto"/>
                                                        <w:right w:val="none" w:sz="0" w:space="0" w:color="auto"/>
                                                      </w:divBdr>
                                                      <w:divsChild>
                                                        <w:div w:id="1970436022">
                                                          <w:marLeft w:val="0"/>
                                                          <w:marRight w:val="0"/>
                                                          <w:marTop w:val="0"/>
                                                          <w:marBottom w:val="0"/>
                                                          <w:divBdr>
                                                            <w:top w:val="none" w:sz="0" w:space="0" w:color="auto"/>
                                                            <w:left w:val="none" w:sz="0" w:space="0" w:color="auto"/>
                                                            <w:bottom w:val="none" w:sz="0" w:space="0" w:color="auto"/>
                                                            <w:right w:val="none" w:sz="0" w:space="0" w:color="auto"/>
                                                          </w:divBdr>
                                                          <w:divsChild>
                                                            <w:div w:id="2115664254">
                                                              <w:marLeft w:val="0"/>
                                                              <w:marRight w:val="0"/>
                                                              <w:marTop w:val="0"/>
                                                              <w:marBottom w:val="0"/>
                                                              <w:divBdr>
                                                                <w:top w:val="none" w:sz="0" w:space="0" w:color="auto"/>
                                                                <w:left w:val="none" w:sz="0" w:space="0" w:color="auto"/>
                                                                <w:bottom w:val="none" w:sz="0" w:space="0" w:color="auto"/>
                                                                <w:right w:val="none" w:sz="0" w:space="0" w:color="auto"/>
                                                              </w:divBdr>
                                                              <w:divsChild>
                                                                <w:div w:id="22831337">
                                                                  <w:marLeft w:val="0"/>
                                                                  <w:marRight w:val="0"/>
                                                                  <w:marTop w:val="0"/>
                                                                  <w:marBottom w:val="0"/>
                                                                  <w:divBdr>
                                                                    <w:top w:val="none" w:sz="0" w:space="0" w:color="auto"/>
                                                                    <w:left w:val="none" w:sz="0" w:space="0" w:color="auto"/>
                                                                    <w:bottom w:val="none" w:sz="0" w:space="0" w:color="auto"/>
                                                                    <w:right w:val="none" w:sz="0" w:space="0" w:color="auto"/>
                                                                  </w:divBdr>
                                                                  <w:divsChild>
                                                                    <w:div w:id="1929534587">
                                                                      <w:marLeft w:val="0"/>
                                                                      <w:marRight w:val="0"/>
                                                                      <w:marTop w:val="0"/>
                                                                      <w:marBottom w:val="0"/>
                                                                      <w:divBdr>
                                                                        <w:top w:val="none" w:sz="0" w:space="0" w:color="auto"/>
                                                                        <w:left w:val="none" w:sz="0" w:space="0" w:color="auto"/>
                                                                        <w:bottom w:val="none" w:sz="0" w:space="0" w:color="auto"/>
                                                                        <w:right w:val="none" w:sz="0" w:space="0" w:color="auto"/>
                                                                      </w:divBdr>
                                                                      <w:divsChild>
                                                                        <w:div w:id="2139954885">
                                                                          <w:marLeft w:val="0"/>
                                                                          <w:marRight w:val="0"/>
                                                                          <w:marTop w:val="0"/>
                                                                          <w:marBottom w:val="0"/>
                                                                          <w:divBdr>
                                                                            <w:top w:val="none" w:sz="0" w:space="0" w:color="auto"/>
                                                                            <w:left w:val="none" w:sz="0" w:space="0" w:color="auto"/>
                                                                            <w:bottom w:val="none" w:sz="0" w:space="0" w:color="auto"/>
                                                                            <w:right w:val="none" w:sz="0" w:space="0" w:color="auto"/>
                                                                          </w:divBdr>
                                                                          <w:divsChild>
                                                                            <w:div w:id="104112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8807596">
      <w:bodyDiv w:val="1"/>
      <w:marLeft w:val="0"/>
      <w:marRight w:val="0"/>
      <w:marTop w:val="0"/>
      <w:marBottom w:val="0"/>
      <w:divBdr>
        <w:top w:val="none" w:sz="0" w:space="0" w:color="auto"/>
        <w:left w:val="none" w:sz="0" w:space="0" w:color="auto"/>
        <w:bottom w:val="none" w:sz="0" w:space="0" w:color="auto"/>
        <w:right w:val="none" w:sz="0" w:space="0" w:color="auto"/>
      </w:divBdr>
      <w:divsChild>
        <w:div w:id="1260335286">
          <w:marLeft w:val="0"/>
          <w:marRight w:val="0"/>
          <w:marTop w:val="0"/>
          <w:marBottom w:val="0"/>
          <w:divBdr>
            <w:top w:val="none" w:sz="0" w:space="0" w:color="auto"/>
            <w:left w:val="none" w:sz="0" w:space="0" w:color="auto"/>
            <w:bottom w:val="none" w:sz="0" w:space="0" w:color="auto"/>
            <w:right w:val="none" w:sz="0" w:space="0" w:color="auto"/>
          </w:divBdr>
          <w:divsChild>
            <w:div w:id="1437213193">
              <w:marLeft w:val="0"/>
              <w:marRight w:val="0"/>
              <w:marTop w:val="0"/>
              <w:marBottom w:val="0"/>
              <w:divBdr>
                <w:top w:val="none" w:sz="0" w:space="0" w:color="auto"/>
                <w:left w:val="none" w:sz="0" w:space="0" w:color="auto"/>
                <w:bottom w:val="none" w:sz="0" w:space="0" w:color="auto"/>
                <w:right w:val="none" w:sz="0" w:space="0" w:color="auto"/>
              </w:divBdr>
              <w:divsChild>
                <w:div w:id="1233348244">
                  <w:marLeft w:val="0"/>
                  <w:marRight w:val="0"/>
                  <w:marTop w:val="0"/>
                  <w:marBottom w:val="0"/>
                  <w:divBdr>
                    <w:top w:val="none" w:sz="0" w:space="0" w:color="auto"/>
                    <w:left w:val="none" w:sz="0" w:space="0" w:color="auto"/>
                    <w:bottom w:val="none" w:sz="0" w:space="0" w:color="auto"/>
                    <w:right w:val="none" w:sz="0" w:space="0" w:color="auto"/>
                  </w:divBdr>
                  <w:divsChild>
                    <w:div w:id="1317763189">
                      <w:marLeft w:val="0"/>
                      <w:marRight w:val="0"/>
                      <w:marTop w:val="0"/>
                      <w:marBottom w:val="0"/>
                      <w:divBdr>
                        <w:top w:val="none" w:sz="0" w:space="0" w:color="auto"/>
                        <w:left w:val="none" w:sz="0" w:space="0" w:color="auto"/>
                        <w:bottom w:val="none" w:sz="0" w:space="0" w:color="auto"/>
                        <w:right w:val="none" w:sz="0" w:space="0" w:color="auto"/>
                      </w:divBdr>
                      <w:divsChild>
                        <w:div w:id="101923679">
                          <w:marLeft w:val="0"/>
                          <w:marRight w:val="0"/>
                          <w:marTop w:val="0"/>
                          <w:marBottom w:val="0"/>
                          <w:divBdr>
                            <w:top w:val="none" w:sz="0" w:space="0" w:color="auto"/>
                            <w:left w:val="none" w:sz="0" w:space="0" w:color="auto"/>
                            <w:bottom w:val="none" w:sz="0" w:space="0" w:color="auto"/>
                            <w:right w:val="none" w:sz="0" w:space="0" w:color="auto"/>
                          </w:divBdr>
                          <w:divsChild>
                            <w:div w:id="1091393379">
                              <w:marLeft w:val="0"/>
                              <w:marRight w:val="0"/>
                              <w:marTop w:val="0"/>
                              <w:marBottom w:val="0"/>
                              <w:divBdr>
                                <w:top w:val="none" w:sz="0" w:space="0" w:color="auto"/>
                                <w:left w:val="none" w:sz="0" w:space="0" w:color="auto"/>
                                <w:bottom w:val="none" w:sz="0" w:space="0" w:color="auto"/>
                                <w:right w:val="none" w:sz="0" w:space="0" w:color="auto"/>
                              </w:divBdr>
                              <w:divsChild>
                                <w:div w:id="661667733">
                                  <w:marLeft w:val="0"/>
                                  <w:marRight w:val="0"/>
                                  <w:marTop w:val="0"/>
                                  <w:marBottom w:val="0"/>
                                  <w:divBdr>
                                    <w:top w:val="none" w:sz="0" w:space="0" w:color="auto"/>
                                    <w:left w:val="none" w:sz="0" w:space="0" w:color="auto"/>
                                    <w:bottom w:val="none" w:sz="0" w:space="0" w:color="auto"/>
                                    <w:right w:val="none" w:sz="0" w:space="0" w:color="auto"/>
                                  </w:divBdr>
                                  <w:divsChild>
                                    <w:div w:id="161212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283704">
      <w:bodyDiv w:val="1"/>
      <w:marLeft w:val="0"/>
      <w:marRight w:val="0"/>
      <w:marTop w:val="0"/>
      <w:marBottom w:val="0"/>
      <w:divBdr>
        <w:top w:val="none" w:sz="0" w:space="0" w:color="auto"/>
        <w:left w:val="none" w:sz="0" w:space="0" w:color="auto"/>
        <w:bottom w:val="none" w:sz="0" w:space="0" w:color="auto"/>
        <w:right w:val="none" w:sz="0" w:space="0" w:color="auto"/>
      </w:divBdr>
      <w:divsChild>
        <w:div w:id="752238421">
          <w:marLeft w:val="0"/>
          <w:marRight w:val="0"/>
          <w:marTop w:val="0"/>
          <w:marBottom w:val="0"/>
          <w:divBdr>
            <w:top w:val="none" w:sz="0" w:space="0" w:color="auto"/>
            <w:left w:val="none" w:sz="0" w:space="0" w:color="auto"/>
            <w:bottom w:val="none" w:sz="0" w:space="0" w:color="auto"/>
            <w:right w:val="none" w:sz="0" w:space="0" w:color="auto"/>
          </w:divBdr>
          <w:divsChild>
            <w:div w:id="1695107218">
              <w:marLeft w:val="0"/>
              <w:marRight w:val="0"/>
              <w:marTop w:val="0"/>
              <w:marBottom w:val="0"/>
              <w:divBdr>
                <w:top w:val="none" w:sz="0" w:space="0" w:color="auto"/>
                <w:left w:val="none" w:sz="0" w:space="0" w:color="auto"/>
                <w:bottom w:val="none" w:sz="0" w:space="0" w:color="auto"/>
                <w:right w:val="none" w:sz="0" w:space="0" w:color="auto"/>
              </w:divBdr>
              <w:divsChild>
                <w:div w:id="71706376">
                  <w:marLeft w:val="0"/>
                  <w:marRight w:val="0"/>
                  <w:marTop w:val="0"/>
                  <w:marBottom w:val="0"/>
                  <w:divBdr>
                    <w:top w:val="none" w:sz="0" w:space="0" w:color="auto"/>
                    <w:left w:val="none" w:sz="0" w:space="0" w:color="auto"/>
                    <w:bottom w:val="none" w:sz="0" w:space="0" w:color="auto"/>
                    <w:right w:val="none" w:sz="0" w:space="0" w:color="auto"/>
                  </w:divBdr>
                  <w:divsChild>
                    <w:div w:id="1695840865">
                      <w:marLeft w:val="0"/>
                      <w:marRight w:val="0"/>
                      <w:marTop w:val="0"/>
                      <w:marBottom w:val="0"/>
                      <w:divBdr>
                        <w:top w:val="none" w:sz="0" w:space="0" w:color="auto"/>
                        <w:left w:val="none" w:sz="0" w:space="0" w:color="auto"/>
                        <w:bottom w:val="none" w:sz="0" w:space="0" w:color="auto"/>
                        <w:right w:val="none" w:sz="0" w:space="0" w:color="auto"/>
                      </w:divBdr>
                      <w:divsChild>
                        <w:div w:id="1560938649">
                          <w:marLeft w:val="0"/>
                          <w:marRight w:val="0"/>
                          <w:marTop w:val="0"/>
                          <w:marBottom w:val="0"/>
                          <w:divBdr>
                            <w:top w:val="none" w:sz="0" w:space="0" w:color="auto"/>
                            <w:left w:val="none" w:sz="0" w:space="0" w:color="auto"/>
                            <w:bottom w:val="none" w:sz="0" w:space="0" w:color="auto"/>
                            <w:right w:val="none" w:sz="0" w:space="0" w:color="auto"/>
                          </w:divBdr>
                          <w:divsChild>
                            <w:div w:id="1504201355">
                              <w:marLeft w:val="0"/>
                              <w:marRight w:val="0"/>
                              <w:marTop w:val="0"/>
                              <w:marBottom w:val="0"/>
                              <w:divBdr>
                                <w:top w:val="none" w:sz="0" w:space="0" w:color="auto"/>
                                <w:left w:val="none" w:sz="0" w:space="0" w:color="auto"/>
                                <w:bottom w:val="none" w:sz="0" w:space="0" w:color="auto"/>
                                <w:right w:val="none" w:sz="0" w:space="0" w:color="auto"/>
                              </w:divBdr>
                              <w:divsChild>
                                <w:div w:id="1258714156">
                                  <w:marLeft w:val="0"/>
                                  <w:marRight w:val="0"/>
                                  <w:marTop w:val="0"/>
                                  <w:marBottom w:val="0"/>
                                  <w:divBdr>
                                    <w:top w:val="none" w:sz="0" w:space="0" w:color="auto"/>
                                    <w:left w:val="none" w:sz="0" w:space="0" w:color="auto"/>
                                    <w:bottom w:val="none" w:sz="0" w:space="0" w:color="auto"/>
                                    <w:right w:val="none" w:sz="0" w:space="0" w:color="auto"/>
                                  </w:divBdr>
                                  <w:divsChild>
                                    <w:div w:id="40508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1114098">
      <w:bodyDiv w:val="1"/>
      <w:marLeft w:val="0"/>
      <w:marRight w:val="0"/>
      <w:marTop w:val="0"/>
      <w:marBottom w:val="0"/>
      <w:divBdr>
        <w:top w:val="none" w:sz="0" w:space="0" w:color="auto"/>
        <w:left w:val="none" w:sz="0" w:space="0" w:color="auto"/>
        <w:bottom w:val="none" w:sz="0" w:space="0" w:color="auto"/>
        <w:right w:val="none" w:sz="0" w:space="0" w:color="auto"/>
      </w:divBdr>
    </w:div>
    <w:div w:id="1315137142">
      <w:bodyDiv w:val="1"/>
      <w:marLeft w:val="0"/>
      <w:marRight w:val="0"/>
      <w:marTop w:val="0"/>
      <w:marBottom w:val="0"/>
      <w:divBdr>
        <w:top w:val="none" w:sz="0" w:space="0" w:color="auto"/>
        <w:left w:val="none" w:sz="0" w:space="0" w:color="auto"/>
        <w:bottom w:val="none" w:sz="0" w:space="0" w:color="auto"/>
        <w:right w:val="none" w:sz="0" w:space="0" w:color="auto"/>
      </w:divBdr>
    </w:div>
    <w:div w:id="1344865582">
      <w:bodyDiv w:val="1"/>
      <w:marLeft w:val="0"/>
      <w:marRight w:val="0"/>
      <w:marTop w:val="0"/>
      <w:marBottom w:val="0"/>
      <w:divBdr>
        <w:top w:val="none" w:sz="0" w:space="0" w:color="auto"/>
        <w:left w:val="none" w:sz="0" w:space="0" w:color="auto"/>
        <w:bottom w:val="none" w:sz="0" w:space="0" w:color="auto"/>
        <w:right w:val="none" w:sz="0" w:space="0" w:color="auto"/>
      </w:divBdr>
    </w:div>
    <w:div w:id="1365836517">
      <w:bodyDiv w:val="1"/>
      <w:marLeft w:val="0"/>
      <w:marRight w:val="0"/>
      <w:marTop w:val="0"/>
      <w:marBottom w:val="0"/>
      <w:divBdr>
        <w:top w:val="none" w:sz="0" w:space="0" w:color="auto"/>
        <w:left w:val="none" w:sz="0" w:space="0" w:color="auto"/>
        <w:bottom w:val="none" w:sz="0" w:space="0" w:color="auto"/>
        <w:right w:val="none" w:sz="0" w:space="0" w:color="auto"/>
      </w:divBdr>
    </w:div>
    <w:div w:id="1397970604">
      <w:bodyDiv w:val="1"/>
      <w:marLeft w:val="0"/>
      <w:marRight w:val="0"/>
      <w:marTop w:val="0"/>
      <w:marBottom w:val="0"/>
      <w:divBdr>
        <w:top w:val="none" w:sz="0" w:space="0" w:color="auto"/>
        <w:left w:val="none" w:sz="0" w:space="0" w:color="auto"/>
        <w:bottom w:val="none" w:sz="0" w:space="0" w:color="auto"/>
        <w:right w:val="none" w:sz="0" w:space="0" w:color="auto"/>
      </w:divBdr>
      <w:divsChild>
        <w:div w:id="956058308">
          <w:marLeft w:val="0"/>
          <w:marRight w:val="0"/>
          <w:marTop w:val="0"/>
          <w:marBottom w:val="0"/>
          <w:divBdr>
            <w:top w:val="none" w:sz="0" w:space="0" w:color="auto"/>
            <w:left w:val="none" w:sz="0" w:space="0" w:color="auto"/>
            <w:bottom w:val="none" w:sz="0" w:space="0" w:color="auto"/>
            <w:right w:val="none" w:sz="0" w:space="0" w:color="auto"/>
          </w:divBdr>
          <w:divsChild>
            <w:div w:id="564417256">
              <w:marLeft w:val="0"/>
              <w:marRight w:val="0"/>
              <w:marTop w:val="0"/>
              <w:marBottom w:val="0"/>
              <w:divBdr>
                <w:top w:val="none" w:sz="0" w:space="0" w:color="auto"/>
                <w:left w:val="none" w:sz="0" w:space="0" w:color="auto"/>
                <w:bottom w:val="none" w:sz="0" w:space="0" w:color="auto"/>
                <w:right w:val="none" w:sz="0" w:space="0" w:color="auto"/>
              </w:divBdr>
              <w:divsChild>
                <w:div w:id="912356548">
                  <w:marLeft w:val="0"/>
                  <w:marRight w:val="0"/>
                  <w:marTop w:val="0"/>
                  <w:marBottom w:val="0"/>
                  <w:divBdr>
                    <w:top w:val="none" w:sz="0" w:space="0" w:color="auto"/>
                    <w:left w:val="none" w:sz="0" w:space="0" w:color="auto"/>
                    <w:bottom w:val="none" w:sz="0" w:space="0" w:color="auto"/>
                    <w:right w:val="none" w:sz="0" w:space="0" w:color="auto"/>
                  </w:divBdr>
                  <w:divsChild>
                    <w:div w:id="491602596">
                      <w:marLeft w:val="0"/>
                      <w:marRight w:val="0"/>
                      <w:marTop w:val="0"/>
                      <w:marBottom w:val="0"/>
                      <w:divBdr>
                        <w:top w:val="none" w:sz="0" w:space="0" w:color="auto"/>
                        <w:left w:val="none" w:sz="0" w:space="0" w:color="auto"/>
                        <w:bottom w:val="none" w:sz="0" w:space="0" w:color="auto"/>
                        <w:right w:val="none" w:sz="0" w:space="0" w:color="auto"/>
                      </w:divBdr>
                      <w:divsChild>
                        <w:div w:id="987247277">
                          <w:marLeft w:val="0"/>
                          <w:marRight w:val="0"/>
                          <w:marTop w:val="0"/>
                          <w:marBottom w:val="0"/>
                          <w:divBdr>
                            <w:top w:val="none" w:sz="0" w:space="0" w:color="auto"/>
                            <w:left w:val="none" w:sz="0" w:space="0" w:color="auto"/>
                            <w:bottom w:val="none" w:sz="0" w:space="0" w:color="auto"/>
                            <w:right w:val="none" w:sz="0" w:space="0" w:color="auto"/>
                          </w:divBdr>
                          <w:divsChild>
                            <w:div w:id="891116675">
                              <w:marLeft w:val="0"/>
                              <w:marRight w:val="0"/>
                              <w:marTop w:val="0"/>
                              <w:marBottom w:val="0"/>
                              <w:divBdr>
                                <w:top w:val="none" w:sz="0" w:space="0" w:color="auto"/>
                                <w:left w:val="none" w:sz="0" w:space="0" w:color="auto"/>
                                <w:bottom w:val="none" w:sz="0" w:space="0" w:color="auto"/>
                                <w:right w:val="none" w:sz="0" w:space="0" w:color="auto"/>
                              </w:divBdr>
                              <w:divsChild>
                                <w:div w:id="424882321">
                                  <w:marLeft w:val="0"/>
                                  <w:marRight w:val="0"/>
                                  <w:marTop w:val="0"/>
                                  <w:marBottom w:val="0"/>
                                  <w:divBdr>
                                    <w:top w:val="none" w:sz="0" w:space="0" w:color="auto"/>
                                    <w:left w:val="none" w:sz="0" w:space="0" w:color="auto"/>
                                    <w:bottom w:val="none" w:sz="0" w:space="0" w:color="auto"/>
                                    <w:right w:val="none" w:sz="0" w:space="0" w:color="auto"/>
                                  </w:divBdr>
                                  <w:divsChild>
                                    <w:div w:id="132520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779648">
      <w:bodyDiv w:val="1"/>
      <w:marLeft w:val="0"/>
      <w:marRight w:val="0"/>
      <w:marTop w:val="0"/>
      <w:marBottom w:val="0"/>
      <w:divBdr>
        <w:top w:val="none" w:sz="0" w:space="0" w:color="auto"/>
        <w:left w:val="none" w:sz="0" w:space="0" w:color="auto"/>
        <w:bottom w:val="none" w:sz="0" w:space="0" w:color="auto"/>
        <w:right w:val="none" w:sz="0" w:space="0" w:color="auto"/>
      </w:divBdr>
      <w:divsChild>
        <w:div w:id="1553350272">
          <w:marLeft w:val="0"/>
          <w:marRight w:val="0"/>
          <w:marTop w:val="0"/>
          <w:marBottom w:val="0"/>
          <w:divBdr>
            <w:top w:val="none" w:sz="0" w:space="0" w:color="auto"/>
            <w:left w:val="none" w:sz="0" w:space="0" w:color="auto"/>
            <w:bottom w:val="none" w:sz="0" w:space="0" w:color="auto"/>
            <w:right w:val="none" w:sz="0" w:space="0" w:color="auto"/>
          </w:divBdr>
          <w:divsChild>
            <w:div w:id="1424106904">
              <w:marLeft w:val="0"/>
              <w:marRight w:val="0"/>
              <w:marTop w:val="0"/>
              <w:marBottom w:val="0"/>
              <w:divBdr>
                <w:top w:val="none" w:sz="0" w:space="0" w:color="auto"/>
                <w:left w:val="none" w:sz="0" w:space="0" w:color="auto"/>
                <w:bottom w:val="none" w:sz="0" w:space="0" w:color="auto"/>
                <w:right w:val="none" w:sz="0" w:space="0" w:color="auto"/>
              </w:divBdr>
              <w:divsChild>
                <w:div w:id="1509756554">
                  <w:marLeft w:val="0"/>
                  <w:marRight w:val="0"/>
                  <w:marTop w:val="0"/>
                  <w:marBottom w:val="0"/>
                  <w:divBdr>
                    <w:top w:val="none" w:sz="0" w:space="0" w:color="auto"/>
                    <w:left w:val="none" w:sz="0" w:space="0" w:color="auto"/>
                    <w:bottom w:val="none" w:sz="0" w:space="0" w:color="auto"/>
                    <w:right w:val="none" w:sz="0" w:space="0" w:color="auto"/>
                  </w:divBdr>
                  <w:divsChild>
                    <w:div w:id="2084136195">
                      <w:marLeft w:val="0"/>
                      <w:marRight w:val="0"/>
                      <w:marTop w:val="0"/>
                      <w:marBottom w:val="0"/>
                      <w:divBdr>
                        <w:top w:val="none" w:sz="0" w:space="0" w:color="auto"/>
                        <w:left w:val="none" w:sz="0" w:space="0" w:color="auto"/>
                        <w:bottom w:val="none" w:sz="0" w:space="0" w:color="auto"/>
                        <w:right w:val="none" w:sz="0" w:space="0" w:color="auto"/>
                      </w:divBdr>
                      <w:divsChild>
                        <w:div w:id="8142332">
                          <w:marLeft w:val="0"/>
                          <w:marRight w:val="0"/>
                          <w:marTop w:val="0"/>
                          <w:marBottom w:val="0"/>
                          <w:divBdr>
                            <w:top w:val="none" w:sz="0" w:space="0" w:color="auto"/>
                            <w:left w:val="none" w:sz="0" w:space="0" w:color="auto"/>
                            <w:bottom w:val="none" w:sz="0" w:space="0" w:color="auto"/>
                            <w:right w:val="none" w:sz="0" w:space="0" w:color="auto"/>
                          </w:divBdr>
                          <w:divsChild>
                            <w:div w:id="774516966">
                              <w:marLeft w:val="0"/>
                              <w:marRight w:val="0"/>
                              <w:marTop w:val="0"/>
                              <w:marBottom w:val="0"/>
                              <w:divBdr>
                                <w:top w:val="none" w:sz="0" w:space="0" w:color="auto"/>
                                <w:left w:val="none" w:sz="0" w:space="0" w:color="auto"/>
                                <w:bottom w:val="none" w:sz="0" w:space="0" w:color="auto"/>
                                <w:right w:val="none" w:sz="0" w:space="0" w:color="auto"/>
                              </w:divBdr>
                              <w:divsChild>
                                <w:div w:id="1158304588">
                                  <w:marLeft w:val="0"/>
                                  <w:marRight w:val="0"/>
                                  <w:marTop w:val="0"/>
                                  <w:marBottom w:val="0"/>
                                  <w:divBdr>
                                    <w:top w:val="none" w:sz="0" w:space="0" w:color="auto"/>
                                    <w:left w:val="none" w:sz="0" w:space="0" w:color="auto"/>
                                    <w:bottom w:val="none" w:sz="0" w:space="0" w:color="auto"/>
                                    <w:right w:val="none" w:sz="0" w:space="0" w:color="auto"/>
                                  </w:divBdr>
                                  <w:divsChild>
                                    <w:div w:id="198202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07970">
      <w:bodyDiv w:val="1"/>
      <w:marLeft w:val="0"/>
      <w:marRight w:val="0"/>
      <w:marTop w:val="0"/>
      <w:marBottom w:val="0"/>
      <w:divBdr>
        <w:top w:val="none" w:sz="0" w:space="0" w:color="auto"/>
        <w:left w:val="none" w:sz="0" w:space="0" w:color="auto"/>
        <w:bottom w:val="none" w:sz="0" w:space="0" w:color="auto"/>
        <w:right w:val="none" w:sz="0" w:space="0" w:color="auto"/>
      </w:divBdr>
      <w:divsChild>
        <w:div w:id="1566262739">
          <w:marLeft w:val="0"/>
          <w:marRight w:val="0"/>
          <w:marTop w:val="0"/>
          <w:marBottom w:val="0"/>
          <w:divBdr>
            <w:top w:val="none" w:sz="0" w:space="0" w:color="auto"/>
            <w:left w:val="none" w:sz="0" w:space="0" w:color="auto"/>
            <w:bottom w:val="none" w:sz="0" w:space="0" w:color="auto"/>
            <w:right w:val="none" w:sz="0" w:space="0" w:color="auto"/>
          </w:divBdr>
          <w:divsChild>
            <w:div w:id="449053275">
              <w:marLeft w:val="0"/>
              <w:marRight w:val="0"/>
              <w:marTop w:val="0"/>
              <w:marBottom w:val="0"/>
              <w:divBdr>
                <w:top w:val="none" w:sz="0" w:space="0" w:color="auto"/>
                <w:left w:val="none" w:sz="0" w:space="0" w:color="auto"/>
                <w:bottom w:val="none" w:sz="0" w:space="0" w:color="auto"/>
                <w:right w:val="none" w:sz="0" w:space="0" w:color="auto"/>
              </w:divBdr>
              <w:divsChild>
                <w:div w:id="736590283">
                  <w:marLeft w:val="0"/>
                  <w:marRight w:val="0"/>
                  <w:marTop w:val="0"/>
                  <w:marBottom w:val="0"/>
                  <w:divBdr>
                    <w:top w:val="none" w:sz="0" w:space="0" w:color="auto"/>
                    <w:left w:val="none" w:sz="0" w:space="0" w:color="auto"/>
                    <w:bottom w:val="none" w:sz="0" w:space="0" w:color="auto"/>
                    <w:right w:val="none" w:sz="0" w:space="0" w:color="auto"/>
                  </w:divBdr>
                  <w:divsChild>
                    <w:div w:id="333383371">
                      <w:marLeft w:val="0"/>
                      <w:marRight w:val="0"/>
                      <w:marTop w:val="0"/>
                      <w:marBottom w:val="0"/>
                      <w:divBdr>
                        <w:top w:val="none" w:sz="0" w:space="0" w:color="auto"/>
                        <w:left w:val="none" w:sz="0" w:space="0" w:color="auto"/>
                        <w:bottom w:val="none" w:sz="0" w:space="0" w:color="auto"/>
                        <w:right w:val="none" w:sz="0" w:space="0" w:color="auto"/>
                      </w:divBdr>
                      <w:divsChild>
                        <w:div w:id="1493839979">
                          <w:marLeft w:val="0"/>
                          <w:marRight w:val="0"/>
                          <w:marTop w:val="0"/>
                          <w:marBottom w:val="0"/>
                          <w:divBdr>
                            <w:top w:val="none" w:sz="0" w:space="0" w:color="auto"/>
                            <w:left w:val="none" w:sz="0" w:space="0" w:color="auto"/>
                            <w:bottom w:val="none" w:sz="0" w:space="0" w:color="auto"/>
                            <w:right w:val="none" w:sz="0" w:space="0" w:color="auto"/>
                          </w:divBdr>
                          <w:divsChild>
                            <w:div w:id="96876964">
                              <w:marLeft w:val="0"/>
                              <w:marRight w:val="0"/>
                              <w:marTop w:val="0"/>
                              <w:marBottom w:val="0"/>
                              <w:divBdr>
                                <w:top w:val="none" w:sz="0" w:space="0" w:color="auto"/>
                                <w:left w:val="none" w:sz="0" w:space="0" w:color="auto"/>
                                <w:bottom w:val="none" w:sz="0" w:space="0" w:color="auto"/>
                                <w:right w:val="none" w:sz="0" w:space="0" w:color="auto"/>
                              </w:divBdr>
                              <w:divsChild>
                                <w:div w:id="944774753">
                                  <w:marLeft w:val="0"/>
                                  <w:marRight w:val="0"/>
                                  <w:marTop w:val="0"/>
                                  <w:marBottom w:val="0"/>
                                  <w:divBdr>
                                    <w:top w:val="none" w:sz="0" w:space="0" w:color="auto"/>
                                    <w:left w:val="none" w:sz="0" w:space="0" w:color="auto"/>
                                    <w:bottom w:val="none" w:sz="0" w:space="0" w:color="auto"/>
                                    <w:right w:val="none" w:sz="0" w:space="0" w:color="auto"/>
                                  </w:divBdr>
                                  <w:divsChild>
                                    <w:div w:id="136740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4199535">
      <w:bodyDiv w:val="1"/>
      <w:marLeft w:val="0"/>
      <w:marRight w:val="0"/>
      <w:marTop w:val="0"/>
      <w:marBottom w:val="0"/>
      <w:divBdr>
        <w:top w:val="none" w:sz="0" w:space="0" w:color="auto"/>
        <w:left w:val="none" w:sz="0" w:space="0" w:color="auto"/>
        <w:bottom w:val="none" w:sz="0" w:space="0" w:color="auto"/>
        <w:right w:val="none" w:sz="0" w:space="0" w:color="auto"/>
      </w:divBdr>
      <w:divsChild>
        <w:div w:id="125705684">
          <w:marLeft w:val="0"/>
          <w:marRight w:val="0"/>
          <w:marTop w:val="0"/>
          <w:marBottom w:val="0"/>
          <w:divBdr>
            <w:top w:val="none" w:sz="0" w:space="0" w:color="auto"/>
            <w:left w:val="none" w:sz="0" w:space="0" w:color="auto"/>
            <w:bottom w:val="none" w:sz="0" w:space="0" w:color="auto"/>
            <w:right w:val="none" w:sz="0" w:space="0" w:color="auto"/>
          </w:divBdr>
          <w:divsChild>
            <w:div w:id="1063798566">
              <w:marLeft w:val="0"/>
              <w:marRight w:val="0"/>
              <w:marTop w:val="0"/>
              <w:marBottom w:val="0"/>
              <w:divBdr>
                <w:top w:val="none" w:sz="0" w:space="0" w:color="auto"/>
                <w:left w:val="none" w:sz="0" w:space="0" w:color="auto"/>
                <w:bottom w:val="none" w:sz="0" w:space="0" w:color="auto"/>
                <w:right w:val="none" w:sz="0" w:space="0" w:color="auto"/>
              </w:divBdr>
              <w:divsChild>
                <w:div w:id="284047342">
                  <w:marLeft w:val="0"/>
                  <w:marRight w:val="0"/>
                  <w:marTop w:val="0"/>
                  <w:marBottom w:val="0"/>
                  <w:divBdr>
                    <w:top w:val="none" w:sz="0" w:space="0" w:color="auto"/>
                    <w:left w:val="none" w:sz="0" w:space="0" w:color="auto"/>
                    <w:bottom w:val="none" w:sz="0" w:space="0" w:color="auto"/>
                    <w:right w:val="none" w:sz="0" w:space="0" w:color="auto"/>
                  </w:divBdr>
                  <w:divsChild>
                    <w:div w:id="2001469600">
                      <w:marLeft w:val="0"/>
                      <w:marRight w:val="0"/>
                      <w:marTop w:val="0"/>
                      <w:marBottom w:val="0"/>
                      <w:divBdr>
                        <w:top w:val="none" w:sz="0" w:space="0" w:color="auto"/>
                        <w:left w:val="none" w:sz="0" w:space="0" w:color="auto"/>
                        <w:bottom w:val="none" w:sz="0" w:space="0" w:color="auto"/>
                        <w:right w:val="none" w:sz="0" w:space="0" w:color="auto"/>
                      </w:divBdr>
                      <w:divsChild>
                        <w:div w:id="599727539">
                          <w:marLeft w:val="0"/>
                          <w:marRight w:val="0"/>
                          <w:marTop w:val="0"/>
                          <w:marBottom w:val="0"/>
                          <w:divBdr>
                            <w:top w:val="none" w:sz="0" w:space="0" w:color="auto"/>
                            <w:left w:val="none" w:sz="0" w:space="0" w:color="auto"/>
                            <w:bottom w:val="none" w:sz="0" w:space="0" w:color="auto"/>
                            <w:right w:val="none" w:sz="0" w:space="0" w:color="auto"/>
                          </w:divBdr>
                          <w:divsChild>
                            <w:div w:id="161631061">
                              <w:marLeft w:val="0"/>
                              <w:marRight w:val="0"/>
                              <w:marTop w:val="0"/>
                              <w:marBottom w:val="0"/>
                              <w:divBdr>
                                <w:top w:val="none" w:sz="0" w:space="0" w:color="auto"/>
                                <w:left w:val="none" w:sz="0" w:space="0" w:color="auto"/>
                                <w:bottom w:val="none" w:sz="0" w:space="0" w:color="auto"/>
                                <w:right w:val="none" w:sz="0" w:space="0" w:color="auto"/>
                              </w:divBdr>
                              <w:divsChild>
                                <w:div w:id="838958943">
                                  <w:marLeft w:val="0"/>
                                  <w:marRight w:val="0"/>
                                  <w:marTop w:val="0"/>
                                  <w:marBottom w:val="0"/>
                                  <w:divBdr>
                                    <w:top w:val="none" w:sz="0" w:space="0" w:color="auto"/>
                                    <w:left w:val="none" w:sz="0" w:space="0" w:color="auto"/>
                                    <w:bottom w:val="none" w:sz="0" w:space="0" w:color="auto"/>
                                    <w:right w:val="none" w:sz="0" w:space="0" w:color="auto"/>
                                  </w:divBdr>
                                  <w:divsChild>
                                    <w:div w:id="213748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0000539">
      <w:bodyDiv w:val="1"/>
      <w:marLeft w:val="0"/>
      <w:marRight w:val="0"/>
      <w:marTop w:val="0"/>
      <w:marBottom w:val="0"/>
      <w:divBdr>
        <w:top w:val="none" w:sz="0" w:space="0" w:color="auto"/>
        <w:left w:val="none" w:sz="0" w:space="0" w:color="auto"/>
        <w:bottom w:val="none" w:sz="0" w:space="0" w:color="auto"/>
        <w:right w:val="none" w:sz="0" w:space="0" w:color="auto"/>
      </w:divBdr>
    </w:div>
    <w:div w:id="1511024869">
      <w:bodyDiv w:val="1"/>
      <w:marLeft w:val="0"/>
      <w:marRight w:val="0"/>
      <w:marTop w:val="0"/>
      <w:marBottom w:val="0"/>
      <w:divBdr>
        <w:top w:val="none" w:sz="0" w:space="0" w:color="auto"/>
        <w:left w:val="none" w:sz="0" w:space="0" w:color="auto"/>
        <w:bottom w:val="none" w:sz="0" w:space="0" w:color="auto"/>
        <w:right w:val="none" w:sz="0" w:space="0" w:color="auto"/>
      </w:divBdr>
    </w:div>
    <w:div w:id="1521822359">
      <w:bodyDiv w:val="1"/>
      <w:marLeft w:val="0"/>
      <w:marRight w:val="0"/>
      <w:marTop w:val="0"/>
      <w:marBottom w:val="0"/>
      <w:divBdr>
        <w:top w:val="none" w:sz="0" w:space="0" w:color="auto"/>
        <w:left w:val="none" w:sz="0" w:space="0" w:color="auto"/>
        <w:bottom w:val="none" w:sz="0" w:space="0" w:color="auto"/>
        <w:right w:val="none" w:sz="0" w:space="0" w:color="auto"/>
      </w:divBdr>
      <w:divsChild>
        <w:div w:id="2036077468">
          <w:marLeft w:val="0"/>
          <w:marRight w:val="0"/>
          <w:marTop w:val="0"/>
          <w:marBottom w:val="0"/>
          <w:divBdr>
            <w:top w:val="none" w:sz="0" w:space="0" w:color="auto"/>
            <w:left w:val="none" w:sz="0" w:space="0" w:color="auto"/>
            <w:bottom w:val="none" w:sz="0" w:space="0" w:color="auto"/>
            <w:right w:val="none" w:sz="0" w:space="0" w:color="auto"/>
          </w:divBdr>
          <w:divsChild>
            <w:div w:id="583342672">
              <w:marLeft w:val="0"/>
              <w:marRight w:val="0"/>
              <w:marTop w:val="0"/>
              <w:marBottom w:val="0"/>
              <w:divBdr>
                <w:top w:val="none" w:sz="0" w:space="0" w:color="auto"/>
                <w:left w:val="none" w:sz="0" w:space="0" w:color="auto"/>
                <w:bottom w:val="none" w:sz="0" w:space="0" w:color="auto"/>
                <w:right w:val="none" w:sz="0" w:space="0" w:color="auto"/>
              </w:divBdr>
              <w:divsChild>
                <w:div w:id="1864319989">
                  <w:marLeft w:val="0"/>
                  <w:marRight w:val="0"/>
                  <w:marTop w:val="0"/>
                  <w:marBottom w:val="0"/>
                  <w:divBdr>
                    <w:top w:val="none" w:sz="0" w:space="0" w:color="auto"/>
                    <w:left w:val="none" w:sz="0" w:space="0" w:color="auto"/>
                    <w:bottom w:val="none" w:sz="0" w:space="0" w:color="auto"/>
                    <w:right w:val="none" w:sz="0" w:space="0" w:color="auto"/>
                  </w:divBdr>
                  <w:divsChild>
                    <w:div w:id="744455727">
                      <w:marLeft w:val="0"/>
                      <w:marRight w:val="0"/>
                      <w:marTop w:val="0"/>
                      <w:marBottom w:val="0"/>
                      <w:divBdr>
                        <w:top w:val="none" w:sz="0" w:space="0" w:color="auto"/>
                        <w:left w:val="none" w:sz="0" w:space="0" w:color="auto"/>
                        <w:bottom w:val="none" w:sz="0" w:space="0" w:color="auto"/>
                        <w:right w:val="none" w:sz="0" w:space="0" w:color="auto"/>
                      </w:divBdr>
                      <w:divsChild>
                        <w:div w:id="961228474">
                          <w:marLeft w:val="0"/>
                          <w:marRight w:val="0"/>
                          <w:marTop w:val="0"/>
                          <w:marBottom w:val="0"/>
                          <w:divBdr>
                            <w:top w:val="none" w:sz="0" w:space="0" w:color="auto"/>
                            <w:left w:val="none" w:sz="0" w:space="0" w:color="auto"/>
                            <w:bottom w:val="none" w:sz="0" w:space="0" w:color="auto"/>
                            <w:right w:val="none" w:sz="0" w:space="0" w:color="auto"/>
                          </w:divBdr>
                          <w:divsChild>
                            <w:div w:id="738333659">
                              <w:marLeft w:val="0"/>
                              <w:marRight w:val="0"/>
                              <w:marTop w:val="0"/>
                              <w:marBottom w:val="0"/>
                              <w:divBdr>
                                <w:top w:val="none" w:sz="0" w:space="0" w:color="auto"/>
                                <w:left w:val="none" w:sz="0" w:space="0" w:color="auto"/>
                                <w:bottom w:val="none" w:sz="0" w:space="0" w:color="auto"/>
                                <w:right w:val="none" w:sz="0" w:space="0" w:color="auto"/>
                              </w:divBdr>
                              <w:divsChild>
                                <w:div w:id="1707366527">
                                  <w:marLeft w:val="0"/>
                                  <w:marRight w:val="0"/>
                                  <w:marTop w:val="0"/>
                                  <w:marBottom w:val="0"/>
                                  <w:divBdr>
                                    <w:top w:val="none" w:sz="0" w:space="0" w:color="auto"/>
                                    <w:left w:val="none" w:sz="0" w:space="0" w:color="auto"/>
                                    <w:bottom w:val="none" w:sz="0" w:space="0" w:color="auto"/>
                                    <w:right w:val="none" w:sz="0" w:space="0" w:color="auto"/>
                                  </w:divBdr>
                                  <w:divsChild>
                                    <w:div w:id="10919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269225">
      <w:bodyDiv w:val="1"/>
      <w:marLeft w:val="0"/>
      <w:marRight w:val="0"/>
      <w:marTop w:val="0"/>
      <w:marBottom w:val="0"/>
      <w:divBdr>
        <w:top w:val="none" w:sz="0" w:space="0" w:color="auto"/>
        <w:left w:val="none" w:sz="0" w:space="0" w:color="auto"/>
        <w:bottom w:val="none" w:sz="0" w:space="0" w:color="auto"/>
        <w:right w:val="none" w:sz="0" w:space="0" w:color="auto"/>
      </w:divBdr>
      <w:divsChild>
        <w:div w:id="1430080780">
          <w:marLeft w:val="0"/>
          <w:marRight w:val="0"/>
          <w:marTop w:val="0"/>
          <w:marBottom w:val="0"/>
          <w:divBdr>
            <w:top w:val="none" w:sz="0" w:space="0" w:color="auto"/>
            <w:left w:val="none" w:sz="0" w:space="0" w:color="auto"/>
            <w:bottom w:val="none" w:sz="0" w:space="0" w:color="auto"/>
            <w:right w:val="none" w:sz="0" w:space="0" w:color="auto"/>
          </w:divBdr>
          <w:divsChild>
            <w:div w:id="311908223">
              <w:marLeft w:val="0"/>
              <w:marRight w:val="0"/>
              <w:marTop w:val="0"/>
              <w:marBottom w:val="0"/>
              <w:divBdr>
                <w:top w:val="none" w:sz="0" w:space="0" w:color="auto"/>
                <w:left w:val="none" w:sz="0" w:space="0" w:color="auto"/>
                <w:bottom w:val="none" w:sz="0" w:space="0" w:color="auto"/>
                <w:right w:val="none" w:sz="0" w:space="0" w:color="auto"/>
              </w:divBdr>
              <w:divsChild>
                <w:div w:id="776025736">
                  <w:marLeft w:val="0"/>
                  <w:marRight w:val="0"/>
                  <w:marTop w:val="0"/>
                  <w:marBottom w:val="0"/>
                  <w:divBdr>
                    <w:top w:val="none" w:sz="0" w:space="0" w:color="auto"/>
                    <w:left w:val="none" w:sz="0" w:space="0" w:color="auto"/>
                    <w:bottom w:val="none" w:sz="0" w:space="0" w:color="auto"/>
                    <w:right w:val="none" w:sz="0" w:space="0" w:color="auto"/>
                  </w:divBdr>
                  <w:divsChild>
                    <w:div w:id="1657487959">
                      <w:marLeft w:val="0"/>
                      <w:marRight w:val="0"/>
                      <w:marTop w:val="0"/>
                      <w:marBottom w:val="0"/>
                      <w:divBdr>
                        <w:top w:val="none" w:sz="0" w:space="0" w:color="auto"/>
                        <w:left w:val="none" w:sz="0" w:space="0" w:color="auto"/>
                        <w:bottom w:val="none" w:sz="0" w:space="0" w:color="auto"/>
                        <w:right w:val="none" w:sz="0" w:space="0" w:color="auto"/>
                      </w:divBdr>
                      <w:divsChild>
                        <w:div w:id="325404853">
                          <w:marLeft w:val="0"/>
                          <w:marRight w:val="0"/>
                          <w:marTop w:val="0"/>
                          <w:marBottom w:val="0"/>
                          <w:divBdr>
                            <w:top w:val="none" w:sz="0" w:space="0" w:color="auto"/>
                            <w:left w:val="none" w:sz="0" w:space="0" w:color="auto"/>
                            <w:bottom w:val="none" w:sz="0" w:space="0" w:color="auto"/>
                            <w:right w:val="none" w:sz="0" w:space="0" w:color="auto"/>
                          </w:divBdr>
                          <w:divsChild>
                            <w:div w:id="310602580">
                              <w:marLeft w:val="0"/>
                              <w:marRight w:val="0"/>
                              <w:marTop w:val="0"/>
                              <w:marBottom w:val="0"/>
                              <w:divBdr>
                                <w:top w:val="none" w:sz="0" w:space="0" w:color="auto"/>
                                <w:left w:val="none" w:sz="0" w:space="0" w:color="auto"/>
                                <w:bottom w:val="none" w:sz="0" w:space="0" w:color="auto"/>
                                <w:right w:val="none" w:sz="0" w:space="0" w:color="auto"/>
                              </w:divBdr>
                              <w:divsChild>
                                <w:div w:id="1760130727">
                                  <w:marLeft w:val="0"/>
                                  <w:marRight w:val="0"/>
                                  <w:marTop w:val="0"/>
                                  <w:marBottom w:val="0"/>
                                  <w:divBdr>
                                    <w:top w:val="none" w:sz="0" w:space="0" w:color="auto"/>
                                    <w:left w:val="none" w:sz="0" w:space="0" w:color="auto"/>
                                    <w:bottom w:val="none" w:sz="0" w:space="0" w:color="auto"/>
                                    <w:right w:val="none" w:sz="0" w:space="0" w:color="auto"/>
                                  </w:divBdr>
                                  <w:divsChild>
                                    <w:div w:id="69908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5509363">
      <w:bodyDiv w:val="1"/>
      <w:marLeft w:val="0"/>
      <w:marRight w:val="0"/>
      <w:marTop w:val="0"/>
      <w:marBottom w:val="0"/>
      <w:divBdr>
        <w:top w:val="none" w:sz="0" w:space="0" w:color="auto"/>
        <w:left w:val="none" w:sz="0" w:space="0" w:color="auto"/>
        <w:bottom w:val="none" w:sz="0" w:space="0" w:color="auto"/>
        <w:right w:val="none" w:sz="0" w:space="0" w:color="auto"/>
      </w:divBdr>
    </w:div>
    <w:div w:id="1585994004">
      <w:bodyDiv w:val="1"/>
      <w:marLeft w:val="0"/>
      <w:marRight w:val="0"/>
      <w:marTop w:val="0"/>
      <w:marBottom w:val="0"/>
      <w:divBdr>
        <w:top w:val="none" w:sz="0" w:space="0" w:color="auto"/>
        <w:left w:val="none" w:sz="0" w:space="0" w:color="auto"/>
        <w:bottom w:val="none" w:sz="0" w:space="0" w:color="auto"/>
        <w:right w:val="none" w:sz="0" w:space="0" w:color="auto"/>
      </w:divBdr>
    </w:div>
    <w:div w:id="1590656366">
      <w:bodyDiv w:val="1"/>
      <w:marLeft w:val="0"/>
      <w:marRight w:val="0"/>
      <w:marTop w:val="0"/>
      <w:marBottom w:val="0"/>
      <w:divBdr>
        <w:top w:val="none" w:sz="0" w:space="0" w:color="auto"/>
        <w:left w:val="none" w:sz="0" w:space="0" w:color="auto"/>
        <w:bottom w:val="none" w:sz="0" w:space="0" w:color="auto"/>
        <w:right w:val="none" w:sz="0" w:space="0" w:color="auto"/>
      </w:divBdr>
    </w:div>
    <w:div w:id="1633748648">
      <w:bodyDiv w:val="1"/>
      <w:marLeft w:val="0"/>
      <w:marRight w:val="0"/>
      <w:marTop w:val="0"/>
      <w:marBottom w:val="0"/>
      <w:divBdr>
        <w:top w:val="none" w:sz="0" w:space="0" w:color="auto"/>
        <w:left w:val="none" w:sz="0" w:space="0" w:color="auto"/>
        <w:bottom w:val="none" w:sz="0" w:space="0" w:color="auto"/>
        <w:right w:val="none" w:sz="0" w:space="0" w:color="auto"/>
      </w:divBdr>
      <w:divsChild>
        <w:div w:id="262809919">
          <w:marLeft w:val="0"/>
          <w:marRight w:val="0"/>
          <w:marTop w:val="0"/>
          <w:marBottom w:val="0"/>
          <w:divBdr>
            <w:top w:val="none" w:sz="0" w:space="0" w:color="auto"/>
            <w:left w:val="none" w:sz="0" w:space="0" w:color="auto"/>
            <w:bottom w:val="none" w:sz="0" w:space="0" w:color="auto"/>
            <w:right w:val="none" w:sz="0" w:space="0" w:color="auto"/>
          </w:divBdr>
          <w:divsChild>
            <w:div w:id="478347331">
              <w:marLeft w:val="0"/>
              <w:marRight w:val="0"/>
              <w:marTop w:val="0"/>
              <w:marBottom w:val="0"/>
              <w:divBdr>
                <w:top w:val="none" w:sz="0" w:space="0" w:color="auto"/>
                <w:left w:val="none" w:sz="0" w:space="0" w:color="auto"/>
                <w:bottom w:val="none" w:sz="0" w:space="0" w:color="auto"/>
                <w:right w:val="none" w:sz="0" w:space="0" w:color="auto"/>
              </w:divBdr>
              <w:divsChild>
                <w:div w:id="1098523611">
                  <w:marLeft w:val="0"/>
                  <w:marRight w:val="0"/>
                  <w:marTop w:val="0"/>
                  <w:marBottom w:val="0"/>
                  <w:divBdr>
                    <w:top w:val="none" w:sz="0" w:space="0" w:color="auto"/>
                    <w:left w:val="none" w:sz="0" w:space="0" w:color="auto"/>
                    <w:bottom w:val="none" w:sz="0" w:space="0" w:color="auto"/>
                    <w:right w:val="none" w:sz="0" w:space="0" w:color="auto"/>
                  </w:divBdr>
                  <w:divsChild>
                    <w:div w:id="1961842953">
                      <w:marLeft w:val="0"/>
                      <w:marRight w:val="0"/>
                      <w:marTop w:val="0"/>
                      <w:marBottom w:val="0"/>
                      <w:divBdr>
                        <w:top w:val="none" w:sz="0" w:space="0" w:color="auto"/>
                        <w:left w:val="none" w:sz="0" w:space="0" w:color="auto"/>
                        <w:bottom w:val="none" w:sz="0" w:space="0" w:color="auto"/>
                        <w:right w:val="none" w:sz="0" w:space="0" w:color="auto"/>
                      </w:divBdr>
                      <w:divsChild>
                        <w:div w:id="736629761">
                          <w:marLeft w:val="0"/>
                          <w:marRight w:val="0"/>
                          <w:marTop w:val="0"/>
                          <w:marBottom w:val="0"/>
                          <w:divBdr>
                            <w:top w:val="none" w:sz="0" w:space="0" w:color="auto"/>
                            <w:left w:val="none" w:sz="0" w:space="0" w:color="auto"/>
                            <w:bottom w:val="none" w:sz="0" w:space="0" w:color="auto"/>
                            <w:right w:val="none" w:sz="0" w:space="0" w:color="auto"/>
                          </w:divBdr>
                          <w:divsChild>
                            <w:div w:id="193735067">
                              <w:marLeft w:val="0"/>
                              <w:marRight w:val="0"/>
                              <w:marTop w:val="0"/>
                              <w:marBottom w:val="0"/>
                              <w:divBdr>
                                <w:top w:val="none" w:sz="0" w:space="0" w:color="auto"/>
                                <w:left w:val="none" w:sz="0" w:space="0" w:color="auto"/>
                                <w:bottom w:val="none" w:sz="0" w:space="0" w:color="auto"/>
                                <w:right w:val="none" w:sz="0" w:space="0" w:color="auto"/>
                              </w:divBdr>
                              <w:divsChild>
                                <w:div w:id="109513582">
                                  <w:marLeft w:val="0"/>
                                  <w:marRight w:val="0"/>
                                  <w:marTop w:val="0"/>
                                  <w:marBottom w:val="0"/>
                                  <w:divBdr>
                                    <w:top w:val="none" w:sz="0" w:space="0" w:color="auto"/>
                                    <w:left w:val="none" w:sz="0" w:space="0" w:color="auto"/>
                                    <w:bottom w:val="none" w:sz="0" w:space="0" w:color="auto"/>
                                    <w:right w:val="none" w:sz="0" w:space="0" w:color="auto"/>
                                  </w:divBdr>
                                  <w:divsChild>
                                    <w:div w:id="5099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997363">
      <w:bodyDiv w:val="1"/>
      <w:marLeft w:val="0"/>
      <w:marRight w:val="0"/>
      <w:marTop w:val="0"/>
      <w:marBottom w:val="0"/>
      <w:divBdr>
        <w:top w:val="none" w:sz="0" w:space="0" w:color="auto"/>
        <w:left w:val="none" w:sz="0" w:space="0" w:color="auto"/>
        <w:bottom w:val="none" w:sz="0" w:space="0" w:color="auto"/>
        <w:right w:val="none" w:sz="0" w:space="0" w:color="auto"/>
      </w:divBdr>
      <w:divsChild>
        <w:div w:id="517231274">
          <w:marLeft w:val="0"/>
          <w:marRight w:val="0"/>
          <w:marTop w:val="0"/>
          <w:marBottom w:val="0"/>
          <w:divBdr>
            <w:top w:val="none" w:sz="0" w:space="0" w:color="auto"/>
            <w:left w:val="none" w:sz="0" w:space="0" w:color="auto"/>
            <w:bottom w:val="none" w:sz="0" w:space="0" w:color="auto"/>
            <w:right w:val="none" w:sz="0" w:space="0" w:color="auto"/>
          </w:divBdr>
          <w:divsChild>
            <w:div w:id="1529366474">
              <w:marLeft w:val="0"/>
              <w:marRight w:val="0"/>
              <w:marTop w:val="0"/>
              <w:marBottom w:val="0"/>
              <w:divBdr>
                <w:top w:val="none" w:sz="0" w:space="0" w:color="auto"/>
                <w:left w:val="none" w:sz="0" w:space="0" w:color="auto"/>
                <w:bottom w:val="none" w:sz="0" w:space="0" w:color="auto"/>
                <w:right w:val="none" w:sz="0" w:space="0" w:color="auto"/>
              </w:divBdr>
              <w:divsChild>
                <w:div w:id="2040817497">
                  <w:marLeft w:val="0"/>
                  <w:marRight w:val="0"/>
                  <w:marTop w:val="0"/>
                  <w:marBottom w:val="0"/>
                  <w:divBdr>
                    <w:top w:val="none" w:sz="0" w:space="0" w:color="auto"/>
                    <w:left w:val="none" w:sz="0" w:space="0" w:color="auto"/>
                    <w:bottom w:val="none" w:sz="0" w:space="0" w:color="auto"/>
                    <w:right w:val="none" w:sz="0" w:space="0" w:color="auto"/>
                  </w:divBdr>
                  <w:divsChild>
                    <w:div w:id="360715592">
                      <w:marLeft w:val="0"/>
                      <w:marRight w:val="0"/>
                      <w:marTop w:val="0"/>
                      <w:marBottom w:val="0"/>
                      <w:divBdr>
                        <w:top w:val="none" w:sz="0" w:space="0" w:color="auto"/>
                        <w:left w:val="none" w:sz="0" w:space="0" w:color="auto"/>
                        <w:bottom w:val="none" w:sz="0" w:space="0" w:color="auto"/>
                        <w:right w:val="none" w:sz="0" w:space="0" w:color="auto"/>
                      </w:divBdr>
                      <w:divsChild>
                        <w:div w:id="886723400">
                          <w:marLeft w:val="0"/>
                          <w:marRight w:val="0"/>
                          <w:marTop w:val="0"/>
                          <w:marBottom w:val="0"/>
                          <w:divBdr>
                            <w:top w:val="none" w:sz="0" w:space="0" w:color="auto"/>
                            <w:left w:val="none" w:sz="0" w:space="0" w:color="auto"/>
                            <w:bottom w:val="none" w:sz="0" w:space="0" w:color="auto"/>
                            <w:right w:val="none" w:sz="0" w:space="0" w:color="auto"/>
                          </w:divBdr>
                          <w:divsChild>
                            <w:div w:id="240796568">
                              <w:marLeft w:val="0"/>
                              <w:marRight w:val="0"/>
                              <w:marTop w:val="0"/>
                              <w:marBottom w:val="0"/>
                              <w:divBdr>
                                <w:top w:val="none" w:sz="0" w:space="0" w:color="auto"/>
                                <w:left w:val="none" w:sz="0" w:space="0" w:color="auto"/>
                                <w:bottom w:val="none" w:sz="0" w:space="0" w:color="auto"/>
                                <w:right w:val="none" w:sz="0" w:space="0" w:color="auto"/>
                              </w:divBdr>
                              <w:divsChild>
                                <w:div w:id="1372343919">
                                  <w:marLeft w:val="0"/>
                                  <w:marRight w:val="0"/>
                                  <w:marTop w:val="0"/>
                                  <w:marBottom w:val="0"/>
                                  <w:divBdr>
                                    <w:top w:val="none" w:sz="0" w:space="0" w:color="auto"/>
                                    <w:left w:val="none" w:sz="0" w:space="0" w:color="auto"/>
                                    <w:bottom w:val="none" w:sz="0" w:space="0" w:color="auto"/>
                                    <w:right w:val="none" w:sz="0" w:space="0" w:color="auto"/>
                                  </w:divBdr>
                                  <w:divsChild>
                                    <w:div w:id="55616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0742890">
      <w:bodyDiv w:val="1"/>
      <w:marLeft w:val="0"/>
      <w:marRight w:val="0"/>
      <w:marTop w:val="0"/>
      <w:marBottom w:val="0"/>
      <w:divBdr>
        <w:top w:val="none" w:sz="0" w:space="0" w:color="auto"/>
        <w:left w:val="none" w:sz="0" w:space="0" w:color="auto"/>
        <w:bottom w:val="none" w:sz="0" w:space="0" w:color="auto"/>
        <w:right w:val="none" w:sz="0" w:space="0" w:color="auto"/>
      </w:divBdr>
    </w:div>
    <w:div w:id="1678195134">
      <w:bodyDiv w:val="1"/>
      <w:marLeft w:val="0"/>
      <w:marRight w:val="0"/>
      <w:marTop w:val="0"/>
      <w:marBottom w:val="0"/>
      <w:divBdr>
        <w:top w:val="none" w:sz="0" w:space="0" w:color="auto"/>
        <w:left w:val="none" w:sz="0" w:space="0" w:color="auto"/>
        <w:bottom w:val="none" w:sz="0" w:space="0" w:color="auto"/>
        <w:right w:val="none" w:sz="0" w:space="0" w:color="auto"/>
      </w:divBdr>
    </w:div>
    <w:div w:id="1711497447">
      <w:bodyDiv w:val="1"/>
      <w:marLeft w:val="0"/>
      <w:marRight w:val="0"/>
      <w:marTop w:val="0"/>
      <w:marBottom w:val="0"/>
      <w:divBdr>
        <w:top w:val="none" w:sz="0" w:space="0" w:color="auto"/>
        <w:left w:val="none" w:sz="0" w:space="0" w:color="auto"/>
        <w:bottom w:val="none" w:sz="0" w:space="0" w:color="auto"/>
        <w:right w:val="none" w:sz="0" w:space="0" w:color="auto"/>
      </w:divBdr>
      <w:divsChild>
        <w:div w:id="1722902264">
          <w:marLeft w:val="0"/>
          <w:marRight w:val="0"/>
          <w:marTop w:val="0"/>
          <w:marBottom w:val="0"/>
          <w:divBdr>
            <w:top w:val="none" w:sz="0" w:space="0" w:color="auto"/>
            <w:left w:val="none" w:sz="0" w:space="0" w:color="auto"/>
            <w:bottom w:val="none" w:sz="0" w:space="0" w:color="auto"/>
            <w:right w:val="none" w:sz="0" w:space="0" w:color="auto"/>
          </w:divBdr>
          <w:divsChild>
            <w:div w:id="726799314">
              <w:marLeft w:val="0"/>
              <w:marRight w:val="0"/>
              <w:marTop w:val="0"/>
              <w:marBottom w:val="0"/>
              <w:divBdr>
                <w:top w:val="none" w:sz="0" w:space="0" w:color="auto"/>
                <w:left w:val="none" w:sz="0" w:space="0" w:color="auto"/>
                <w:bottom w:val="none" w:sz="0" w:space="0" w:color="auto"/>
                <w:right w:val="none" w:sz="0" w:space="0" w:color="auto"/>
              </w:divBdr>
              <w:divsChild>
                <w:div w:id="82342471">
                  <w:marLeft w:val="0"/>
                  <w:marRight w:val="0"/>
                  <w:marTop w:val="0"/>
                  <w:marBottom w:val="0"/>
                  <w:divBdr>
                    <w:top w:val="none" w:sz="0" w:space="0" w:color="auto"/>
                    <w:left w:val="none" w:sz="0" w:space="0" w:color="auto"/>
                    <w:bottom w:val="none" w:sz="0" w:space="0" w:color="auto"/>
                    <w:right w:val="none" w:sz="0" w:space="0" w:color="auto"/>
                  </w:divBdr>
                  <w:divsChild>
                    <w:div w:id="270861793">
                      <w:marLeft w:val="0"/>
                      <w:marRight w:val="0"/>
                      <w:marTop w:val="0"/>
                      <w:marBottom w:val="0"/>
                      <w:divBdr>
                        <w:top w:val="none" w:sz="0" w:space="0" w:color="auto"/>
                        <w:left w:val="none" w:sz="0" w:space="0" w:color="auto"/>
                        <w:bottom w:val="none" w:sz="0" w:space="0" w:color="auto"/>
                        <w:right w:val="none" w:sz="0" w:space="0" w:color="auto"/>
                      </w:divBdr>
                      <w:divsChild>
                        <w:div w:id="1785924909">
                          <w:marLeft w:val="0"/>
                          <w:marRight w:val="0"/>
                          <w:marTop w:val="0"/>
                          <w:marBottom w:val="0"/>
                          <w:divBdr>
                            <w:top w:val="none" w:sz="0" w:space="0" w:color="auto"/>
                            <w:left w:val="none" w:sz="0" w:space="0" w:color="auto"/>
                            <w:bottom w:val="none" w:sz="0" w:space="0" w:color="auto"/>
                            <w:right w:val="none" w:sz="0" w:space="0" w:color="auto"/>
                          </w:divBdr>
                          <w:divsChild>
                            <w:div w:id="672873225">
                              <w:marLeft w:val="0"/>
                              <w:marRight w:val="0"/>
                              <w:marTop w:val="0"/>
                              <w:marBottom w:val="0"/>
                              <w:divBdr>
                                <w:top w:val="none" w:sz="0" w:space="0" w:color="auto"/>
                                <w:left w:val="none" w:sz="0" w:space="0" w:color="auto"/>
                                <w:bottom w:val="none" w:sz="0" w:space="0" w:color="auto"/>
                                <w:right w:val="none" w:sz="0" w:space="0" w:color="auto"/>
                              </w:divBdr>
                              <w:divsChild>
                                <w:div w:id="496657746">
                                  <w:marLeft w:val="0"/>
                                  <w:marRight w:val="0"/>
                                  <w:marTop w:val="0"/>
                                  <w:marBottom w:val="0"/>
                                  <w:divBdr>
                                    <w:top w:val="none" w:sz="0" w:space="0" w:color="auto"/>
                                    <w:left w:val="none" w:sz="0" w:space="0" w:color="auto"/>
                                    <w:bottom w:val="none" w:sz="0" w:space="0" w:color="auto"/>
                                    <w:right w:val="none" w:sz="0" w:space="0" w:color="auto"/>
                                  </w:divBdr>
                                  <w:divsChild>
                                    <w:div w:id="34506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4422948">
      <w:bodyDiv w:val="1"/>
      <w:marLeft w:val="0"/>
      <w:marRight w:val="0"/>
      <w:marTop w:val="0"/>
      <w:marBottom w:val="0"/>
      <w:divBdr>
        <w:top w:val="none" w:sz="0" w:space="0" w:color="auto"/>
        <w:left w:val="none" w:sz="0" w:space="0" w:color="auto"/>
        <w:bottom w:val="none" w:sz="0" w:space="0" w:color="auto"/>
        <w:right w:val="none" w:sz="0" w:space="0" w:color="auto"/>
      </w:divBdr>
      <w:divsChild>
        <w:div w:id="1320378004">
          <w:marLeft w:val="0"/>
          <w:marRight w:val="0"/>
          <w:marTop w:val="0"/>
          <w:marBottom w:val="0"/>
          <w:divBdr>
            <w:top w:val="none" w:sz="0" w:space="0" w:color="auto"/>
            <w:left w:val="none" w:sz="0" w:space="0" w:color="auto"/>
            <w:bottom w:val="none" w:sz="0" w:space="0" w:color="auto"/>
            <w:right w:val="none" w:sz="0" w:space="0" w:color="auto"/>
          </w:divBdr>
          <w:divsChild>
            <w:div w:id="506942989">
              <w:marLeft w:val="0"/>
              <w:marRight w:val="0"/>
              <w:marTop w:val="0"/>
              <w:marBottom w:val="0"/>
              <w:divBdr>
                <w:top w:val="none" w:sz="0" w:space="0" w:color="auto"/>
                <w:left w:val="none" w:sz="0" w:space="0" w:color="auto"/>
                <w:bottom w:val="none" w:sz="0" w:space="0" w:color="auto"/>
                <w:right w:val="none" w:sz="0" w:space="0" w:color="auto"/>
              </w:divBdr>
              <w:divsChild>
                <w:div w:id="990252090">
                  <w:marLeft w:val="0"/>
                  <w:marRight w:val="0"/>
                  <w:marTop w:val="0"/>
                  <w:marBottom w:val="0"/>
                  <w:divBdr>
                    <w:top w:val="none" w:sz="0" w:space="0" w:color="auto"/>
                    <w:left w:val="none" w:sz="0" w:space="0" w:color="auto"/>
                    <w:bottom w:val="none" w:sz="0" w:space="0" w:color="auto"/>
                    <w:right w:val="none" w:sz="0" w:space="0" w:color="auto"/>
                  </w:divBdr>
                  <w:divsChild>
                    <w:div w:id="228153925">
                      <w:marLeft w:val="0"/>
                      <w:marRight w:val="0"/>
                      <w:marTop w:val="0"/>
                      <w:marBottom w:val="0"/>
                      <w:divBdr>
                        <w:top w:val="none" w:sz="0" w:space="0" w:color="auto"/>
                        <w:left w:val="none" w:sz="0" w:space="0" w:color="auto"/>
                        <w:bottom w:val="none" w:sz="0" w:space="0" w:color="auto"/>
                        <w:right w:val="none" w:sz="0" w:space="0" w:color="auto"/>
                      </w:divBdr>
                      <w:divsChild>
                        <w:div w:id="882134852">
                          <w:marLeft w:val="0"/>
                          <w:marRight w:val="0"/>
                          <w:marTop w:val="0"/>
                          <w:marBottom w:val="0"/>
                          <w:divBdr>
                            <w:top w:val="none" w:sz="0" w:space="0" w:color="auto"/>
                            <w:left w:val="none" w:sz="0" w:space="0" w:color="auto"/>
                            <w:bottom w:val="none" w:sz="0" w:space="0" w:color="auto"/>
                            <w:right w:val="none" w:sz="0" w:space="0" w:color="auto"/>
                          </w:divBdr>
                          <w:divsChild>
                            <w:div w:id="32389856">
                              <w:marLeft w:val="0"/>
                              <w:marRight w:val="0"/>
                              <w:marTop w:val="0"/>
                              <w:marBottom w:val="0"/>
                              <w:divBdr>
                                <w:top w:val="none" w:sz="0" w:space="0" w:color="auto"/>
                                <w:left w:val="none" w:sz="0" w:space="0" w:color="auto"/>
                                <w:bottom w:val="none" w:sz="0" w:space="0" w:color="auto"/>
                                <w:right w:val="none" w:sz="0" w:space="0" w:color="auto"/>
                              </w:divBdr>
                              <w:divsChild>
                                <w:div w:id="1773820974">
                                  <w:marLeft w:val="0"/>
                                  <w:marRight w:val="0"/>
                                  <w:marTop w:val="0"/>
                                  <w:marBottom w:val="0"/>
                                  <w:divBdr>
                                    <w:top w:val="none" w:sz="0" w:space="0" w:color="auto"/>
                                    <w:left w:val="none" w:sz="0" w:space="0" w:color="auto"/>
                                    <w:bottom w:val="none" w:sz="0" w:space="0" w:color="auto"/>
                                    <w:right w:val="none" w:sz="0" w:space="0" w:color="auto"/>
                                  </w:divBdr>
                                  <w:divsChild>
                                    <w:div w:id="67360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7506658">
      <w:bodyDiv w:val="1"/>
      <w:marLeft w:val="0"/>
      <w:marRight w:val="0"/>
      <w:marTop w:val="0"/>
      <w:marBottom w:val="0"/>
      <w:divBdr>
        <w:top w:val="none" w:sz="0" w:space="0" w:color="auto"/>
        <w:left w:val="none" w:sz="0" w:space="0" w:color="auto"/>
        <w:bottom w:val="none" w:sz="0" w:space="0" w:color="auto"/>
        <w:right w:val="none" w:sz="0" w:space="0" w:color="auto"/>
      </w:divBdr>
    </w:div>
    <w:div w:id="1749425473">
      <w:bodyDiv w:val="1"/>
      <w:marLeft w:val="0"/>
      <w:marRight w:val="0"/>
      <w:marTop w:val="0"/>
      <w:marBottom w:val="0"/>
      <w:divBdr>
        <w:top w:val="none" w:sz="0" w:space="0" w:color="auto"/>
        <w:left w:val="none" w:sz="0" w:space="0" w:color="auto"/>
        <w:bottom w:val="none" w:sz="0" w:space="0" w:color="auto"/>
        <w:right w:val="none" w:sz="0" w:space="0" w:color="auto"/>
      </w:divBdr>
    </w:div>
    <w:div w:id="1751077275">
      <w:bodyDiv w:val="1"/>
      <w:marLeft w:val="0"/>
      <w:marRight w:val="0"/>
      <w:marTop w:val="0"/>
      <w:marBottom w:val="0"/>
      <w:divBdr>
        <w:top w:val="none" w:sz="0" w:space="0" w:color="auto"/>
        <w:left w:val="none" w:sz="0" w:space="0" w:color="auto"/>
        <w:bottom w:val="none" w:sz="0" w:space="0" w:color="auto"/>
        <w:right w:val="none" w:sz="0" w:space="0" w:color="auto"/>
      </w:divBdr>
    </w:div>
    <w:div w:id="1796288497">
      <w:bodyDiv w:val="1"/>
      <w:marLeft w:val="0"/>
      <w:marRight w:val="0"/>
      <w:marTop w:val="0"/>
      <w:marBottom w:val="0"/>
      <w:divBdr>
        <w:top w:val="none" w:sz="0" w:space="0" w:color="auto"/>
        <w:left w:val="none" w:sz="0" w:space="0" w:color="auto"/>
        <w:bottom w:val="none" w:sz="0" w:space="0" w:color="auto"/>
        <w:right w:val="none" w:sz="0" w:space="0" w:color="auto"/>
      </w:divBdr>
      <w:divsChild>
        <w:div w:id="1509563683">
          <w:marLeft w:val="0"/>
          <w:marRight w:val="0"/>
          <w:marTop w:val="0"/>
          <w:marBottom w:val="0"/>
          <w:divBdr>
            <w:top w:val="none" w:sz="0" w:space="0" w:color="auto"/>
            <w:left w:val="none" w:sz="0" w:space="0" w:color="auto"/>
            <w:bottom w:val="none" w:sz="0" w:space="0" w:color="auto"/>
            <w:right w:val="none" w:sz="0" w:space="0" w:color="auto"/>
          </w:divBdr>
          <w:divsChild>
            <w:div w:id="300966601">
              <w:marLeft w:val="0"/>
              <w:marRight w:val="0"/>
              <w:marTop w:val="0"/>
              <w:marBottom w:val="0"/>
              <w:divBdr>
                <w:top w:val="none" w:sz="0" w:space="0" w:color="auto"/>
                <w:left w:val="none" w:sz="0" w:space="0" w:color="auto"/>
                <w:bottom w:val="none" w:sz="0" w:space="0" w:color="auto"/>
                <w:right w:val="none" w:sz="0" w:space="0" w:color="auto"/>
              </w:divBdr>
              <w:divsChild>
                <w:div w:id="1471750594">
                  <w:marLeft w:val="0"/>
                  <w:marRight w:val="0"/>
                  <w:marTop w:val="0"/>
                  <w:marBottom w:val="0"/>
                  <w:divBdr>
                    <w:top w:val="none" w:sz="0" w:space="0" w:color="auto"/>
                    <w:left w:val="none" w:sz="0" w:space="0" w:color="auto"/>
                    <w:bottom w:val="none" w:sz="0" w:space="0" w:color="auto"/>
                    <w:right w:val="none" w:sz="0" w:space="0" w:color="auto"/>
                  </w:divBdr>
                  <w:divsChild>
                    <w:div w:id="2007052841">
                      <w:marLeft w:val="0"/>
                      <w:marRight w:val="0"/>
                      <w:marTop w:val="0"/>
                      <w:marBottom w:val="0"/>
                      <w:divBdr>
                        <w:top w:val="none" w:sz="0" w:space="0" w:color="auto"/>
                        <w:left w:val="none" w:sz="0" w:space="0" w:color="auto"/>
                        <w:bottom w:val="none" w:sz="0" w:space="0" w:color="auto"/>
                        <w:right w:val="none" w:sz="0" w:space="0" w:color="auto"/>
                      </w:divBdr>
                      <w:divsChild>
                        <w:div w:id="1717703834">
                          <w:marLeft w:val="0"/>
                          <w:marRight w:val="0"/>
                          <w:marTop w:val="0"/>
                          <w:marBottom w:val="0"/>
                          <w:divBdr>
                            <w:top w:val="none" w:sz="0" w:space="0" w:color="auto"/>
                            <w:left w:val="none" w:sz="0" w:space="0" w:color="auto"/>
                            <w:bottom w:val="none" w:sz="0" w:space="0" w:color="auto"/>
                            <w:right w:val="none" w:sz="0" w:space="0" w:color="auto"/>
                          </w:divBdr>
                          <w:divsChild>
                            <w:div w:id="1221556952">
                              <w:marLeft w:val="0"/>
                              <w:marRight w:val="0"/>
                              <w:marTop w:val="0"/>
                              <w:marBottom w:val="0"/>
                              <w:divBdr>
                                <w:top w:val="none" w:sz="0" w:space="0" w:color="auto"/>
                                <w:left w:val="none" w:sz="0" w:space="0" w:color="auto"/>
                                <w:bottom w:val="none" w:sz="0" w:space="0" w:color="auto"/>
                                <w:right w:val="none" w:sz="0" w:space="0" w:color="auto"/>
                              </w:divBdr>
                              <w:divsChild>
                                <w:div w:id="1402212865">
                                  <w:marLeft w:val="0"/>
                                  <w:marRight w:val="0"/>
                                  <w:marTop w:val="0"/>
                                  <w:marBottom w:val="0"/>
                                  <w:divBdr>
                                    <w:top w:val="none" w:sz="0" w:space="0" w:color="auto"/>
                                    <w:left w:val="none" w:sz="0" w:space="0" w:color="auto"/>
                                    <w:bottom w:val="none" w:sz="0" w:space="0" w:color="auto"/>
                                    <w:right w:val="none" w:sz="0" w:space="0" w:color="auto"/>
                                  </w:divBdr>
                                  <w:divsChild>
                                    <w:div w:id="55902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2870591">
      <w:bodyDiv w:val="1"/>
      <w:marLeft w:val="0"/>
      <w:marRight w:val="0"/>
      <w:marTop w:val="0"/>
      <w:marBottom w:val="0"/>
      <w:divBdr>
        <w:top w:val="none" w:sz="0" w:space="0" w:color="auto"/>
        <w:left w:val="none" w:sz="0" w:space="0" w:color="auto"/>
        <w:bottom w:val="none" w:sz="0" w:space="0" w:color="auto"/>
        <w:right w:val="none" w:sz="0" w:space="0" w:color="auto"/>
      </w:divBdr>
    </w:div>
    <w:div w:id="1834560820">
      <w:bodyDiv w:val="1"/>
      <w:marLeft w:val="0"/>
      <w:marRight w:val="0"/>
      <w:marTop w:val="0"/>
      <w:marBottom w:val="0"/>
      <w:divBdr>
        <w:top w:val="none" w:sz="0" w:space="0" w:color="auto"/>
        <w:left w:val="none" w:sz="0" w:space="0" w:color="auto"/>
        <w:bottom w:val="none" w:sz="0" w:space="0" w:color="auto"/>
        <w:right w:val="none" w:sz="0" w:space="0" w:color="auto"/>
      </w:divBdr>
    </w:div>
    <w:div w:id="1836873575">
      <w:bodyDiv w:val="1"/>
      <w:marLeft w:val="0"/>
      <w:marRight w:val="0"/>
      <w:marTop w:val="0"/>
      <w:marBottom w:val="0"/>
      <w:divBdr>
        <w:top w:val="none" w:sz="0" w:space="0" w:color="auto"/>
        <w:left w:val="none" w:sz="0" w:space="0" w:color="auto"/>
        <w:bottom w:val="none" w:sz="0" w:space="0" w:color="auto"/>
        <w:right w:val="none" w:sz="0" w:space="0" w:color="auto"/>
      </w:divBdr>
      <w:divsChild>
        <w:div w:id="158693544">
          <w:marLeft w:val="0"/>
          <w:marRight w:val="0"/>
          <w:marTop w:val="0"/>
          <w:marBottom w:val="0"/>
          <w:divBdr>
            <w:top w:val="none" w:sz="0" w:space="0" w:color="auto"/>
            <w:left w:val="none" w:sz="0" w:space="0" w:color="auto"/>
            <w:bottom w:val="none" w:sz="0" w:space="0" w:color="auto"/>
            <w:right w:val="none" w:sz="0" w:space="0" w:color="auto"/>
          </w:divBdr>
          <w:divsChild>
            <w:div w:id="333076803">
              <w:marLeft w:val="0"/>
              <w:marRight w:val="0"/>
              <w:marTop w:val="0"/>
              <w:marBottom w:val="0"/>
              <w:divBdr>
                <w:top w:val="none" w:sz="0" w:space="0" w:color="auto"/>
                <w:left w:val="none" w:sz="0" w:space="0" w:color="auto"/>
                <w:bottom w:val="none" w:sz="0" w:space="0" w:color="auto"/>
                <w:right w:val="none" w:sz="0" w:space="0" w:color="auto"/>
              </w:divBdr>
              <w:divsChild>
                <w:div w:id="339087475">
                  <w:marLeft w:val="0"/>
                  <w:marRight w:val="0"/>
                  <w:marTop w:val="0"/>
                  <w:marBottom w:val="0"/>
                  <w:divBdr>
                    <w:top w:val="none" w:sz="0" w:space="0" w:color="auto"/>
                    <w:left w:val="none" w:sz="0" w:space="0" w:color="auto"/>
                    <w:bottom w:val="none" w:sz="0" w:space="0" w:color="auto"/>
                    <w:right w:val="none" w:sz="0" w:space="0" w:color="auto"/>
                  </w:divBdr>
                  <w:divsChild>
                    <w:div w:id="559100505">
                      <w:marLeft w:val="0"/>
                      <w:marRight w:val="0"/>
                      <w:marTop w:val="0"/>
                      <w:marBottom w:val="0"/>
                      <w:divBdr>
                        <w:top w:val="none" w:sz="0" w:space="0" w:color="auto"/>
                        <w:left w:val="none" w:sz="0" w:space="0" w:color="auto"/>
                        <w:bottom w:val="none" w:sz="0" w:space="0" w:color="auto"/>
                        <w:right w:val="none" w:sz="0" w:space="0" w:color="auto"/>
                      </w:divBdr>
                      <w:divsChild>
                        <w:div w:id="1774090996">
                          <w:marLeft w:val="0"/>
                          <w:marRight w:val="0"/>
                          <w:marTop w:val="0"/>
                          <w:marBottom w:val="0"/>
                          <w:divBdr>
                            <w:top w:val="none" w:sz="0" w:space="0" w:color="auto"/>
                            <w:left w:val="none" w:sz="0" w:space="0" w:color="auto"/>
                            <w:bottom w:val="none" w:sz="0" w:space="0" w:color="auto"/>
                            <w:right w:val="none" w:sz="0" w:space="0" w:color="auto"/>
                          </w:divBdr>
                          <w:divsChild>
                            <w:div w:id="163741564">
                              <w:marLeft w:val="0"/>
                              <w:marRight w:val="0"/>
                              <w:marTop w:val="0"/>
                              <w:marBottom w:val="0"/>
                              <w:divBdr>
                                <w:top w:val="none" w:sz="0" w:space="0" w:color="auto"/>
                                <w:left w:val="none" w:sz="0" w:space="0" w:color="auto"/>
                                <w:bottom w:val="none" w:sz="0" w:space="0" w:color="auto"/>
                                <w:right w:val="none" w:sz="0" w:space="0" w:color="auto"/>
                              </w:divBdr>
                              <w:divsChild>
                                <w:div w:id="580407208">
                                  <w:marLeft w:val="0"/>
                                  <w:marRight w:val="0"/>
                                  <w:marTop w:val="0"/>
                                  <w:marBottom w:val="0"/>
                                  <w:divBdr>
                                    <w:top w:val="none" w:sz="0" w:space="0" w:color="auto"/>
                                    <w:left w:val="none" w:sz="0" w:space="0" w:color="auto"/>
                                    <w:bottom w:val="none" w:sz="0" w:space="0" w:color="auto"/>
                                    <w:right w:val="none" w:sz="0" w:space="0" w:color="auto"/>
                                  </w:divBdr>
                                  <w:divsChild>
                                    <w:div w:id="157989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5966400">
      <w:bodyDiv w:val="1"/>
      <w:marLeft w:val="0"/>
      <w:marRight w:val="0"/>
      <w:marTop w:val="0"/>
      <w:marBottom w:val="0"/>
      <w:divBdr>
        <w:top w:val="none" w:sz="0" w:space="0" w:color="auto"/>
        <w:left w:val="none" w:sz="0" w:space="0" w:color="auto"/>
        <w:bottom w:val="none" w:sz="0" w:space="0" w:color="auto"/>
        <w:right w:val="none" w:sz="0" w:space="0" w:color="auto"/>
      </w:divBdr>
    </w:div>
    <w:div w:id="1993487899">
      <w:bodyDiv w:val="1"/>
      <w:marLeft w:val="0"/>
      <w:marRight w:val="0"/>
      <w:marTop w:val="0"/>
      <w:marBottom w:val="0"/>
      <w:divBdr>
        <w:top w:val="none" w:sz="0" w:space="0" w:color="auto"/>
        <w:left w:val="none" w:sz="0" w:space="0" w:color="auto"/>
        <w:bottom w:val="none" w:sz="0" w:space="0" w:color="auto"/>
        <w:right w:val="none" w:sz="0" w:space="0" w:color="auto"/>
      </w:divBdr>
    </w:div>
    <w:div w:id="2003855174">
      <w:bodyDiv w:val="1"/>
      <w:marLeft w:val="0"/>
      <w:marRight w:val="0"/>
      <w:marTop w:val="0"/>
      <w:marBottom w:val="0"/>
      <w:divBdr>
        <w:top w:val="none" w:sz="0" w:space="0" w:color="auto"/>
        <w:left w:val="none" w:sz="0" w:space="0" w:color="auto"/>
        <w:bottom w:val="none" w:sz="0" w:space="0" w:color="auto"/>
        <w:right w:val="none" w:sz="0" w:space="0" w:color="auto"/>
      </w:divBdr>
      <w:divsChild>
        <w:div w:id="721094736">
          <w:marLeft w:val="0"/>
          <w:marRight w:val="0"/>
          <w:marTop w:val="0"/>
          <w:marBottom w:val="0"/>
          <w:divBdr>
            <w:top w:val="none" w:sz="0" w:space="0" w:color="auto"/>
            <w:left w:val="none" w:sz="0" w:space="0" w:color="auto"/>
            <w:bottom w:val="none" w:sz="0" w:space="0" w:color="auto"/>
            <w:right w:val="none" w:sz="0" w:space="0" w:color="auto"/>
          </w:divBdr>
          <w:divsChild>
            <w:div w:id="25639057">
              <w:marLeft w:val="0"/>
              <w:marRight w:val="0"/>
              <w:marTop w:val="0"/>
              <w:marBottom w:val="0"/>
              <w:divBdr>
                <w:top w:val="none" w:sz="0" w:space="0" w:color="auto"/>
                <w:left w:val="none" w:sz="0" w:space="0" w:color="auto"/>
                <w:bottom w:val="none" w:sz="0" w:space="0" w:color="auto"/>
                <w:right w:val="none" w:sz="0" w:space="0" w:color="auto"/>
              </w:divBdr>
              <w:divsChild>
                <w:div w:id="71126945">
                  <w:marLeft w:val="0"/>
                  <w:marRight w:val="0"/>
                  <w:marTop w:val="0"/>
                  <w:marBottom w:val="0"/>
                  <w:divBdr>
                    <w:top w:val="none" w:sz="0" w:space="0" w:color="auto"/>
                    <w:left w:val="none" w:sz="0" w:space="0" w:color="auto"/>
                    <w:bottom w:val="none" w:sz="0" w:space="0" w:color="auto"/>
                    <w:right w:val="none" w:sz="0" w:space="0" w:color="auto"/>
                  </w:divBdr>
                  <w:divsChild>
                    <w:div w:id="439106441">
                      <w:marLeft w:val="0"/>
                      <w:marRight w:val="0"/>
                      <w:marTop w:val="0"/>
                      <w:marBottom w:val="0"/>
                      <w:divBdr>
                        <w:top w:val="none" w:sz="0" w:space="0" w:color="auto"/>
                        <w:left w:val="none" w:sz="0" w:space="0" w:color="auto"/>
                        <w:bottom w:val="none" w:sz="0" w:space="0" w:color="auto"/>
                        <w:right w:val="none" w:sz="0" w:space="0" w:color="auto"/>
                      </w:divBdr>
                      <w:divsChild>
                        <w:div w:id="490298629">
                          <w:marLeft w:val="0"/>
                          <w:marRight w:val="0"/>
                          <w:marTop w:val="0"/>
                          <w:marBottom w:val="0"/>
                          <w:divBdr>
                            <w:top w:val="none" w:sz="0" w:space="0" w:color="auto"/>
                            <w:left w:val="none" w:sz="0" w:space="0" w:color="auto"/>
                            <w:bottom w:val="none" w:sz="0" w:space="0" w:color="auto"/>
                            <w:right w:val="none" w:sz="0" w:space="0" w:color="auto"/>
                          </w:divBdr>
                          <w:divsChild>
                            <w:div w:id="2094623609">
                              <w:marLeft w:val="0"/>
                              <w:marRight w:val="0"/>
                              <w:marTop w:val="0"/>
                              <w:marBottom w:val="0"/>
                              <w:divBdr>
                                <w:top w:val="none" w:sz="0" w:space="0" w:color="auto"/>
                                <w:left w:val="none" w:sz="0" w:space="0" w:color="auto"/>
                                <w:bottom w:val="none" w:sz="0" w:space="0" w:color="auto"/>
                                <w:right w:val="none" w:sz="0" w:space="0" w:color="auto"/>
                              </w:divBdr>
                              <w:divsChild>
                                <w:div w:id="2086099030">
                                  <w:marLeft w:val="0"/>
                                  <w:marRight w:val="0"/>
                                  <w:marTop w:val="0"/>
                                  <w:marBottom w:val="0"/>
                                  <w:divBdr>
                                    <w:top w:val="none" w:sz="0" w:space="0" w:color="auto"/>
                                    <w:left w:val="none" w:sz="0" w:space="0" w:color="auto"/>
                                    <w:bottom w:val="none" w:sz="0" w:space="0" w:color="auto"/>
                                    <w:right w:val="none" w:sz="0" w:space="0" w:color="auto"/>
                                  </w:divBdr>
                                  <w:divsChild>
                                    <w:div w:id="67430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324445">
      <w:bodyDiv w:val="1"/>
      <w:marLeft w:val="0"/>
      <w:marRight w:val="0"/>
      <w:marTop w:val="0"/>
      <w:marBottom w:val="0"/>
      <w:divBdr>
        <w:top w:val="none" w:sz="0" w:space="0" w:color="auto"/>
        <w:left w:val="none" w:sz="0" w:space="0" w:color="auto"/>
        <w:bottom w:val="none" w:sz="0" w:space="0" w:color="auto"/>
        <w:right w:val="none" w:sz="0" w:space="0" w:color="auto"/>
      </w:divBdr>
      <w:divsChild>
        <w:div w:id="579558059">
          <w:marLeft w:val="0"/>
          <w:marRight w:val="0"/>
          <w:marTop w:val="0"/>
          <w:marBottom w:val="0"/>
          <w:divBdr>
            <w:top w:val="none" w:sz="0" w:space="0" w:color="auto"/>
            <w:left w:val="none" w:sz="0" w:space="0" w:color="auto"/>
            <w:bottom w:val="none" w:sz="0" w:space="0" w:color="auto"/>
            <w:right w:val="none" w:sz="0" w:space="0" w:color="auto"/>
          </w:divBdr>
          <w:divsChild>
            <w:div w:id="1752583551">
              <w:marLeft w:val="0"/>
              <w:marRight w:val="0"/>
              <w:marTop w:val="0"/>
              <w:marBottom w:val="0"/>
              <w:divBdr>
                <w:top w:val="none" w:sz="0" w:space="0" w:color="auto"/>
                <w:left w:val="none" w:sz="0" w:space="0" w:color="auto"/>
                <w:bottom w:val="none" w:sz="0" w:space="0" w:color="auto"/>
                <w:right w:val="none" w:sz="0" w:space="0" w:color="auto"/>
              </w:divBdr>
              <w:divsChild>
                <w:div w:id="589579458">
                  <w:marLeft w:val="0"/>
                  <w:marRight w:val="0"/>
                  <w:marTop w:val="0"/>
                  <w:marBottom w:val="0"/>
                  <w:divBdr>
                    <w:top w:val="none" w:sz="0" w:space="0" w:color="auto"/>
                    <w:left w:val="none" w:sz="0" w:space="0" w:color="auto"/>
                    <w:bottom w:val="none" w:sz="0" w:space="0" w:color="auto"/>
                    <w:right w:val="none" w:sz="0" w:space="0" w:color="auto"/>
                  </w:divBdr>
                  <w:divsChild>
                    <w:div w:id="126751820">
                      <w:marLeft w:val="0"/>
                      <w:marRight w:val="0"/>
                      <w:marTop w:val="0"/>
                      <w:marBottom w:val="0"/>
                      <w:divBdr>
                        <w:top w:val="none" w:sz="0" w:space="0" w:color="auto"/>
                        <w:left w:val="none" w:sz="0" w:space="0" w:color="auto"/>
                        <w:bottom w:val="none" w:sz="0" w:space="0" w:color="auto"/>
                        <w:right w:val="none" w:sz="0" w:space="0" w:color="auto"/>
                      </w:divBdr>
                      <w:divsChild>
                        <w:div w:id="1527016366">
                          <w:marLeft w:val="0"/>
                          <w:marRight w:val="0"/>
                          <w:marTop w:val="0"/>
                          <w:marBottom w:val="0"/>
                          <w:divBdr>
                            <w:top w:val="none" w:sz="0" w:space="0" w:color="auto"/>
                            <w:left w:val="none" w:sz="0" w:space="0" w:color="auto"/>
                            <w:bottom w:val="none" w:sz="0" w:space="0" w:color="auto"/>
                            <w:right w:val="none" w:sz="0" w:space="0" w:color="auto"/>
                          </w:divBdr>
                          <w:divsChild>
                            <w:div w:id="2106421412">
                              <w:marLeft w:val="0"/>
                              <w:marRight w:val="0"/>
                              <w:marTop w:val="0"/>
                              <w:marBottom w:val="0"/>
                              <w:divBdr>
                                <w:top w:val="none" w:sz="0" w:space="0" w:color="auto"/>
                                <w:left w:val="none" w:sz="0" w:space="0" w:color="auto"/>
                                <w:bottom w:val="none" w:sz="0" w:space="0" w:color="auto"/>
                                <w:right w:val="none" w:sz="0" w:space="0" w:color="auto"/>
                              </w:divBdr>
                              <w:divsChild>
                                <w:div w:id="1802069503">
                                  <w:marLeft w:val="0"/>
                                  <w:marRight w:val="0"/>
                                  <w:marTop w:val="0"/>
                                  <w:marBottom w:val="0"/>
                                  <w:divBdr>
                                    <w:top w:val="none" w:sz="0" w:space="0" w:color="auto"/>
                                    <w:left w:val="none" w:sz="0" w:space="0" w:color="auto"/>
                                    <w:bottom w:val="none" w:sz="0" w:space="0" w:color="auto"/>
                                    <w:right w:val="none" w:sz="0" w:space="0" w:color="auto"/>
                                  </w:divBdr>
                                  <w:divsChild>
                                    <w:div w:id="137234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2970631">
      <w:bodyDiv w:val="1"/>
      <w:marLeft w:val="0"/>
      <w:marRight w:val="0"/>
      <w:marTop w:val="0"/>
      <w:marBottom w:val="0"/>
      <w:divBdr>
        <w:top w:val="none" w:sz="0" w:space="0" w:color="auto"/>
        <w:left w:val="none" w:sz="0" w:space="0" w:color="auto"/>
        <w:bottom w:val="none" w:sz="0" w:space="0" w:color="auto"/>
        <w:right w:val="none" w:sz="0" w:space="0" w:color="auto"/>
      </w:divBdr>
      <w:divsChild>
        <w:div w:id="1987003500">
          <w:marLeft w:val="0"/>
          <w:marRight w:val="0"/>
          <w:marTop w:val="0"/>
          <w:marBottom w:val="0"/>
          <w:divBdr>
            <w:top w:val="none" w:sz="0" w:space="0" w:color="auto"/>
            <w:left w:val="none" w:sz="0" w:space="0" w:color="auto"/>
            <w:bottom w:val="none" w:sz="0" w:space="0" w:color="auto"/>
            <w:right w:val="none" w:sz="0" w:space="0" w:color="auto"/>
          </w:divBdr>
          <w:divsChild>
            <w:div w:id="607851161">
              <w:marLeft w:val="0"/>
              <w:marRight w:val="0"/>
              <w:marTop w:val="0"/>
              <w:marBottom w:val="0"/>
              <w:divBdr>
                <w:top w:val="none" w:sz="0" w:space="0" w:color="auto"/>
                <w:left w:val="none" w:sz="0" w:space="0" w:color="auto"/>
                <w:bottom w:val="none" w:sz="0" w:space="0" w:color="auto"/>
                <w:right w:val="none" w:sz="0" w:space="0" w:color="auto"/>
              </w:divBdr>
              <w:divsChild>
                <w:div w:id="385111157">
                  <w:marLeft w:val="0"/>
                  <w:marRight w:val="0"/>
                  <w:marTop w:val="0"/>
                  <w:marBottom w:val="0"/>
                  <w:divBdr>
                    <w:top w:val="none" w:sz="0" w:space="0" w:color="auto"/>
                    <w:left w:val="none" w:sz="0" w:space="0" w:color="auto"/>
                    <w:bottom w:val="none" w:sz="0" w:space="0" w:color="auto"/>
                    <w:right w:val="none" w:sz="0" w:space="0" w:color="auto"/>
                  </w:divBdr>
                  <w:divsChild>
                    <w:div w:id="1004866515">
                      <w:marLeft w:val="0"/>
                      <w:marRight w:val="0"/>
                      <w:marTop w:val="0"/>
                      <w:marBottom w:val="0"/>
                      <w:divBdr>
                        <w:top w:val="none" w:sz="0" w:space="0" w:color="auto"/>
                        <w:left w:val="none" w:sz="0" w:space="0" w:color="auto"/>
                        <w:bottom w:val="none" w:sz="0" w:space="0" w:color="auto"/>
                        <w:right w:val="none" w:sz="0" w:space="0" w:color="auto"/>
                      </w:divBdr>
                      <w:divsChild>
                        <w:div w:id="21639159">
                          <w:marLeft w:val="0"/>
                          <w:marRight w:val="0"/>
                          <w:marTop w:val="0"/>
                          <w:marBottom w:val="0"/>
                          <w:divBdr>
                            <w:top w:val="none" w:sz="0" w:space="0" w:color="auto"/>
                            <w:left w:val="none" w:sz="0" w:space="0" w:color="auto"/>
                            <w:bottom w:val="none" w:sz="0" w:space="0" w:color="auto"/>
                            <w:right w:val="none" w:sz="0" w:space="0" w:color="auto"/>
                          </w:divBdr>
                          <w:divsChild>
                            <w:div w:id="132529900">
                              <w:marLeft w:val="0"/>
                              <w:marRight w:val="0"/>
                              <w:marTop w:val="0"/>
                              <w:marBottom w:val="0"/>
                              <w:divBdr>
                                <w:top w:val="none" w:sz="0" w:space="0" w:color="auto"/>
                                <w:left w:val="none" w:sz="0" w:space="0" w:color="auto"/>
                                <w:bottom w:val="none" w:sz="0" w:space="0" w:color="auto"/>
                                <w:right w:val="none" w:sz="0" w:space="0" w:color="auto"/>
                              </w:divBdr>
                              <w:divsChild>
                                <w:div w:id="2071463670">
                                  <w:marLeft w:val="0"/>
                                  <w:marRight w:val="0"/>
                                  <w:marTop w:val="0"/>
                                  <w:marBottom w:val="0"/>
                                  <w:divBdr>
                                    <w:top w:val="none" w:sz="0" w:space="0" w:color="auto"/>
                                    <w:left w:val="none" w:sz="0" w:space="0" w:color="auto"/>
                                    <w:bottom w:val="none" w:sz="0" w:space="0" w:color="auto"/>
                                    <w:right w:val="none" w:sz="0" w:space="0" w:color="auto"/>
                                  </w:divBdr>
                                  <w:divsChild>
                                    <w:div w:id="18929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4307231">
      <w:bodyDiv w:val="1"/>
      <w:marLeft w:val="0"/>
      <w:marRight w:val="0"/>
      <w:marTop w:val="0"/>
      <w:marBottom w:val="0"/>
      <w:divBdr>
        <w:top w:val="none" w:sz="0" w:space="0" w:color="auto"/>
        <w:left w:val="none" w:sz="0" w:space="0" w:color="auto"/>
        <w:bottom w:val="none" w:sz="0" w:space="0" w:color="auto"/>
        <w:right w:val="none" w:sz="0" w:space="0" w:color="auto"/>
      </w:divBdr>
    </w:div>
    <w:div w:id="2037383841">
      <w:bodyDiv w:val="1"/>
      <w:marLeft w:val="0"/>
      <w:marRight w:val="0"/>
      <w:marTop w:val="0"/>
      <w:marBottom w:val="0"/>
      <w:divBdr>
        <w:top w:val="none" w:sz="0" w:space="0" w:color="auto"/>
        <w:left w:val="none" w:sz="0" w:space="0" w:color="auto"/>
        <w:bottom w:val="none" w:sz="0" w:space="0" w:color="auto"/>
        <w:right w:val="none" w:sz="0" w:space="0" w:color="auto"/>
      </w:divBdr>
      <w:divsChild>
        <w:div w:id="742796528">
          <w:marLeft w:val="0"/>
          <w:marRight w:val="0"/>
          <w:marTop w:val="0"/>
          <w:marBottom w:val="0"/>
          <w:divBdr>
            <w:top w:val="none" w:sz="0" w:space="0" w:color="auto"/>
            <w:left w:val="none" w:sz="0" w:space="0" w:color="auto"/>
            <w:bottom w:val="none" w:sz="0" w:space="0" w:color="auto"/>
            <w:right w:val="none" w:sz="0" w:space="0" w:color="auto"/>
          </w:divBdr>
          <w:divsChild>
            <w:div w:id="1894805106">
              <w:marLeft w:val="0"/>
              <w:marRight w:val="0"/>
              <w:marTop w:val="0"/>
              <w:marBottom w:val="0"/>
              <w:divBdr>
                <w:top w:val="none" w:sz="0" w:space="0" w:color="auto"/>
                <w:left w:val="none" w:sz="0" w:space="0" w:color="auto"/>
                <w:bottom w:val="none" w:sz="0" w:space="0" w:color="auto"/>
                <w:right w:val="none" w:sz="0" w:space="0" w:color="auto"/>
              </w:divBdr>
              <w:divsChild>
                <w:div w:id="2132744246">
                  <w:marLeft w:val="0"/>
                  <w:marRight w:val="0"/>
                  <w:marTop w:val="0"/>
                  <w:marBottom w:val="0"/>
                  <w:divBdr>
                    <w:top w:val="none" w:sz="0" w:space="0" w:color="auto"/>
                    <w:left w:val="none" w:sz="0" w:space="0" w:color="auto"/>
                    <w:bottom w:val="none" w:sz="0" w:space="0" w:color="auto"/>
                    <w:right w:val="none" w:sz="0" w:space="0" w:color="auto"/>
                  </w:divBdr>
                  <w:divsChild>
                    <w:div w:id="911045046">
                      <w:marLeft w:val="0"/>
                      <w:marRight w:val="0"/>
                      <w:marTop w:val="0"/>
                      <w:marBottom w:val="0"/>
                      <w:divBdr>
                        <w:top w:val="none" w:sz="0" w:space="0" w:color="auto"/>
                        <w:left w:val="none" w:sz="0" w:space="0" w:color="auto"/>
                        <w:bottom w:val="none" w:sz="0" w:space="0" w:color="auto"/>
                        <w:right w:val="none" w:sz="0" w:space="0" w:color="auto"/>
                      </w:divBdr>
                      <w:divsChild>
                        <w:div w:id="1587349876">
                          <w:marLeft w:val="0"/>
                          <w:marRight w:val="0"/>
                          <w:marTop w:val="0"/>
                          <w:marBottom w:val="0"/>
                          <w:divBdr>
                            <w:top w:val="none" w:sz="0" w:space="0" w:color="auto"/>
                            <w:left w:val="none" w:sz="0" w:space="0" w:color="auto"/>
                            <w:bottom w:val="none" w:sz="0" w:space="0" w:color="auto"/>
                            <w:right w:val="none" w:sz="0" w:space="0" w:color="auto"/>
                          </w:divBdr>
                          <w:divsChild>
                            <w:div w:id="565066288">
                              <w:marLeft w:val="0"/>
                              <w:marRight w:val="0"/>
                              <w:marTop w:val="0"/>
                              <w:marBottom w:val="0"/>
                              <w:divBdr>
                                <w:top w:val="none" w:sz="0" w:space="0" w:color="auto"/>
                                <w:left w:val="none" w:sz="0" w:space="0" w:color="auto"/>
                                <w:bottom w:val="none" w:sz="0" w:space="0" w:color="auto"/>
                                <w:right w:val="none" w:sz="0" w:space="0" w:color="auto"/>
                              </w:divBdr>
                              <w:divsChild>
                                <w:div w:id="250090805">
                                  <w:marLeft w:val="0"/>
                                  <w:marRight w:val="0"/>
                                  <w:marTop w:val="0"/>
                                  <w:marBottom w:val="0"/>
                                  <w:divBdr>
                                    <w:top w:val="none" w:sz="0" w:space="0" w:color="auto"/>
                                    <w:left w:val="none" w:sz="0" w:space="0" w:color="auto"/>
                                    <w:bottom w:val="none" w:sz="0" w:space="0" w:color="auto"/>
                                    <w:right w:val="none" w:sz="0" w:space="0" w:color="auto"/>
                                  </w:divBdr>
                                  <w:divsChild>
                                    <w:div w:id="3835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169302">
      <w:bodyDiv w:val="1"/>
      <w:marLeft w:val="0"/>
      <w:marRight w:val="0"/>
      <w:marTop w:val="0"/>
      <w:marBottom w:val="0"/>
      <w:divBdr>
        <w:top w:val="none" w:sz="0" w:space="0" w:color="auto"/>
        <w:left w:val="none" w:sz="0" w:space="0" w:color="auto"/>
        <w:bottom w:val="none" w:sz="0" w:space="0" w:color="auto"/>
        <w:right w:val="none" w:sz="0" w:space="0" w:color="auto"/>
      </w:divBdr>
      <w:divsChild>
        <w:div w:id="957222306">
          <w:marLeft w:val="0"/>
          <w:marRight w:val="0"/>
          <w:marTop w:val="0"/>
          <w:marBottom w:val="0"/>
          <w:divBdr>
            <w:top w:val="none" w:sz="0" w:space="0" w:color="auto"/>
            <w:left w:val="none" w:sz="0" w:space="0" w:color="auto"/>
            <w:bottom w:val="none" w:sz="0" w:space="0" w:color="auto"/>
            <w:right w:val="none" w:sz="0" w:space="0" w:color="auto"/>
          </w:divBdr>
          <w:divsChild>
            <w:div w:id="11675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0937">
      <w:bodyDiv w:val="1"/>
      <w:marLeft w:val="0"/>
      <w:marRight w:val="0"/>
      <w:marTop w:val="0"/>
      <w:marBottom w:val="0"/>
      <w:divBdr>
        <w:top w:val="none" w:sz="0" w:space="0" w:color="auto"/>
        <w:left w:val="none" w:sz="0" w:space="0" w:color="auto"/>
        <w:bottom w:val="none" w:sz="0" w:space="0" w:color="auto"/>
        <w:right w:val="none" w:sz="0" w:space="0" w:color="auto"/>
      </w:divBdr>
      <w:divsChild>
        <w:div w:id="1241718132">
          <w:marLeft w:val="0"/>
          <w:marRight w:val="0"/>
          <w:marTop w:val="0"/>
          <w:marBottom w:val="0"/>
          <w:divBdr>
            <w:top w:val="none" w:sz="0" w:space="0" w:color="auto"/>
            <w:left w:val="none" w:sz="0" w:space="0" w:color="auto"/>
            <w:bottom w:val="none" w:sz="0" w:space="0" w:color="auto"/>
            <w:right w:val="none" w:sz="0" w:space="0" w:color="auto"/>
          </w:divBdr>
          <w:divsChild>
            <w:div w:id="264003259">
              <w:marLeft w:val="0"/>
              <w:marRight w:val="0"/>
              <w:marTop w:val="0"/>
              <w:marBottom w:val="0"/>
              <w:divBdr>
                <w:top w:val="none" w:sz="0" w:space="0" w:color="auto"/>
                <w:left w:val="none" w:sz="0" w:space="0" w:color="auto"/>
                <w:bottom w:val="none" w:sz="0" w:space="0" w:color="auto"/>
                <w:right w:val="none" w:sz="0" w:space="0" w:color="auto"/>
              </w:divBdr>
              <w:divsChild>
                <w:div w:id="570430102">
                  <w:marLeft w:val="0"/>
                  <w:marRight w:val="0"/>
                  <w:marTop w:val="0"/>
                  <w:marBottom w:val="0"/>
                  <w:divBdr>
                    <w:top w:val="none" w:sz="0" w:space="0" w:color="auto"/>
                    <w:left w:val="none" w:sz="0" w:space="0" w:color="auto"/>
                    <w:bottom w:val="none" w:sz="0" w:space="0" w:color="auto"/>
                    <w:right w:val="none" w:sz="0" w:space="0" w:color="auto"/>
                  </w:divBdr>
                  <w:divsChild>
                    <w:div w:id="685714980">
                      <w:marLeft w:val="0"/>
                      <w:marRight w:val="0"/>
                      <w:marTop w:val="0"/>
                      <w:marBottom w:val="0"/>
                      <w:divBdr>
                        <w:top w:val="none" w:sz="0" w:space="0" w:color="auto"/>
                        <w:left w:val="none" w:sz="0" w:space="0" w:color="auto"/>
                        <w:bottom w:val="none" w:sz="0" w:space="0" w:color="auto"/>
                        <w:right w:val="none" w:sz="0" w:space="0" w:color="auto"/>
                      </w:divBdr>
                      <w:divsChild>
                        <w:div w:id="1713577243">
                          <w:marLeft w:val="0"/>
                          <w:marRight w:val="0"/>
                          <w:marTop w:val="0"/>
                          <w:marBottom w:val="0"/>
                          <w:divBdr>
                            <w:top w:val="none" w:sz="0" w:space="0" w:color="auto"/>
                            <w:left w:val="none" w:sz="0" w:space="0" w:color="auto"/>
                            <w:bottom w:val="none" w:sz="0" w:space="0" w:color="auto"/>
                            <w:right w:val="none" w:sz="0" w:space="0" w:color="auto"/>
                          </w:divBdr>
                          <w:divsChild>
                            <w:div w:id="1149325070">
                              <w:marLeft w:val="0"/>
                              <w:marRight w:val="0"/>
                              <w:marTop w:val="0"/>
                              <w:marBottom w:val="0"/>
                              <w:divBdr>
                                <w:top w:val="none" w:sz="0" w:space="0" w:color="auto"/>
                                <w:left w:val="none" w:sz="0" w:space="0" w:color="auto"/>
                                <w:bottom w:val="none" w:sz="0" w:space="0" w:color="auto"/>
                                <w:right w:val="none" w:sz="0" w:space="0" w:color="auto"/>
                              </w:divBdr>
                              <w:divsChild>
                                <w:div w:id="1890918858">
                                  <w:marLeft w:val="0"/>
                                  <w:marRight w:val="0"/>
                                  <w:marTop w:val="0"/>
                                  <w:marBottom w:val="0"/>
                                  <w:divBdr>
                                    <w:top w:val="none" w:sz="0" w:space="0" w:color="auto"/>
                                    <w:left w:val="none" w:sz="0" w:space="0" w:color="auto"/>
                                    <w:bottom w:val="none" w:sz="0" w:space="0" w:color="auto"/>
                                    <w:right w:val="none" w:sz="0" w:space="0" w:color="auto"/>
                                  </w:divBdr>
                                  <w:divsChild>
                                    <w:div w:id="31707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114254">
      <w:bodyDiv w:val="1"/>
      <w:marLeft w:val="0"/>
      <w:marRight w:val="0"/>
      <w:marTop w:val="0"/>
      <w:marBottom w:val="0"/>
      <w:divBdr>
        <w:top w:val="none" w:sz="0" w:space="0" w:color="auto"/>
        <w:left w:val="none" w:sz="0" w:space="0" w:color="auto"/>
        <w:bottom w:val="none" w:sz="0" w:space="0" w:color="auto"/>
        <w:right w:val="none" w:sz="0" w:space="0" w:color="auto"/>
      </w:divBdr>
    </w:div>
    <w:div w:id="2073766513">
      <w:bodyDiv w:val="1"/>
      <w:marLeft w:val="0"/>
      <w:marRight w:val="0"/>
      <w:marTop w:val="0"/>
      <w:marBottom w:val="0"/>
      <w:divBdr>
        <w:top w:val="none" w:sz="0" w:space="0" w:color="auto"/>
        <w:left w:val="none" w:sz="0" w:space="0" w:color="auto"/>
        <w:bottom w:val="none" w:sz="0" w:space="0" w:color="auto"/>
        <w:right w:val="none" w:sz="0" w:space="0" w:color="auto"/>
      </w:divBdr>
      <w:divsChild>
        <w:div w:id="1355183002">
          <w:marLeft w:val="0"/>
          <w:marRight w:val="0"/>
          <w:marTop w:val="0"/>
          <w:marBottom w:val="0"/>
          <w:divBdr>
            <w:top w:val="none" w:sz="0" w:space="0" w:color="auto"/>
            <w:left w:val="none" w:sz="0" w:space="0" w:color="auto"/>
            <w:bottom w:val="none" w:sz="0" w:space="0" w:color="auto"/>
            <w:right w:val="none" w:sz="0" w:space="0" w:color="auto"/>
          </w:divBdr>
          <w:divsChild>
            <w:div w:id="1692415876">
              <w:marLeft w:val="0"/>
              <w:marRight w:val="0"/>
              <w:marTop w:val="0"/>
              <w:marBottom w:val="0"/>
              <w:divBdr>
                <w:top w:val="none" w:sz="0" w:space="0" w:color="auto"/>
                <w:left w:val="none" w:sz="0" w:space="0" w:color="auto"/>
                <w:bottom w:val="none" w:sz="0" w:space="0" w:color="auto"/>
                <w:right w:val="none" w:sz="0" w:space="0" w:color="auto"/>
              </w:divBdr>
              <w:divsChild>
                <w:div w:id="1167407894">
                  <w:marLeft w:val="0"/>
                  <w:marRight w:val="0"/>
                  <w:marTop w:val="0"/>
                  <w:marBottom w:val="0"/>
                  <w:divBdr>
                    <w:top w:val="none" w:sz="0" w:space="0" w:color="auto"/>
                    <w:left w:val="none" w:sz="0" w:space="0" w:color="auto"/>
                    <w:bottom w:val="none" w:sz="0" w:space="0" w:color="auto"/>
                    <w:right w:val="none" w:sz="0" w:space="0" w:color="auto"/>
                  </w:divBdr>
                  <w:divsChild>
                    <w:div w:id="1387680018">
                      <w:marLeft w:val="0"/>
                      <w:marRight w:val="0"/>
                      <w:marTop w:val="0"/>
                      <w:marBottom w:val="0"/>
                      <w:divBdr>
                        <w:top w:val="none" w:sz="0" w:space="0" w:color="auto"/>
                        <w:left w:val="none" w:sz="0" w:space="0" w:color="auto"/>
                        <w:bottom w:val="none" w:sz="0" w:space="0" w:color="auto"/>
                        <w:right w:val="none" w:sz="0" w:space="0" w:color="auto"/>
                      </w:divBdr>
                      <w:divsChild>
                        <w:div w:id="1307931358">
                          <w:marLeft w:val="0"/>
                          <w:marRight w:val="0"/>
                          <w:marTop w:val="0"/>
                          <w:marBottom w:val="0"/>
                          <w:divBdr>
                            <w:top w:val="none" w:sz="0" w:space="0" w:color="auto"/>
                            <w:left w:val="none" w:sz="0" w:space="0" w:color="auto"/>
                            <w:bottom w:val="none" w:sz="0" w:space="0" w:color="auto"/>
                            <w:right w:val="none" w:sz="0" w:space="0" w:color="auto"/>
                          </w:divBdr>
                          <w:divsChild>
                            <w:div w:id="1936280680">
                              <w:marLeft w:val="0"/>
                              <w:marRight w:val="0"/>
                              <w:marTop w:val="0"/>
                              <w:marBottom w:val="0"/>
                              <w:divBdr>
                                <w:top w:val="none" w:sz="0" w:space="0" w:color="auto"/>
                                <w:left w:val="none" w:sz="0" w:space="0" w:color="auto"/>
                                <w:bottom w:val="none" w:sz="0" w:space="0" w:color="auto"/>
                                <w:right w:val="none" w:sz="0" w:space="0" w:color="auto"/>
                              </w:divBdr>
                              <w:divsChild>
                                <w:div w:id="918714296">
                                  <w:marLeft w:val="0"/>
                                  <w:marRight w:val="0"/>
                                  <w:marTop w:val="0"/>
                                  <w:marBottom w:val="0"/>
                                  <w:divBdr>
                                    <w:top w:val="none" w:sz="0" w:space="0" w:color="auto"/>
                                    <w:left w:val="none" w:sz="0" w:space="0" w:color="auto"/>
                                    <w:bottom w:val="none" w:sz="0" w:space="0" w:color="auto"/>
                                    <w:right w:val="none" w:sz="0" w:space="0" w:color="auto"/>
                                  </w:divBdr>
                                  <w:divsChild>
                                    <w:div w:id="85708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2024814">
      <w:bodyDiv w:val="1"/>
      <w:marLeft w:val="0"/>
      <w:marRight w:val="0"/>
      <w:marTop w:val="0"/>
      <w:marBottom w:val="0"/>
      <w:divBdr>
        <w:top w:val="none" w:sz="0" w:space="0" w:color="auto"/>
        <w:left w:val="none" w:sz="0" w:space="0" w:color="auto"/>
        <w:bottom w:val="none" w:sz="0" w:space="0" w:color="auto"/>
        <w:right w:val="none" w:sz="0" w:space="0" w:color="auto"/>
      </w:divBdr>
      <w:divsChild>
        <w:div w:id="1969241512">
          <w:marLeft w:val="0"/>
          <w:marRight w:val="0"/>
          <w:marTop w:val="0"/>
          <w:marBottom w:val="0"/>
          <w:divBdr>
            <w:top w:val="none" w:sz="0" w:space="0" w:color="auto"/>
            <w:left w:val="none" w:sz="0" w:space="0" w:color="auto"/>
            <w:bottom w:val="none" w:sz="0" w:space="0" w:color="auto"/>
            <w:right w:val="none" w:sz="0" w:space="0" w:color="auto"/>
          </w:divBdr>
          <w:divsChild>
            <w:div w:id="174731637">
              <w:marLeft w:val="0"/>
              <w:marRight w:val="0"/>
              <w:marTop w:val="0"/>
              <w:marBottom w:val="0"/>
              <w:divBdr>
                <w:top w:val="none" w:sz="0" w:space="0" w:color="auto"/>
                <w:left w:val="none" w:sz="0" w:space="0" w:color="auto"/>
                <w:bottom w:val="none" w:sz="0" w:space="0" w:color="auto"/>
                <w:right w:val="none" w:sz="0" w:space="0" w:color="auto"/>
              </w:divBdr>
              <w:divsChild>
                <w:div w:id="1612201161">
                  <w:marLeft w:val="0"/>
                  <w:marRight w:val="0"/>
                  <w:marTop w:val="0"/>
                  <w:marBottom w:val="0"/>
                  <w:divBdr>
                    <w:top w:val="none" w:sz="0" w:space="0" w:color="auto"/>
                    <w:left w:val="none" w:sz="0" w:space="0" w:color="auto"/>
                    <w:bottom w:val="none" w:sz="0" w:space="0" w:color="auto"/>
                    <w:right w:val="none" w:sz="0" w:space="0" w:color="auto"/>
                  </w:divBdr>
                  <w:divsChild>
                    <w:div w:id="670570734">
                      <w:marLeft w:val="0"/>
                      <w:marRight w:val="0"/>
                      <w:marTop w:val="0"/>
                      <w:marBottom w:val="0"/>
                      <w:divBdr>
                        <w:top w:val="none" w:sz="0" w:space="0" w:color="auto"/>
                        <w:left w:val="none" w:sz="0" w:space="0" w:color="auto"/>
                        <w:bottom w:val="none" w:sz="0" w:space="0" w:color="auto"/>
                        <w:right w:val="none" w:sz="0" w:space="0" w:color="auto"/>
                      </w:divBdr>
                      <w:divsChild>
                        <w:div w:id="1369142087">
                          <w:marLeft w:val="0"/>
                          <w:marRight w:val="0"/>
                          <w:marTop w:val="0"/>
                          <w:marBottom w:val="0"/>
                          <w:divBdr>
                            <w:top w:val="none" w:sz="0" w:space="0" w:color="auto"/>
                            <w:left w:val="none" w:sz="0" w:space="0" w:color="auto"/>
                            <w:bottom w:val="none" w:sz="0" w:space="0" w:color="auto"/>
                            <w:right w:val="none" w:sz="0" w:space="0" w:color="auto"/>
                          </w:divBdr>
                          <w:divsChild>
                            <w:div w:id="1033651504">
                              <w:marLeft w:val="0"/>
                              <w:marRight w:val="0"/>
                              <w:marTop w:val="0"/>
                              <w:marBottom w:val="0"/>
                              <w:divBdr>
                                <w:top w:val="none" w:sz="0" w:space="0" w:color="auto"/>
                                <w:left w:val="none" w:sz="0" w:space="0" w:color="auto"/>
                                <w:bottom w:val="none" w:sz="0" w:space="0" w:color="auto"/>
                                <w:right w:val="none" w:sz="0" w:space="0" w:color="auto"/>
                              </w:divBdr>
                              <w:divsChild>
                                <w:div w:id="206648482">
                                  <w:marLeft w:val="0"/>
                                  <w:marRight w:val="0"/>
                                  <w:marTop w:val="0"/>
                                  <w:marBottom w:val="0"/>
                                  <w:divBdr>
                                    <w:top w:val="none" w:sz="0" w:space="0" w:color="auto"/>
                                    <w:left w:val="none" w:sz="0" w:space="0" w:color="auto"/>
                                    <w:bottom w:val="none" w:sz="0" w:space="0" w:color="auto"/>
                                    <w:right w:val="none" w:sz="0" w:space="0" w:color="auto"/>
                                  </w:divBdr>
                                  <w:divsChild>
                                    <w:div w:id="184820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8960903">
      <w:bodyDiv w:val="1"/>
      <w:marLeft w:val="0"/>
      <w:marRight w:val="0"/>
      <w:marTop w:val="0"/>
      <w:marBottom w:val="0"/>
      <w:divBdr>
        <w:top w:val="none" w:sz="0" w:space="0" w:color="auto"/>
        <w:left w:val="none" w:sz="0" w:space="0" w:color="auto"/>
        <w:bottom w:val="none" w:sz="0" w:space="0" w:color="auto"/>
        <w:right w:val="none" w:sz="0" w:space="0" w:color="auto"/>
      </w:divBdr>
      <w:divsChild>
        <w:div w:id="1394543166">
          <w:marLeft w:val="0"/>
          <w:marRight w:val="0"/>
          <w:marTop w:val="0"/>
          <w:marBottom w:val="0"/>
          <w:divBdr>
            <w:top w:val="none" w:sz="0" w:space="0" w:color="auto"/>
            <w:left w:val="none" w:sz="0" w:space="0" w:color="auto"/>
            <w:bottom w:val="none" w:sz="0" w:space="0" w:color="auto"/>
            <w:right w:val="none" w:sz="0" w:space="0" w:color="auto"/>
          </w:divBdr>
          <w:divsChild>
            <w:div w:id="866792434">
              <w:marLeft w:val="0"/>
              <w:marRight w:val="0"/>
              <w:marTop w:val="0"/>
              <w:marBottom w:val="0"/>
              <w:divBdr>
                <w:top w:val="none" w:sz="0" w:space="0" w:color="auto"/>
                <w:left w:val="none" w:sz="0" w:space="0" w:color="auto"/>
                <w:bottom w:val="none" w:sz="0" w:space="0" w:color="auto"/>
                <w:right w:val="none" w:sz="0" w:space="0" w:color="auto"/>
              </w:divBdr>
              <w:divsChild>
                <w:div w:id="520245328">
                  <w:marLeft w:val="0"/>
                  <w:marRight w:val="0"/>
                  <w:marTop w:val="0"/>
                  <w:marBottom w:val="0"/>
                  <w:divBdr>
                    <w:top w:val="none" w:sz="0" w:space="0" w:color="auto"/>
                    <w:left w:val="none" w:sz="0" w:space="0" w:color="auto"/>
                    <w:bottom w:val="none" w:sz="0" w:space="0" w:color="auto"/>
                    <w:right w:val="none" w:sz="0" w:space="0" w:color="auto"/>
                  </w:divBdr>
                  <w:divsChild>
                    <w:div w:id="1918128465">
                      <w:marLeft w:val="0"/>
                      <w:marRight w:val="0"/>
                      <w:marTop w:val="0"/>
                      <w:marBottom w:val="0"/>
                      <w:divBdr>
                        <w:top w:val="none" w:sz="0" w:space="0" w:color="auto"/>
                        <w:left w:val="none" w:sz="0" w:space="0" w:color="auto"/>
                        <w:bottom w:val="none" w:sz="0" w:space="0" w:color="auto"/>
                        <w:right w:val="none" w:sz="0" w:space="0" w:color="auto"/>
                      </w:divBdr>
                      <w:divsChild>
                        <w:div w:id="538932088">
                          <w:marLeft w:val="0"/>
                          <w:marRight w:val="0"/>
                          <w:marTop w:val="0"/>
                          <w:marBottom w:val="0"/>
                          <w:divBdr>
                            <w:top w:val="none" w:sz="0" w:space="0" w:color="auto"/>
                            <w:left w:val="none" w:sz="0" w:space="0" w:color="auto"/>
                            <w:bottom w:val="none" w:sz="0" w:space="0" w:color="auto"/>
                            <w:right w:val="none" w:sz="0" w:space="0" w:color="auto"/>
                          </w:divBdr>
                          <w:divsChild>
                            <w:div w:id="1636326687">
                              <w:marLeft w:val="0"/>
                              <w:marRight w:val="0"/>
                              <w:marTop w:val="0"/>
                              <w:marBottom w:val="0"/>
                              <w:divBdr>
                                <w:top w:val="none" w:sz="0" w:space="0" w:color="auto"/>
                                <w:left w:val="none" w:sz="0" w:space="0" w:color="auto"/>
                                <w:bottom w:val="none" w:sz="0" w:space="0" w:color="auto"/>
                                <w:right w:val="none" w:sz="0" w:space="0" w:color="auto"/>
                              </w:divBdr>
                              <w:divsChild>
                                <w:div w:id="53702616">
                                  <w:marLeft w:val="0"/>
                                  <w:marRight w:val="0"/>
                                  <w:marTop w:val="0"/>
                                  <w:marBottom w:val="0"/>
                                  <w:divBdr>
                                    <w:top w:val="none" w:sz="0" w:space="0" w:color="auto"/>
                                    <w:left w:val="none" w:sz="0" w:space="0" w:color="auto"/>
                                    <w:bottom w:val="none" w:sz="0" w:space="0" w:color="auto"/>
                                    <w:right w:val="none" w:sz="0" w:space="0" w:color="auto"/>
                                  </w:divBdr>
                                  <w:divsChild>
                                    <w:div w:id="39501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197973">
      <w:bodyDiv w:val="1"/>
      <w:marLeft w:val="0"/>
      <w:marRight w:val="0"/>
      <w:marTop w:val="0"/>
      <w:marBottom w:val="0"/>
      <w:divBdr>
        <w:top w:val="none" w:sz="0" w:space="0" w:color="auto"/>
        <w:left w:val="none" w:sz="0" w:space="0" w:color="auto"/>
        <w:bottom w:val="none" w:sz="0" w:space="0" w:color="auto"/>
        <w:right w:val="none" w:sz="0" w:space="0" w:color="auto"/>
      </w:divBdr>
    </w:div>
    <w:div w:id="2111970013">
      <w:bodyDiv w:val="1"/>
      <w:marLeft w:val="0"/>
      <w:marRight w:val="0"/>
      <w:marTop w:val="0"/>
      <w:marBottom w:val="0"/>
      <w:divBdr>
        <w:top w:val="none" w:sz="0" w:space="0" w:color="auto"/>
        <w:left w:val="none" w:sz="0" w:space="0" w:color="auto"/>
        <w:bottom w:val="none" w:sz="0" w:space="0" w:color="auto"/>
        <w:right w:val="none" w:sz="0" w:space="0" w:color="auto"/>
      </w:divBdr>
      <w:divsChild>
        <w:div w:id="748621565">
          <w:marLeft w:val="0"/>
          <w:marRight w:val="0"/>
          <w:marTop w:val="0"/>
          <w:marBottom w:val="0"/>
          <w:divBdr>
            <w:top w:val="none" w:sz="0" w:space="0" w:color="auto"/>
            <w:left w:val="none" w:sz="0" w:space="0" w:color="auto"/>
            <w:bottom w:val="none" w:sz="0" w:space="0" w:color="auto"/>
            <w:right w:val="none" w:sz="0" w:space="0" w:color="auto"/>
          </w:divBdr>
          <w:divsChild>
            <w:div w:id="1536691872">
              <w:marLeft w:val="0"/>
              <w:marRight w:val="0"/>
              <w:marTop w:val="0"/>
              <w:marBottom w:val="0"/>
              <w:divBdr>
                <w:top w:val="none" w:sz="0" w:space="0" w:color="auto"/>
                <w:left w:val="none" w:sz="0" w:space="0" w:color="auto"/>
                <w:bottom w:val="none" w:sz="0" w:space="0" w:color="auto"/>
                <w:right w:val="none" w:sz="0" w:space="0" w:color="auto"/>
              </w:divBdr>
              <w:divsChild>
                <w:div w:id="300501717">
                  <w:marLeft w:val="0"/>
                  <w:marRight w:val="0"/>
                  <w:marTop w:val="0"/>
                  <w:marBottom w:val="0"/>
                  <w:divBdr>
                    <w:top w:val="none" w:sz="0" w:space="0" w:color="auto"/>
                    <w:left w:val="none" w:sz="0" w:space="0" w:color="auto"/>
                    <w:bottom w:val="none" w:sz="0" w:space="0" w:color="auto"/>
                    <w:right w:val="none" w:sz="0" w:space="0" w:color="auto"/>
                  </w:divBdr>
                  <w:divsChild>
                    <w:div w:id="920019522">
                      <w:marLeft w:val="0"/>
                      <w:marRight w:val="0"/>
                      <w:marTop w:val="0"/>
                      <w:marBottom w:val="0"/>
                      <w:divBdr>
                        <w:top w:val="none" w:sz="0" w:space="0" w:color="auto"/>
                        <w:left w:val="none" w:sz="0" w:space="0" w:color="auto"/>
                        <w:bottom w:val="none" w:sz="0" w:space="0" w:color="auto"/>
                        <w:right w:val="none" w:sz="0" w:space="0" w:color="auto"/>
                      </w:divBdr>
                      <w:divsChild>
                        <w:div w:id="1327247979">
                          <w:marLeft w:val="0"/>
                          <w:marRight w:val="0"/>
                          <w:marTop w:val="0"/>
                          <w:marBottom w:val="0"/>
                          <w:divBdr>
                            <w:top w:val="none" w:sz="0" w:space="0" w:color="auto"/>
                            <w:left w:val="none" w:sz="0" w:space="0" w:color="auto"/>
                            <w:bottom w:val="none" w:sz="0" w:space="0" w:color="auto"/>
                            <w:right w:val="none" w:sz="0" w:space="0" w:color="auto"/>
                          </w:divBdr>
                          <w:divsChild>
                            <w:div w:id="1206648">
                              <w:marLeft w:val="0"/>
                              <w:marRight w:val="0"/>
                              <w:marTop w:val="0"/>
                              <w:marBottom w:val="0"/>
                              <w:divBdr>
                                <w:top w:val="none" w:sz="0" w:space="0" w:color="auto"/>
                                <w:left w:val="none" w:sz="0" w:space="0" w:color="auto"/>
                                <w:bottom w:val="none" w:sz="0" w:space="0" w:color="auto"/>
                                <w:right w:val="none" w:sz="0" w:space="0" w:color="auto"/>
                              </w:divBdr>
                              <w:divsChild>
                                <w:div w:id="2114551210">
                                  <w:marLeft w:val="0"/>
                                  <w:marRight w:val="0"/>
                                  <w:marTop w:val="0"/>
                                  <w:marBottom w:val="0"/>
                                  <w:divBdr>
                                    <w:top w:val="none" w:sz="0" w:space="0" w:color="auto"/>
                                    <w:left w:val="none" w:sz="0" w:space="0" w:color="auto"/>
                                    <w:bottom w:val="none" w:sz="0" w:space="0" w:color="auto"/>
                                    <w:right w:val="none" w:sz="0" w:space="0" w:color="auto"/>
                                  </w:divBdr>
                                  <w:divsChild>
                                    <w:div w:id="95232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359000">
      <w:bodyDiv w:val="1"/>
      <w:marLeft w:val="0"/>
      <w:marRight w:val="0"/>
      <w:marTop w:val="0"/>
      <w:marBottom w:val="0"/>
      <w:divBdr>
        <w:top w:val="none" w:sz="0" w:space="0" w:color="auto"/>
        <w:left w:val="none" w:sz="0" w:space="0" w:color="auto"/>
        <w:bottom w:val="none" w:sz="0" w:space="0" w:color="auto"/>
        <w:right w:val="none" w:sz="0" w:space="0" w:color="auto"/>
      </w:divBdr>
      <w:divsChild>
        <w:div w:id="1288201263">
          <w:marLeft w:val="0"/>
          <w:marRight w:val="0"/>
          <w:marTop w:val="0"/>
          <w:marBottom w:val="0"/>
          <w:divBdr>
            <w:top w:val="none" w:sz="0" w:space="0" w:color="auto"/>
            <w:left w:val="none" w:sz="0" w:space="0" w:color="auto"/>
            <w:bottom w:val="none" w:sz="0" w:space="0" w:color="auto"/>
            <w:right w:val="none" w:sz="0" w:space="0" w:color="auto"/>
          </w:divBdr>
          <w:divsChild>
            <w:div w:id="513030437">
              <w:marLeft w:val="0"/>
              <w:marRight w:val="0"/>
              <w:marTop w:val="0"/>
              <w:marBottom w:val="0"/>
              <w:divBdr>
                <w:top w:val="none" w:sz="0" w:space="0" w:color="auto"/>
                <w:left w:val="none" w:sz="0" w:space="0" w:color="auto"/>
                <w:bottom w:val="none" w:sz="0" w:space="0" w:color="auto"/>
                <w:right w:val="none" w:sz="0" w:space="0" w:color="auto"/>
              </w:divBdr>
              <w:divsChild>
                <w:div w:id="2069380214">
                  <w:marLeft w:val="0"/>
                  <w:marRight w:val="0"/>
                  <w:marTop w:val="195"/>
                  <w:marBottom w:val="0"/>
                  <w:divBdr>
                    <w:top w:val="none" w:sz="0" w:space="0" w:color="auto"/>
                    <w:left w:val="none" w:sz="0" w:space="0" w:color="auto"/>
                    <w:bottom w:val="none" w:sz="0" w:space="0" w:color="auto"/>
                    <w:right w:val="none" w:sz="0" w:space="0" w:color="auto"/>
                  </w:divBdr>
                  <w:divsChild>
                    <w:div w:id="1764915288">
                      <w:marLeft w:val="0"/>
                      <w:marRight w:val="0"/>
                      <w:marTop w:val="0"/>
                      <w:marBottom w:val="0"/>
                      <w:divBdr>
                        <w:top w:val="none" w:sz="0" w:space="0" w:color="auto"/>
                        <w:left w:val="none" w:sz="0" w:space="0" w:color="auto"/>
                        <w:bottom w:val="none" w:sz="0" w:space="0" w:color="auto"/>
                        <w:right w:val="none" w:sz="0" w:space="0" w:color="auto"/>
                      </w:divBdr>
                      <w:divsChild>
                        <w:div w:id="766535036">
                          <w:marLeft w:val="0"/>
                          <w:marRight w:val="0"/>
                          <w:marTop w:val="0"/>
                          <w:marBottom w:val="0"/>
                          <w:divBdr>
                            <w:top w:val="none" w:sz="0" w:space="0" w:color="auto"/>
                            <w:left w:val="none" w:sz="0" w:space="0" w:color="auto"/>
                            <w:bottom w:val="none" w:sz="0" w:space="0" w:color="auto"/>
                            <w:right w:val="none" w:sz="0" w:space="0" w:color="auto"/>
                          </w:divBdr>
                          <w:divsChild>
                            <w:div w:id="730496287">
                              <w:marLeft w:val="0"/>
                              <w:marRight w:val="0"/>
                              <w:marTop w:val="0"/>
                              <w:marBottom w:val="0"/>
                              <w:divBdr>
                                <w:top w:val="none" w:sz="0" w:space="0" w:color="auto"/>
                                <w:left w:val="none" w:sz="0" w:space="0" w:color="auto"/>
                                <w:bottom w:val="none" w:sz="0" w:space="0" w:color="auto"/>
                                <w:right w:val="none" w:sz="0" w:space="0" w:color="auto"/>
                              </w:divBdr>
                              <w:divsChild>
                                <w:div w:id="1362516162">
                                  <w:marLeft w:val="0"/>
                                  <w:marRight w:val="0"/>
                                  <w:marTop w:val="0"/>
                                  <w:marBottom w:val="0"/>
                                  <w:divBdr>
                                    <w:top w:val="none" w:sz="0" w:space="0" w:color="auto"/>
                                    <w:left w:val="none" w:sz="0" w:space="0" w:color="auto"/>
                                    <w:bottom w:val="none" w:sz="0" w:space="0" w:color="auto"/>
                                    <w:right w:val="none" w:sz="0" w:space="0" w:color="auto"/>
                                  </w:divBdr>
                                  <w:divsChild>
                                    <w:div w:id="2017464170">
                                      <w:marLeft w:val="0"/>
                                      <w:marRight w:val="0"/>
                                      <w:marTop w:val="0"/>
                                      <w:marBottom w:val="0"/>
                                      <w:divBdr>
                                        <w:top w:val="none" w:sz="0" w:space="0" w:color="auto"/>
                                        <w:left w:val="none" w:sz="0" w:space="0" w:color="auto"/>
                                        <w:bottom w:val="none" w:sz="0" w:space="0" w:color="auto"/>
                                        <w:right w:val="none" w:sz="0" w:space="0" w:color="auto"/>
                                      </w:divBdr>
                                      <w:divsChild>
                                        <w:div w:id="1577125905">
                                          <w:marLeft w:val="0"/>
                                          <w:marRight w:val="0"/>
                                          <w:marTop w:val="0"/>
                                          <w:marBottom w:val="0"/>
                                          <w:divBdr>
                                            <w:top w:val="none" w:sz="0" w:space="0" w:color="auto"/>
                                            <w:left w:val="none" w:sz="0" w:space="0" w:color="auto"/>
                                            <w:bottom w:val="none" w:sz="0" w:space="0" w:color="auto"/>
                                            <w:right w:val="none" w:sz="0" w:space="0" w:color="auto"/>
                                          </w:divBdr>
                                          <w:divsChild>
                                            <w:div w:id="1929345105">
                                              <w:marLeft w:val="0"/>
                                              <w:marRight w:val="0"/>
                                              <w:marTop w:val="0"/>
                                              <w:marBottom w:val="0"/>
                                              <w:divBdr>
                                                <w:top w:val="none" w:sz="0" w:space="0" w:color="auto"/>
                                                <w:left w:val="none" w:sz="0" w:space="0" w:color="auto"/>
                                                <w:bottom w:val="none" w:sz="0" w:space="0" w:color="auto"/>
                                                <w:right w:val="none" w:sz="0" w:space="0" w:color="auto"/>
                                              </w:divBdr>
                                              <w:divsChild>
                                                <w:div w:id="1171750840">
                                                  <w:marLeft w:val="0"/>
                                                  <w:marRight w:val="0"/>
                                                  <w:marTop w:val="0"/>
                                                  <w:marBottom w:val="0"/>
                                                  <w:divBdr>
                                                    <w:top w:val="none" w:sz="0" w:space="0" w:color="auto"/>
                                                    <w:left w:val="none" w:sz="0" w:space="0" w:color="auto"/>
                                                    <w:bottom w:val="none" w:sz="0" w:space="0" w:color="auto"/>
                                                    <w:right w:val="none" w:sz="0" w:space="0" w:color="auto"/>
                                                  </w:divBdr>
                                                  <w:divsChild>
                                                    <w:div w:id="734740006">
                                                      <w:marLeft w:val="0"/>
                                                      <w:marRight w:val="0"/>
                                                      <w:marTop w:val="0"/>
                                                      <w:marBottom w:val="180"/>
                                                      <w:divBdr>
                                                        <w:top w:val="none" w:sz="0" w:space="0" w:color="auto"/>
                                                        <w:left w:val="none" w:sz="0" w:space="0" w:color="auto"/>
                                                        <w:bottom w:val="none" w:sz="0" w:space="0" w:color="auto"/>
                                                        <w:right w:val="none" w:sz="0" w:space="0" w:color="auto"/>
                                                      </w:divBdr>
                                                      <w:divsChild>
                                                        <w:div w:id="260574260">
                                                          <w:marLeft w:val="0"/>
                                                          <w:marRight w:val="0"/>
                                                          <w:marTop w:val="0"/>
                                                          <w:marBottom w:val="0"/>
                                                          <w:divBdr>
                                                            <w:top w:val="none" w:sz="0" w:space="0" w:color="auto"/>
                                                            <w:left w:val="none" w:sz="0" w:space="0" w:color="auto"/>
                                                            <w:bottom w:val="none" w:sz="0" w:space="0" w:color="auto"/>
                                                            <w:right w:val="none" w:sz="0" w:space="0" w:color="auto"/>
                                                          </w:divBdr>
                                                          <w:divsChild>
                                                            <w:div w:id="37362143">
                                                              <w:marLeft w:val="0"/>
                                                              <w:marRight w:val="0"/>
                                                              <w:marTop w:val="0"/>
                                                              <w:marBottom w:val="0"/>
                                                              <w:divBdr>
                                                                <w:top w:val="none" w:sz="0" w:space="0" w:color="auto"/>
                                                                <w:left w:val="none" w:sz="0" w:space="0" w:color="auto"/>
                                                                <w:bottom w:val="none" w:sz="0" w:space="0" w:color="auto"/>
                                                                <w:right w:val="none" w:sz="0" w:space="0" w:color="auto"/>
                                                              </w:divBdr>
                                                              <w:divsChild>
                                                                <w:div w:id="965084664">
                                                                  <w:marLeft w:val="0"/>
                                                                  <w:marRight w:val="0"/>
                                                                  <w:marTop w:val="0"/>
                                                                  <w:marBottom w:val="0"/>
                                                                  <w:divBdr>
                                                                    <w:top w:val="none" w:sz="0" w:space="0" w:color="auto"/>
                                                                    <w:left w:val="none" w:sz="0" w:space="0" w:color="auto"/>
                                                                    <w:bottom w:val="none" w:sz="0" w:space="0" w:color="auto"/>
                                                                    <w:right w:val="none" w:sz="0" w:space="0" w:color="auto"/>
                                                                  </w:divBdr>
                                                                  <w:divsChild>
                                                                    <w:div w:id="1709791206">
                                                                      <w:marLeft w:val="0"/>
                                                                      <w:marRight w:val="0"/>
                                                                      <w:marTop w:val="0"/>
                                                                      <w:marBottom w:val="0"/>
                                                                      <w:divBdr>
                                                                        <w:top w:val="none" w:sz="0" w:space="0" w:color="auto"/>
                                                                        <w:left w:val="none" w:sz="0" w:space="0" w:color="auto"/>
                                                                        <w:bottom w:val="none" w:sz="0" w:space="0" w:color="auto"/>
                                                                        <w:right w:val="none" w:sz="0" w:space="0" w:color="auto"/>
                                                                      </w:divBdr>
                                                                      <w:divsChild>
                                                                        <w:div w:id="892496706">
                                                                          <w:marLeft w:val="0"/>
                                                                          <w:marRight w:val="0"/>
                                                                          <w:marTop w:val="0"/>
                                                                          <w:marBottom w:val="0"/>
                                                                          <w:divBdr>
                                                                            <w:top w:val="none" w:sz="0" w:space="0" w:color="auto"/>
                                                                            <w:left w:val="none" w:sz="0" w:space="0" w:color="auto"/>
                                                                            <w:bottom w:val="none" w:sz="0" w:space="0" w:color="auto"/>
                                                                            <w:right w:val="none" w:sz="0" w:space="0" w:color="auto"/>
                                                                          </w:divBdr>
                                                                          <w:divsChild>
                                                                            <w:div w:id="105369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162953">
      <w:bodyDiv w:val="1"/>
      <w:marLeft w:val="0"/>
      <w:marRight w:val="0"/>
      <w:marTop w:val="0"/>
      <w:marBottom w:val="0"/>
      <w:divBdr>
        <w:top w:val="none" w:sz="0" w:space="0" w:color="auto"/>
        <w:left w:val="none" w:sz="0" w:space="0" w:color="auto"/>
        <w:bottom w:val="none" w:sz="0" w:space="0" w:color="auto"/>
        <w:right w:val="none" w:sz="0" w:space="0" w:color="auto"/>
      </w:divBdr>
    </w:div>
    <w:div w:id="2131775258">
      <w:bodyDiv w:val="1"/>
      <w:marLeft w:val="0"/>
      <w:marRight w:val="0"/>
      <w:marTop w:val="0"/>
      <w:marBottom w:val="0"/>
      <w:divBdr>
        <w:top w:val="none" w:sz="0" w:space="0" w:color="auto"/>
        <w:left w:val="none" w:sz="0" w:space="0" w:color="auto"/>
        <w:bottom w:val="none" w:sz="0" w:space="0" w:color="auto"/>
        <w:right w:val="none" w:sz="0" w:space="0" w:color="auto"/>
      </w:divBdr>
      <w:divsChild>
        <w:div w:id="2122647339">
          <w:marLeft w:val="0"/>
          <w:marRight w:val="0"/>
          <w:marTop w:val="0"/>
          <w:marBottom w:val="0"/>
          <w:divBdr>
            <w:top w:val="none" w:sz="0" w:space="0" w:color="auto"/>
            <w:left w:val="none" w:sz="0" w:space="0" w:color="auto"/>
            <w:bottom w:val="none" w:sz="0" w:space="0" w:color="auto"/>
            <w:right w:val="none" w:sz="0" w:space="0" w:color="auto"/>
          </w:divBdr>
          <w:divsChild>
            <w:div w:id="844200044">
              <w:marLeft w:val="0"/>
              <w:marRight w:val="0"/>
              <w:marTop w:val="0"/>
              <w:marBottom w:val="0"/>
              <w:divBdr>
                <w:top w:val="none" w:sz="0" w:space="0" w:color="auto"/>
                <w:left w:val="none" w:sz="0" w:space="0" w:color="auto"/>
                <w:bottom w:val="none" w:sz="0" w:space="0" w:color="auto"/>
                <w:right w:val="none" w:sz="0" w:space="0" w:color="auto"/>
              </w:divBdr>
              <w:divsChild>
                <w:div w:id="1840272695">
                  <w:marLeft w:val="0"/>
                  <w:marRight w:val="0"/>
                  <w:marTop w:val="0"/>
                  <w:marBottom w:val="0"/>
                  <w:divBdr>
                    <w:top w:val="none" w:sz="0" w:space="0" w:color="auto"/>
                    <w:left w:val="none" w:sz="0" w:space="0" w:color="auto"/>
                    <w:bottom w:val="none" w:sz="0" w:space="0" w:color="auto"/>
                    <w:right w:val="none" w:sz="0" w:space="0" w:color="auto"/>
                  </w:divBdr>
                  <w:divsChild>
                    <w:div w:id="1328631356">
                      <w:marLeft w:val="0"/>
                      <w:marRight w:val="0"/>
                      <w:marTop w:val="0"/>
                      <w:marBottom w:val="0"/>
                      <w:divBdr>
                        <w:top w:val="none" w:sz="0" w:space="0" w:color="auto"/>
                        <w:left w:val="none" w:sz="0" w:space="0" w:color="auto"/>
                        <w:bottom w:val="none" w:sz="0" w:space="0" w:color="auto"/>
                        <w:right w:val="none" w:sz="0" w:space="0" w:color="auto"/>
                      </w:divBdr>
                      <w:divsChild>
                        <w:div w:id="686827528">
                          <w:marLeft w:val="0"/>
                          <w:marRight w:val="0"/>
                          <w:marTop w:val="0"/>
                          <w:marBottom w:val="0"/>
                          <w:divBdr>
                            <w:top w:val="none" w:sz="0" w:space="0" w:color="auto"/>
                            <w:left w:val="none" w:sz="0" w:space="0" w:color="auto"/>
                            <w:bottom w:val="none" w:sz="0" w:space="0" w:color="auto"/>
                            <w:right w:val="none" w:sz="0" w:space="0" w:color="auto"/>
                          </w:divBdr>
                          <w:divsChild>
                            <w:div w:id="1833253156">
                              <w:marLeft w:val="0"/>
                              <w:marRight w:val="0"/>
                              <w:marTop w:val="0"/>
                              <w:marBottom w:val="0"/>
                              <w:divBdr>
                                <w:top w:val="none" w:sz="0" w:space="0" w:color="auto"/>
                                <w:left w:val="none" w:sz="0" w:space="0" w:color="auto"/>
                                <w:bottom w:val="none" w:sz="0" w:space="0" w:color="auto"/>
                                <w:right w:val="none" w:sz="0" w:space="0" w:color="auto"/>
                              </w:divBdr>
                              <w:divsChild>
                                <w:div w:id="1272131560">
                                  <w:marLeft w:val="0"/>
                                  <w:marRight w:val="0"/>
                                  <w:marTop w:val="0"/>
                                  <w:marBottom w:val="0"/>
                                  <w:divBdr>
                                    <w:top w:val="none" w:sz="0" w:space="0" w:color="auto"/>
                                    <w:left w:val="none" w:sz="0" w:space="0" w:color="auto"/>
                                    <w:bottom w:val="none" w:sz="0" w:space="0" w:color="auto"/>
                                    <w:right w:val="none" w:sz="0" w:space="0" w:color="auto"/>
                                  </w:divBdr>
                                  <w:divsChild>
                                    <w:div w:id="66933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6.png"/><Relationship Id="rId671" Type="http://schemas.openxmlformats.org/officeDocument/2006/relationships/hyperlink" Target="http://apwmad0p4145:37108/dtsdManuals/re/re-staffresources/uc-excerpts.docx" TargetMode="External"/><Relationship Id="rId21" Type="http://schemas.openxmlformats.org/officeDocument/2006/relationships/hyperlink" Target="http://apwmad0p4145:37108/dtsdManuals/re/repmforms/RE1035-relo-appeal-process.docx" TargetMode="External"/><Relationship Id="rId324" Type="http://schemas.openxmlformats.org/officeDocument/2006/relationships/hyperlink" Target="http://apwmad0p4145:37108/Pages/doing-bus/eng-consultants/solicitations/default.aspx" TargetMode="External"/><Relationship Id="rId531" Type="http://schemas.openxmlformats.org/officeDocument/2006/relationships/hyperlink" Target="http://wisc.jobs/public/job_search_list.asp?advsrch=1" TargetMode="External"/><Relationship Id="rId629" Type="http://schemas.openxmlformats.org/officeDocument/2006/relationships/hyperlink" Target="http://apwmad0p4145:37108/dtsdManuals/re/re-staffresources/diary-notes.pdf" TargetMode="External"/><Relationship Id="rId170" Type="http://schemas.openxmlformats.org/officeDocument/2006/relationships/hyperlink" Target="http://apwmad0p4145:37108/dtsdManuals/re/repmchap10/appendix-d-sign-inventory-maint-notice.docx" TargetMode="External"/><Relationship Id="rId268" Type="http://schemas.openxmlformats.org/officeDocument/2006/relationships/hyperlink" Target="http://apwmad0p4145:37108/dtsdManuals/re/repmchap7/7-0-payment-requests.pdf" TargetMode="External"/><Relationship Id="rId475" Type="http://schemas.openxmlformats.org/officeDocument/2006/relationships/hyperlink" Target="http://apwmad0p4145:37108/Pages/doing-bus/real-estate/landsales/default.aspx" TargetMode="External"/><Relationship Id="rId682" Type="http://schemas.openxmlformats.org/officeDocument/2006/relationships/hyperlink" Target="http://translate.google.com/translate?hl=en&amp;sl=en&amp;tl=de&amp;u=http%3A%2F%2Fwisconsindot.gov%2FPages%2Fdoing-bus%2Freal-estate%2Fhghwys-yourland%2Fdefault.aspx" TargetMode="External"/><Relationship Id="rId32" Type="http://schemas.openxmlformats.org/officeDocument/2006/relationships/hyperlink" Target="http://apwmad0p4145:37108/dtsdManuals/re/repmforms/reads-relo-parcel-checklist.docx" TargetMode="External"/><Relationship Id="rId128" Type="http://schemas.openxmlformats.org/officeDocument/2006/relationships/hyperlink" Target="http://apwmad0p4145:37108/Pages/about-wisdot/newsroom/default.aspx" TargetMode="External"/><Relationship Id="rId335" Type="http://schemas.openxmlformats.org/officeDocument/2006/relationships/image" Target="media/image71.gif"/><Relationship Id="rId542" Type="http://schemas.openxmlformats.org/officeDocument/2006/relationships/hyperlink" Target="http://www.google.com/url?sa=i&amp;rct=j&amp;q=&amp;esrc=s&amp;source=images&amp;cd=&amp;cad=rja&amp;uact=8&amp;ved=0ahUKEwirzKPQmbnKAhWJJCYKHTioBuIQjRwIBw&amp;url=http://appraiseractive.blogspot.com/2011/08/indemnification-clauses-update.html&amp;psig=AFQjCNElaRfsAaONwKZIz9gPwWWBTZJFsQ&amp;ust=1453407056174111" TargetMode="External"/><Relationship Id="rId181" Type="http://schemas.openxmlformats.org/officeDocument/2006/relationships/hyperlink" Target="http://apwmad0p4145:37108/Pages/doing-bus/eng-consultants/cnslt-rsrces/contracts/masterworks.aspx" TargetMode="External"/><Relationship Id="rId402" Type="http://schemas.openxmlformats.org/officeDocument/2006/relationships/hyperlink" Target="http://apwmad0p4145:37108/dtsdManuals/re/lpaforms/partial-release-instructions.docx" TargetMode="External"/><Relationship Id="rId279" Type="http://schemas.openxmlformats.org/officeDocument/2006/relationships/hyperlink" Target="http://dotnet/dtsd/technical/realestate/training/dotdeveloped.htm" TargetMode="External"/><Relationship Id="rId486" Type="http://schemas.openxmlformats.org/officeDocument/2006/relationships/hyperlink" Target="http://apwmad0p4145:37108/dtsdManuals/re/lpaforms/lpa1562.docx" TargetMode="External"/><Relationship Id="rId693" Type="http://schemas.openxmlformats.org/officeDocument/2006/relationships/hyperlink" Target="ftp://ftp.dot.wi.gov/dtsd/bts/realestate/dot-re-conf-2015/PRESENTATIONS/M-TitleSearch-Stella/Title%20and%20Plats.pptx" TargetMode="External"/><Relationship Id="rId707" Type="http://schemas.openxmlformats.org/officeDocument/2006/relationships/image" Target="media/image143.png"/><Relationship Id="rId43" Type="http://schemas.openxmlformats.org/officeDocument/2006/relationships/hyperlink" Target="http://www.irwaonline.org/eweb/upload/web_mayjun_18_YoungPro.pdf" TargetMode="External"/><Relationship Id="rId139" Type="http://schemas.openxmlformats.org/officeDocument/2006/relationships/image" Target="media/image19.png"/><Relationship Id="rId346" Type="http://schemas.openxmlformats.org/officeDocument/2006/relationships/hyperlink" Target="http://apwmad0p4145:37108/Documents/doing-bus/civil-rights/titlevi-ada/title6-brochure.pdf" TargetMode="External"/><Relationship Id="rId553" Type="http://schemas.openxmlformats.org/officeDocument/2006/relationships/hyperlink" Target="https://www.google.com/url?sa=i&amp;rct=j&amp;q=&amp;esrc=s&amp;source=images&amp;cd=&amp;cad=rja&amp;uact=8&amp;ved=0ahUKEwjSqeOy-rbKAhXhlYMKHfonApIQjRwIBw&amp;url=https://www.orangecounty-realestatelawyer.com/adjoining-landowner-disputes/&amp;psig=AFQjCNFtCLDvwIZ1TRWgvDgMi64t-85-uA&amp;ust=1453329990847153" TargetMode="External"/><Relationship Id="rId192" Type="http://schemas.openxmlformats.org/officeDocument/2006/relationships/hyperlink" Target="file://mad00fph/N4Public/BTS/RealEstate/ShareDocs/get-started" TargetMode="External"/><Relationship Id="rId206" Type="http://schemas.openxmlformats.org/officeDocument/2006/relationships/oleObject" Target="embeddings/oleObject3.bin"/><Relationship Id="rId413" Type="http://schemas.openxmlformats.org/officeDocument/2006/relationships/hyperlink" Target="http://apwmad0p4145:37108/rdwy/fdm/fd-08-10-001att.pdf" TargetMode="External"/><Relationship Id="rId497" Type="http://schemas.openxmlformats.org/officeDocument/2006/relationships/hyperlink" Target="http://apwmad0p4145:37108/dtsdManuals/re/repmforms/RE1570-land-use-auth-scenic-easement.docx" TargetMode="External"/><Relationship Id="rId620" Type="http://schemas.openxmlformats.org/officeDocument/2006/relationships/hyperlink" Target="http://wisc.jobs/public/index.asp" TargetMode="External"/><Relationship Id="rId718" Type="http://schemas.openxmlformats.org/officeDocument/2006/relationships/hyperlink" Target="http://apwmad0p4145:37108/Documents/formdocs/dt1865-inst.doc" TargetMode="External"/><Relationship Id="rId357" Type="http://schemas.openxmlformats.org/officeDocument/2006/relationships/hyperlink" Target="http://apwmad0p4145:37108/Pages/doing-bus/eng-consultants/cnslt-rsrces/re/reads.aspx" TargetMode="External"/><Relationship Id="rId54" Type="http://schemas.openxmlformats.org/officeDocument/2006/relationships/hyperlink" Target="https://wisdot.masterworkslive.com/Modules/MWISDOT/ConsultantRegistration.aspx" TargetMode="External"/><Relationship Id="rId217" Type="http://schemas.openxmlformats.org/officeDocument/2006/relationships/hyperlink" Target="http://dotnet/dtsd/technical/realestate/contracts/index.htm" TargetMode="External"/><Relationship Id="rId564" Type="http://schemas.openxmlformats.org/officeDocument/2006/relationships/hyperlink" Target="http://www.myappraisalinstitute.org/education/course_descrb/default.aspx?prgrm_nbr=OL-827%20&amp;key_type=CO" TargetMode="External"/><Relationship Id="rId424" Type="http://schemas.openxmlformats.org/officeDocument/2006/relationships/image" Target="media/image92.jpeg"/><Relationship Id="rId631" Type="http://schemas.openxmlformats.org/officeDocument/2006/relationships/hyperlink" Target="http://www.google.com/url?sa=i&amp;rct=j&amp;q=&amp;esrc=s&amp;source=images&amp;cd=&amp;cad=rja&amp;uact=8&amp;ved=0ahUKEwjg4LDZrJ_JAhXDPT4KHciHBa4QjRwIBw&amp;url=http://www.csun.edu/undergraduate-studies/developmental-mathematics/early-start-math-online&amp;bvm=bv.108194040,d.dmo&amp;psig=AFQjCNFHqiE4XEr32CCrX0dX6Vnpw8Thcw&amp;ust=1448120746248345" TargetMode="External"/><Relationship Id="rId729" Type="http://schemas.openxmlformats.org/officeDocument/2006/relationships/hyperlink" Target="http://dotnet/frontdoor/notaries.htm" TargetMode="External"/><Relationship Id="rId270" Type="http://schemas.openxmlformats.org/officeDocument/2006/relationships/hyperlink" Target="mailto:sherry.miner@dot.wi.gov" TargetMode="External"/><Relationship Id="rId65" Type="http://schemas.openxmlformats.org/officeDocument/2006/relationships/hyperlink" Target="http://apwmad0p4145:37108/Pages/doing-bus/eng-consultants/cnslt-rsrces/contracts/masterworks.aspx" TargetMode="External"/><Relationship Id="rId130" Type="http://schemas.openxmlformats.org/officeDocument/2006/relationships/hyperlink" Target="http://www.fhwa.dot.gov/publications/focus/index.cfm" TargetMode="External"/><Relationship Id="rId368" Type="http://schemas.openxmlformats.org/officeDocument/2006/relationships/hyperlink" Target="http://apwmad0p4145:37108/Pages/doing-bus/local-gov/astnce-pgms/aid/lpa-re-info.aspx" TargetMode="External"/><Relationship Id="rId575" Type="http://schemas.openxmlformats.org/officeDocument/2006/relationships/hyperlink" Target="http://www.myappraisalinstitute.org/education/course_descrb/default.aspx?prgrm_nbr=OL-200R&amp;key_type=CO" TargetMode="External"/><Relationship Id="rId228" Type="http://schemas.openxmlformats.org/officeDocument/2006/relationships/hyperlink" Target="http://apwmad0p4145:37108/dtsdManuals/re/repmchap6/assessed-value-spreadsheet.xlsx" TargetMode="External"/><Relationship Id="rId435" Type="http://schemas.openxmlformats.org/officeDocument/2006/relationships/image" Target="media/image96.png"/><Relationship Id="rId642" Type="http://schemas.openxmlformats.org/officeDocument/2006/relationships/hyperlink" Target="http://apwmad0p4145:37108/Pages/doing-bus/eng-consultants/cnslt-rsrces/re/default.aspx" TargetMode="External"/><Relationship Id="rId281" Type="http://schemas.openxmlformats.org/officeDocument/2006/relationships/hyperlink" Target="file://dotdbmn/n2public/BMS/FORMS/DT1650.doc" TargetMode="External"/><Relationship Id="rId502" Type="http://schemas.openxmlformats.org/officeDocument/2006/relationships/hyperlink" Target="http://apwmad0p4145:37108/dtsdManuals/re/re-staffresources/nc-wr-region-marketing-plan0516.pdf" TargetMode="External"/><Relationship Id="rId76" Type="http://schemas.openxmlformats.org/officeDocument/2006/relationships/hyperlink" Target="https://doa.wi.gov/Legal/Business%20Relocation_September%202017.pdf" TargetMode="External"/><Relationship Id="rId141" Type="http://schemas.openxmlformats.org/officeDocument/2006/relationships/image" Target="media/image20.png"/><Relationship Id="rId379" Type="http://schemas.openxmlformats.org/officeDocument/2006/relationships/hyperlink" Target="https://twitter.com/511WI" TargetMode="External"/><Relationship Id="rId586" Type="http://schemas.openxmlformats.org/officeDocument/2006/relationships/hyperlink" Target="http://www.fhwa.dot.gov/federal-aidessentials/catmod.cfm?id=49" TargetMode="External"/><Relationship Id="rId7" Type="http://schemas.openxmlformats.org/officeDocument/2006/relationships/settings" Target="settings.xml"/><Relationship Id="rId239" Type="http://schemas.openxmlformats.org/officeDocument/2006/relationships/hyperlink" Target="https://www.revenue.wi.gov/DOR%20Publications/pb060.pdf" TargetMode="External"/><Relationship Id="rId446" Type="http://schemas.openxmlformats.org/officeDocument/2006/relationships/hyperlink" Target="http://apwmad0p4145:37108/dtsdManuals/re/repmchap3/3-5-conveyance-of-documents.pdf" TargetMode="External"/><Relationship Id="rId653" Type="http://schemas.openxmlformats.org/officeDocument/2006/relationships/hyperlink" Target="http://apwmad0p4145:37108/Pages/doing-bus/eng-consultants/solicitations/inst.aspx" TargetMode="External"/><Relationship Id="rId292" Type="http://schemas.openxmlformats.org/officeDocument/2006/relationships/hyperlink" Target="http://apwmad0p4145:37108/Documents/doing-bus/eng-consultants/cnslt-rsrces/re/reads/contacts.pdf" TargetMode="External"/><Relationship Id="rId306" Type="http://schemas.openxmlformats.org/officeDocument/2006/relationships/hyperlink" Target="http://apwmad0p4145:37108/dtsdManuals/re/lpa-manual/lpa-manual-ch2.pdf" TargetMode="External"/><Relationship Id="rId87" Type="http://schemas.openxmlformats.org/officeDocument/2006/relationships/hyperlink" Target="http://apwmad0p4145:37108/Pages/doing-bus/real-estate/landsales/landsales-nc.aspx" TargetMode="External"/><Relationship Id="rId513" Type="http://schemas.openxmlformats.org/officeDocument/2006/relationships/hyperlink" Target="https://www.google.com/url?sa=i&amp;rct=j&amp;q=&amp;esrc=s&amp;source=images&amp;cd=&amp;cad=rja&amp;uact=8&amp;ved=0ahUKEwjLqra7uuTLAhXJxIMKHcpYAioQjRwIBw&amp;url=https://www.911billing.net/content/911-billing-services/financial-reports&amp;bvm=bv.117868183,bs.1,d.amc&amp;psig=AFQjCNGalOQncAG-tDtS2etc6cyJi2r4RQ&amp;ust=1459291434080330" TargetMode="External"/><Relationship Id="rId597" Type="http://schemas.openxmlformats.org/officeDocument/2006/relationships/hyperlink" Target="https://live.blueskybroadcast.com/bsb/client/CL_DEFAULT.asp?Client=118084&amp;PCAT=6853&amp;CAT=8178" TargetMode="External"/><Relationship Id="rId720" Type="http://schemas.openxmlformats.org/officeDocument/2006/relationships/hyperlink" Target="http://apwmad0p4145:37108/Pages/doing-bus/eng-consultants/cnslt-rgistr/fncl-rpt.aspx" TargetMode="External"/><Relationship Id="rId152" Type="http://schemas.openxmlformats.org/officeDocument/2006/relationships/hyperlink" Target="http://dotnet/dtsd/technical/realestate/index.htm" TargetMode="External"/><Relationship Id="rId457" Type="http://schemas.openxmlformats.org/officeDocument/2006/relationships/hyperlink" Target="https://www.revenue.wi.gov/retr/index.html" TargetMode="External"/><Relationship Id="rId664" Type="http://schemas.openxmlformats.org/officeDocument/2006/relationships/hyperlink" Target="http://publicrecordsboard.wi.gov/index.asp?locid=165" TargetMode="External"/><Relationship Id="rId14" Type="http://schemas.openxmlformats.org/officeDocument/2006/relationships/image" Target="media/image3.jpeg"/><Relationship Id="rId317" Type="http://schemas.openxmlformats.org/officeDocument/2006/relationships/image" Target="media/image65.wmf"/><Relationship Id="rId524" Type="http://schemas.openxmlformats.org/officeDocument/2006/relationships/image" Target="media/image114.png"/><Relationship Id="rId731" Type="http://schemas.openxmlformats.org/officeDocument/2006/relationships/image" Target="media/image146.png"/><Relationship Id="rId98" Type="http://schemas.openxmlformats.org/officeDocument/2006/relationships/hyperlink" Target="http://www.sco.wisc.edu/parcels/data/" TargetMode="External"/><Relationship Id="rId163" Type="http://schemas.openxmlformats.org/officeDocument/2006/relationships/hyperlink" Target="http://apwmad0p4145:37108/dtsdManuals/re/repmchap10/chapter10.pdf" TargetMode="External"/><Relationship Id="rId370" Type="http://schemas.openxmlformats.org/officeDocument/2006/relationships/image" Target="media/image78.png"/><Relationship Id="rId230" Type="http://schemas.openxmlformats.org/officeDocument/2006/relationships/hyperlink" Target="http://apwmad0p4145:37108/dtsdManuals/re/repmchap6/6-5-surplus-land-disposal.pdf" TargetMode="External"/><Relationship Id="rId468" Type="http://schemas.openxmlformats.org/officeDocument/2006/relationships/hyperlink" Target="http://apwmad0p4145:37108/Pages/doing-bus/eng-consultants/cnslt-rsrces/re/repm-forms.aspx" TargetMode="External"/><Relationship Id="rId675" Type="http://schemas.openxmlformats.org/officeDocument/2006/relationships/hyperlink" Target="http://projects.511wi.gov/" TargetMode="External"/><Relationship Id="rId25" Type="http://schemas.openxmlformats.org/officeDocument/2006/relationships/hyperlink" Target="http://apwmad0p4145:37108/dtsdManuals/re/repmchap2/2-4-appraisal-field-work.pdf" TargetMode="External"/><Relationship Id="rId328" Type="http://schemas.openxmlformats.org/officeDocument/2006/relationships/hyperlink" Target="http://apwmad0p4145:37108/Pages/doing-bus/eng-consultants/solicitations/sched.aspx" TargetMode="External"/><Relationship Id="rId535" Type="http://schemas.openxmlformats.org/officeDocument/2006/relationships/hyperlink" Target="http://docs.legis.wisconsin.gov/2015/proposals/sb279" TargetMode="External"/><Relationship Id="rId174" Type="http://schemas.openxmlformats.org/officeDocument/2006/relationships/image" Target="media/image31.png"/><Relationship Id="rId381" Type="http://schemas.openxmlformats.org/officeDocument/2006/relationships/image" Target="media/image81.png"/><Relationship Id="rId602" Type="http://schemas.openxmlformats.org/officeDocument/2006/relationships/hyperlink" Target="https://live.blueskybroadcast.com/bsb/client/CL_DEFAULT.asp?Client=118084&amp;PCAT=6853&amp;CAT=9846" TargetMode="External"/><Relationship Id="rId241" Type="http://schemas.openxmlformats.org/officeDocument/2006/relationships/hyperlink" Target="mailto:TylerC.Wenig@dot.wi.gov" TargetMode="External"/><Relationship Id="rId479" Type="http://schemas.openxmlformats.org/officeDocument/2006/relationships/hyperlink" Target="http://apwmad0p4145:37108/Pages/doing-bus/eng-consultants/cnslt-rsrces/re/lpa-manual.aspx" TargetMode="External"/><Relationship Id="rId686" Type="http://schemas.openxmlformats.org/officeDocument/2006/relationships/hyperlink" Target="http://apwmad0p4145:37108/Pages/doing-bus/eng-consultants/cnslt-rsrces/tools/style.aspx" TargetMode="External"/><Relationship Id="rId36" Type="http://schemas.openxmlformats.org/officeDocument/2006/relationships/hyperlink" Target="mailto:DOTDBMFiscalServices@dot.wi.gov" TargetMode="External"/><Relationship Id="rId339" Type="http://schemas.openxmlformats.org/officeDocument/2006/relationships/hyperlink" Target="http://apwmad0p4145:37108/Pages/doing-bus/eng-consultants/cnslt-rsrces/re/re-staffresources.aspx" TargetMode="External"/><Relationship Id="rId546" Type="http://schemas.openxmlformats.org/officeDocument/2006/relationships/hyperlink" Target="http://dotnet/dtsd/projdev/consultant/appraisal.htm" TargetMode="External"/><Relationship Id="rId101" Type="http://schemas.openxmlformats.org/officeDocument/2006/relationships/hyperlink" Target="http://www.rightofwaymagazine-digital.org/rightofway/november_december2017?pg=15" TargetMode="External"/><Relationship Id="rId185" Type="http://schemas.openxmlformats.org/officeDocument/2006/relationships/hyperlink" Target="http://docs.legis.wisconsin.gov/statutes/statutes/84.pdf" TargetMode="External"/><Relationship Id="rId406" Type="http://schemas.openxmlformats.org/officeDocument/2006/relationships/hyperlink" Target="https://wistax.org/publications" TargetMode="External"/><Relationship Id="rId392" Type="http://schemas.openxmlformats.org/officeDocument/2006/relationships/image" Target="media/image85.png"/><Relationship Id="rId613" Type="http://schemas.openxmlformats.org/officeDocument/2006/relationships/image" Target="media/image123.png"/><Relationship Id="rId697" Type="http://schemas.openxmlformats.org/officeDocument/2006/relationships/image" Target="media/image140.jpeg"/><Relationship Id="rId252" Type="http://schemas.openxmlformats.org/officeDocument/2006/relationships/image" Target="media/image51.png"/><Relationship Id="rId47" Type="http://schemas.openxmlformats.org/officeDocument/2006/relationships/image" Target="media/image7.png"/><Relationship Id="rId112" Type="http://schemas.openxmlformats.org/officeDocument/2006/relationships/hyperlink" Target="https://www.surveymonkey.com/r/THWWFWSX" TargetMode="External"/><Relationship Id="rId557" Type="http://schemas.openxmlformats.org/officeDocument/2006/relationships/image" Target="media/image122.jpeg"/><Relationship Id="rId196" Type="http://schemas.openxmlformats.org/officeDocument/2006/relationships/hyperlink" Target="http://apwmad0p4145:37108/Pages/doing-bus/eng-consultants/cnslt-rsrces/tools/style.aspx" TargetMode="External"/><Relationship Id="rId417" Type="http://schemas.openxmlformats.org/officeDocument/2006/relationships/image" Target="media/image90.jpeg"/><Relationship Id="rId624" Type="http://schemas.openxmlformats.org/officeDocument/2006/relationships/image" Target="media/image126.jpeg"/><Relationship Id="rId263" Type="http://schemas.openxmlformats.org/officeDocument/2006/relationships/hyperlink" Target="mailto:gregory.thompson@dot.wi.gov" TargetMode="External"/><Relationship Id="rId470" Type="http://schemas.openxmlformats.org/officeDocument/2006/relationships/image" Target="media/image103.png"/><Relationship Id="rId58" Type="http://schemas.openxmlformats.org/officeDocument/2006/relationships/hyperlink" Target="http://apwmad0p4145:37108/Documents/doing-bus/eng-consultants/cnslt-rsrces/contracts/masterworks/mw-consultant.pdf" TargetMode="External"/><Relationship Id="rId123" Type="http://schemas.openxmlformats.org/officeDocument/2006/relationships/hyperlink" Target="http://apwmad0p4145:37108/rdwy/fdm/fd-02-01-att.pdf" TargetMode="External"/><Relationship Id="rId330" Type="http://schemas.openxmlformats.org/officeDocument/2006/relationships/image" Target="media/image69.png"/><Relationship Id="rId568" Type="http://schemas.openxmlformats.org/officeDocument/2006/relationships/hyperlink" Target="http://www.myappraisalinstitute.org/education/seminar_descrb/default.aspx?sem_nbr=OL-663%20&amp;key_type=OOS" TargetMode="External"/><Relationship Id="rId428" Type="http://schemas.openxmlformats.org/officeDocument/2006/relationships/hyperlink" Target="http://www.google.com/url?sa=i&amp;rct=j&amp;q=&amp;esrc=s&amp;source=images&amp;cd=&amp;cad=rja&amp;uact=8&amp;ved=0ahUKEwj2tIK3i6POAhVGzoMKHcrNBAcQjRwIBw&amp;url=http://losangeles.eventful.com/events/complimentary-real-estate-training-session-b-/E0-001-094815006-2&amp;psig=AFQjCNGQi5p5BgBrW1CL2WcWxihIDk_2Ow&amp;ust=1470239460036539" TargetMode="External"/><Relationship Id="rId635" Type="http://schemas.openxmlformats.org/officeDocument/2006/relationships/image" Target="media/image130.jpeg"/><Relationship Id="rId274" Type="http://schemas.openxmlformats.org/officeDocument/2006/relationships/hyperlink" Target="http://apwmad0p4145:37108/Pages/doing-bus/eng-consultants/cnslt-rsrces/re/lpa-manual.aspx" TargetMode="External"/><Relationship Id="rId481" Type="http://schemas.openxmlformats.org/officeDocument/2006/relationships/hyperlink" Target="http://apwmad0p4145:37108/dtsdManuals/re/lpaforms/lpa1559.docx" TargetMode="External"/><Relationship Id="rId702" Type="http://schemas.openxmlformats.org/officeDocument/2006/relationships/hyperlink" Target="http://apwmad0p4145:37108/Documents/doing-bus/local-gov/hwy-mnt/mntc-manual/chapter07/07-25-10.pdf" TargetMode="External"/><Relationship Id="rId69" Type="http://schemas.openxmlformats.org/officeDocument/2006/relationships/hyperlink" Target="http://apwmad0p4145:37108/Documents/doing-bus/eng-consultants/cnslt-rsrces/contracts/masterworks/mw-consultant-admin.pdf" TargetMode="External"/><Relationship Id="rId134" Type="http://schemas.openxmlformats.org/officeDocument/2006/relationships/hyperlink" Target="http://pubsindex.trb.org/" TargetMode="External"/><Relationship Id="rId579" Type="http://schemas.openxmlformats.org/officeDocument/2006/relationships/hyperlink" Target="http://www.myappraisalinstitute.org/education/seminar_descrb/default.aspx?sem_nbr=OL-660%20&amp;key_type=OOS" TargetMode="External"/><Relationship Id="rId341" Type="http://schemas.openxmlformats.org/officeDocument/2006/relationships/image" Target="media/image73.jpeg"/><Relationship Id="rId439" Type="http://schemas.openxmlformats.org/officeDocument/2006/relationships/image" Target="media/image97.jpeg"/><Relationship Id="rId646" Type="http://schemas.openxmlformats.org/officeDocument/2006/relationships/hyperlink" Target="http://www.wisconsindot.gov/Pages/doing-bus/real-estate/hghwys-yourland/default.aspx" TargetMode="External"/><Relationship Id="rId201" Type="http://schemas.openxmlformats.org/officeDocument/2006/relationships/hyperlink" Target="http://apwmad0p4145:37108/dtsdManuals/re/repmchap7/chapter7.pdf" TargetMode="External"/><Relationship Id="rId285" Type="http://schemas.openxmlformats.org/officeDocument/2006/relationships/hyperlink" Target="http://apwmad0p4145:37108/Pages/doing-bus/eng-consultants/solicitations/default.aspx" TargetMode="External"/><Relationship Id="rId506" Type="http://schemas.openxmlformats.org/officeDocument/2006/relationships/hyperlink" Target="http://apwmad0p4145:37108/dtsdManuals/re/re-staffresources/nw-eau-region-marketing-plan0516.pdf" TargetMode="External"/><Relationship Id="rId492" Type="http://schemas.openxmlformats.org/officeDocument/2006/relationships/image" Target="media/image108.jpeg"/><Relationship Id="rId713" Type="http://schemas.openxmlformats.org/officeDocument/2006/relationships/hyperlink" Target="http://dotnet/dotview/launch-dotview.htm" TargetMode="External"/><Relationship Id="rId145" Type="http://schemas.openxmlformats.org/officeDocument/2006/relationships/image" Target="media/image22.png"/><Relationship Id="rId352" Type="http://schemas.openxmlformats.org/officeDocument/2006/relationships/hyperlink" Target="https://www.fhwa.dot.gov/civilrights/policystmts/" TargetMode="External"/><Relationship Id="rId212" Type="http://schemas.openxmlformats.org/officeDocument/2006/relationships/hyperlink" Target="http://apwmad0p4145:37108/dtsdManuals/re/repmchap2/2-2-rules-of-just-compensation.pdf" TargetMode="External"/><Relationship Id="rId657" Type="http://schemas.openxmlformats.org/officeDocument/2006/relationships/hyperlink" Target="http://apwmad0p4145:37108/dtsdManuals/re/re-staffresources/RealEstateFunctionalRDArev.pdf" TargetMode="External"/><Relationship Id="rId296" Type="http://schemas.openxmlformats.org/officeDocument/2006/relationships/hyperlink" Target="http://orcolan.com/files/onlinepub/newsletter/" TargetMode="External"/><Relationship Id="rId517" Type="http://schemas.openxmlformats.org/officeDocument/2006/relationships/image" Target="media/image112.png"/><Relationship Id="rId724" Type="http://schemas.openxmlformats.org/officeDocument/2006/relationships/hyperlink" Target="https://www.google.com/cse/home?cx=016923400724939679832:vmv2xow5buq" TargetMode="External"/><Relationship Id="rId60" Type="http://schemas.openxmlformats.org/officeDocument/2006/relationships/hyperlink" Target="http://apwmad0p4145:37108/Documents/doing-bus/eng-consultants/cnslt-rsrces/contracts/masterworks/cnslt-roles.pdf" TargetMode="External"/><Relationship Id="rId156" Type="http://schemas.openxmlformats.org/officeDocument/2006/relationships/hyperlink" Target="http://apwmad0p4145:37108/Pages/doing-bus/eng-consultants/cnslt-rsrces/re/default.aspx" TargetMode="External"/><Relationship Id="rId363" Type="http://schemas.openxmlformats.org/officeDocument/2006/relationships/hyperlink" Target="http://www.fhwa.dot.gov/federal-aidessentials/essentials.cfm" TargetMode="External"/><Relationship Id="rId570" Type="http://schemas.openxmlformats.org/officeDocument/2006/relationships/hyperlink" Target="http://www.myappraisalinstitute.org/education/course_descrb/default.aspx?prgrm_nbr=OL-405G&amp;key_type=CO" TargetMode="External"/><Relationship Id="rId223" Type="http://schemas.openxmlformats.org/officeDocument/2006/relationships/image" Target="media/image46.png"/><Relationship Id="rId430" Type="http://schemas.openxmlformats.org/officeDocument/2006/relationships/hyperlink" Target="http://dotnet/dtsd/technical/realestate/training/dotdeveloped.htm" TargetMode="External"/><Relationship Id="rId668" Type="http://schemas.openxmlformats.org/officeDocument/2006/relationships/image" Target="media/image135.png"/><Relationship Id="rId18" Type="http://schemas.openxmlformats.org/officeDocument/2006/relationships/hyperlink" Target="http://apwmad0p4145:37108/Documents/doing-bus/eng-consultants/cnslt-rsrces/environment/cecguidxcsland.pdf" TargetMode="External"/><Relationship Id="rId528" Type="http://schemas.openxmlformats.org/officeDocument/2006/relationships/hyperlink" Target="http://doa.wi.gov/Documents/DEHCR/Relocation/WI_Relocation_Rights_Business.pdf" TargetMode="External"/><Relationship Id="rId735" Type="http://schemas.openxmlformats.org/officeDocument/2006/relationships/hyperlink" Target="http://apwmad0p4145:37108/Pages/doing-bus/eng-consultants/cnslt-rsrces/contracts/cars.aspx" TargetMode="External"/><Relationship Id="rId167" Type="http://schemas.openxmlformats.org/officeDocument/2006/relationships/hyperlink" Target="http://apwmad0p4145:37108/dtsdManuals/re/repmchap10/appendix-a-sign-flowchart.docx" TargetMode="External"/><Relationship Id="rId374" Type="http://schemas.openxmlformats.org/officeDocument/2006/relationships/hyperlink" Target="http://apwmad0p4145:37108/Pages/doing-bus/eng-consultants/cnslt-rsrces/rdwy/fdm.aspx" TargetMode="External"/><Relationship Id="rId581" Type="http://schemas.openxmlformats.org/officeDocument/2006/relationships/hyperlink" Target="http://www.myappraisalinstitute.org/education/seminar_descrb/default.aspx?sem_nbr=OL-825%20&amp;key_type=SO" TargetMode="External"/><Relationship Id="rId71" Type="http://schemas.openxmlformats.org/officeDocument/2006/relationships/hyperlink" Target="http://apwmad0p4145:37108/Pages/doing-bus/eng-consultants/notices/default.aspx" TargetMode="External"/><Relationship Id="rId234" Type="http://schemas.openxmlformats.org/officeDocument/2006/relationships/hyperlink" Target="http://wisconsindot.gov/dtsdManuals/re/re-staffresources/For%20acquisition%20agents%20-%20We%20recently%20came%20across%20a%20list%20of%20WisDOT%20Real%20Estate%20FAQs%20that%20appears%20to%20have%20been%20developed%20years%20ago,%20but%20we%20believe%20would%20have%20value%20today.%20As%20such,%20we%20have%20started%20an%20initiative%20to%20update%20it%20for%20staff%20to%20use%20as%20tool%20and%20to%20better%20our%20outreach%20to%20the%20public.%20%20We%20will%20post%20it%20to%20our%20WisDOT/RE%20highway%20projects%20and%20your%20property.%20Patti%20has%20offered%20to%20start%20the%20ball%20rolling%20for%20the%20update%20process.%20Her%20plan%20is%20to%20draft%20an%20update,%20have%20some%20key%20folks%20review%20it,%20and%20amend%20as%20necessary.%20As%20part%20of%20this%20effort,%20we%20are%20asking%20the%20regions%20to%20submit%20some%20of%20the%20more%20frequent%20or%20difficult%20questions,%20and%20of%20course,%20we%20would%20like%20to%20hear%20your%20response%20so%20we%20can%20add%20those%20to%20this%20list%20of%20FAQ%20(and%20answers).%20Our%20hope%20is%20for%20this%20simple%20exercise%20to%20provide%20some%20uniformity%20while%20still%20allowing%20flexibility%20and%20ultimately%20produce%20another%20tool%20for%20helping%20to%20create%20better%20communications%20between%20our%20agents%20and%20property%20owners" TargetMode="External"/><Relationship Id="rId679" Type="http://schemas.openxmlformats.org/officeDocument/2006/relationships/hyperlink" Target="https://translate.google.com/" TargetMode="External"/><Relationship Id="rId2" Type="http://schemas.openxmlformats.org/officeDocument/2006/relationships/customXml" Target="../customXml/item2.xml"/><Relationship Id="rId29" Type="http://schemas.openxmlformats.org/officeDocument/2006/relationships/hyperlink" Target="http://apwmad0p4145:37108/dtsdManuals/re/repmchap2/2-12-review-appraisers-standards.pdf" TargetMode="External"/><Relationship Id="rId441" Type="http://schemas.openxmlformats.org/officeDocument/2006/relationships/hyperlink" Target="http://apwmad0p4145:37108/Pages/doing-bus/eng-consultants/cnslt-rsrces/re/repm-forms.aspx" TargetMode="External"/><Relationship Id="rId539" Type="http://schemas.openxmlformats.org/officeDocument/2006/relationships/hyperlink" Target="http://apwmad0p4145:37108/dtsdManuals/re/re-staffresources/jo-quickguide.docx" TargetMode="External"/><Relationship Id="rId178" Type="http://schemas.openxmlformats.org/officeDocument/2006/relationships/image" Target="media/image32.png"/><Relationship Id="rId301" Type="http://schemas.openxmlformats.org/officeDocument/2006/relationships/image" Target="media/image60.png"/><Relationship Id="rId82" Type="http://schemas.openxmlformats.org/officeDocument/2006/relationships/hyperlink" Target="mailto:patti.cronin@dot.wi.gov" TargetMode="External"/><Relationship Id="rId385" Type="http://schemas.openxmlformats.org/officeDocument/2006/relationships/hyperlink" Target="http://apwmad0p4145:37108/Pages/doing-bus/eng-consultants/cnslt-rsrces/re/title-searches.aspx" TargetMode="External"/><Relationship Id="rId592" Type="http://schemas.openxmlformats.org/officeDocument/2006/relationships/hyperlink" Target="https://live.blueskybroadcast.com/bsb/client/CL_DEFAULT.asp?Client=118084&amp;PCAT=6853&amp;CAT=8173" TargetMode="External"/><Relationship Id="rId606" Type="http://schemas.openxmlformats.org/officeDocument/2006/relationships/hyperlink" Target="https://live.blueskybroadcast.com/bsb/client/CL_DEFAULT.asp?Client=118084&amp;PCAT=6853&amp;CAT=8188" TargetMode="External"/><Relationship Id="rId245" Type="http://schemas.openxmlformats.org/officeDocument/2006/relationships/hyperlink" Target="http://apwmad0p4145:37108/Pages/doing-bus/real-estate/landsales/landsales-ne.aspx" TargetMode="External"/><Relationship Id="rId452" Type="http://schemas.openxmlformats.org/officeDocument/2006/relationships/hyperlink" Target="http://www.google.com/url?sa=i&amp;rct=j&amp;q=&amp;esrc=s&amp;source=images&amp;cd=&amp;cad=rja&amp;uact=8&amp;ved=0ahUKEwja2PfV3fXNAhUTfiYKHb4zAdkQjRwIBw&amp;url=http://www.europlan.co.nz/safety-first/&amp;psig=AFQjCNEKnMi5isYfNVjbaFaBnAbRU0Z0Wg&amp;ust=1468681058984823" TargetMode="External"/><Relationship Id="rId105" Type="http://schemas.openxmlformats.org/officeDocument/2006/relationships/hyperlink" Target="http://apwmad0p4145:37108/dtsdManuals/re/repmforms/RE1039fo-farmowner.pdf" TargetMode="External"/><Relationship Id="rId312" Type="http://schemas.openxmlformats.org/officeDocument/2006/relationships/image" Target="media/image63.wmf"/><Relationship Id="rId93" Type="http://schemas.openxmlformats.org/officeDocument/2006/relationships/hyperlink" Target="https://maps.sco.wisc.edu/Parcels/" TargetMode="External"/><Relationship Id="rId189" Type="http://schemas.openxmlformats.org/officeDocument/2006/relationships/image" Target="media/image37.png"/><Relationship Id="rId396" Type="http://schemas.openxmlformats.org/officeDocument/2006/relationships/hyperlink" Target="http://apwmad0p4145:37108/dtsdManuals/re/repmchap5/5-7-business-moving-expenses.pdf" TargetMode="External"/><Relationship Id="rId617" Type="http://schemas.openxmlformats.org/officeDocument/2006/relationships/hyperlink" Target="http://apwmad0p4145:37108/Pages/doing-bus/eng-consultants/solicitations/default.aspx" TargetMode="External"/><Relationship Id="rId214" Type="http://schemas.openxmlformats.org/officeDocument/2006/relationships/hyperlink" Target="http://dotnet/dtsd/access/index.htm" TargetMode="External"/><Relationship Id="rId256" Type="http://schemas.openxmlformats.org/officeDocument/2006/relationships/oleObject" Target="embeddings/oleObject4.bin"/><Relationship Id="rId298" Type="http://schemas.openxmlformats.org/officeDocument/2006/relationships/image" Target="media/image59.jpeg"/><Relationship Id="rId421" Type="http://schemas.openxmlformats.org/officeDocument/2006/relationships/hyperlink" Target="http://apwmad0p4145:37108/dtsdManuals/re/re-staffresources/irwa-june-2016.pptx" TargetMode="External"/><Relationship Id="rId463" Type="http://schemas.openxmlformats.org/officeDocument/2006/relationships/hyperlink" Target="http://apwmad0p4145:37108/dtsdManuals/re/repmchap6/policefiretraining.docx" TargetMode="External"/><Relationship Id="rId519" Type="http://schemas.openxmlformats.org/officeDocument/2006/relationships/hyperlink" Target="mailto:diann.danielsen@dot.wi.gov" TargetMode="External"/><Relationship Id="rId670" Type="http://schemas.openxmlformats.org/officeDocument/2006/relationships/hyperlink" Target="http://apwmad0p4145:37108/Pages/doing-bus/eng-consultants/cnslt-rsrces/rdwy/fdm.aspx" TargetMode="External"/><Relationship Id="rId116" Type="http://schemas.openxmlformats.org/officeDocument/2006/relationships/hyperlink" Target="ftp://ftp.dot.wi.gov/dtsd/bts/realestate/dot-re-conf-2017/" TargetMode="External"/><Relationship Id="rId158" Type="http://schemas.openxmlformats.org/officeDocument/2006/relationships/hyperlink" Target="http://apwmad0p4145:37108/Pages/doing-bus/real-estate/hghwys-yourland/default.aspx" TargetMode="External"/><Relationship Id="rId323" Type="http://schemas.openxmlformats.org/officeDocument/2006/relationships/image" Target="media/image68.jpeg"/><Relationship Id="rId530" Type="http://schemas.openxmlformats.org/officeDocument/2006/relationships/image" Target="media/image115.gif"/><Relationship Id="rId726" Type="http://schemas.openxmlformats.org/officeDocument/2006/relationships/hyperlink" Target="http://apwmad0p4145:37108/Pages/doing-bus/real-estate/landsales/default.aspx" TargetMode="External"/><Relationship Id="rId20" Type="http://schemas.openxmlformats.org/officeDocument/2006/relationships/hyperlink" Target="http://apwmad0p4145:37108/dtsdManuals/re/repmforms/conceptual-plan-boiler-plate.docx" TargetMode="External"/><Relationship Id="rId62" Type="http://schemas.openxmlformats.org/officeDocument/2006/relationships/image" Target="media/image10.jpeg"/><Relationship Id="rId365" Type="http://schemas.openxmlformats.org/officeDocument/2006/relationships/hyperlink" Target="http://www.fhwa.dot.gov/federal-aidessentials/stateresources.cfm" TargetMode="External"/><Relationship Id="rId572" Type="http://schemas.openxmlformats.org/officeDocument/2006/relationships/hyperlink" Target="http://www.myappraisalinstitute.org/education/course_descrb/default.aspx?prgrm_nbr=OL-402G&amp;key_type=CO" TargetMode="External"/><Relationship Id="rId628" Type="http://schemas.openxmlformats.org/officeDocument/2006/relationships/hyperlink" Target="http://apwmad0p4145:37108/dtsdManuals/re/re-staffresources/diary-notes.pptx" TargetMode="External"/><Relationship Id="rId225" Type="http://schemas.openxmlformats.org/officeDocument/2006/relationships/hyperlink" Target="http://apwmad0p4145:37108/dtsdManuals/re/repmforms/RE1046-appr-order-req-surplus.docx" TargetMode="External"/><Relationship Id="rId267" Type="http://schemas.openxmlformats.org/officeDocument/2006/relationships/hyperlink" Target="http://apwmad0p4145:37108/Documents/doing-bus/eng-consultants/cnslt-rsrces/re/reads/trainingref.pdf" TargetMode="External"/><Relationship Id="rId432" Type="http://schemas.openxmlformats.org/officeDocument/2006/relationships/image" Target="media/image95.gif"/><Relationship Id="rId474" Type="http://schemas.openxmlformats.org/officeDocument/2006/relationships/image" Target="media/image105.jpeg"/><Relationship Id="rId127" Type="http://schemas.openxmlformats.org/officeDocument/2006/relationships/hyperlink" Target="http://apwmad0p4145:37108/Pages/about-wisdot/newsroom/newsletters/connector.aspx" TargetMode="External"/><Relationship Id="rId681" Type="http://schemas.openxmlformats.org/officeDocument/2006/relationships/hyperlink" Target="http://translate.google.com/translate?hl=en&amp;sl=en&amp;tl=fr&amp;u=http%3A%2F%2Fwisconsindot.gov%2FPages%2Fdoing-bus%2Freal-estate%2Fhghwys-yourland%2Fdefault.aspx" TargetMode="External"/><Relationship Id="rId737" Type="http://schemas.openxmlformats.org/officeDocument/2006/relationships/hyperlink" Target="mailto:DOTDTSDBTSStatewideRealEstate@dot.wisconsin.gov" TargetMode="External"/><Relationship Id="rId31" Type="http://schemas.openxmlformats.org/officeDocument/2006/relationships/hyperlink" Target="http://apwmad0p4145:37108/dtsdManuals/re/re-staffresources/delegation-table.docx" TargetMode="External"/><Relationship Id="rId73" Type="http://schemas.openxmlformats.org/officeDocument/2006/relationships/hyperlink" Target="http://apwmad0p4145:37108/Pages/doing-bus/eng-consultants/cnslt-rsrces/re/repm-forms.aspx" TargetMode="External"/><Relationship Id="rId169" Type="http://schemas.openxmlformats.org/officeDocument/2006/relationships/hyperlink" Target="http://apwmad0p4145:37108/dtsdManuals/re/repmchap10/appendix-c-ch10-definitions.docx" TargetMode="External"/><Relationship Id="rId334" Type="http://schemas.openxmlformats.org/officeDocument/2006/relationships/hyperlink" Target="http://dotnet/dtsd/technical/realestate/training/new-employee.htm" TargetMode="External"/><Relationship Id="rId376" Type="http://schemas.openxmlformats.org/officeDocument/2006/relationships/hyperlink" Target="http://www.511wi.gov/" TargetMode="External"/><Relationship Id="rId541" Type="http://schemas.openxmlformats.org/officeDocument/2006/relationships/image" Target="media/image117.png"/><Relationship Id="rId583" Type="http://schemas.openxmlformats.org/officeDocument/2006/relationships/hyperlink" Target="http://www.fhwa.dot.gov/federal-aidessentials/indexofvideos.cfm" TargetMode="External"/><Relationship Id="rId639" Type="http://schemas.openxmlformats.org/officeDocument/2006/relationships/image" Target="media/image131.jpeg"/><Relationship Id="rId4" Type="http://schemas.openxmlformats.org/officeDocument/2006/relationships/customXml" Target="../customXml/item4.xml"/><Relationship Id="rId180" Type="http://schemas.openxmlformats.org/officeDocument/2006/relationships/image" Target="media/image33.png"/><Relationship Id="rId236" Type="http://schemas.openxmlformats.org/officeDocument/2006/relationships/image" Target="media/image48.png"/><Relationship Id="rId278" Type="http://schemas.openxmlformats.org/officeDocument/2006/relationships/hyperlink" Target="http://dotnet/dtsd/technical/realestate/training/index.htm" TargetMode="External"/><Relationship Id="rId401" Type="http://schemas.openxmlformats.org/officeDocument/2006/relationships/hyperlink" Target="http://apwmad0p4145:37108/dtsdManuals/re/lpaforms/partial-release-owner-authorization-ltr.docx" TargetMode="External"/><Relationship Id="rId443" Type="http://schemas.openxmlformats.org/officeDocument/2006/relationships/hyperlink" Target="http://apwmad0p4145:37108/Documents/formdocs/READS1532.pdf" TargetMode="External"/><Relationship Id="rId650" Type="http://schemas.openxmlformats.org/officeDocument/2006/relationships/hyperlink" Target="http://apwmad0p4145:37108/Pages/doing-bus/eng-consultants/solicitations/default.aspx" TargetMode="External"/><Relationship Id="rId303" Type="http://schemas.openxmlformats.org/officeDocument/2006/relationships/hyperlink" Target="http://apwmad0p4145:37108/dtsdManuals/re/lpa-staffresources/lpa-approved-staff/lpa-consultant-list.xls" TargetMode="External"/><Relationship Id="rId485" Type="http://schemas.openxmlformats.org/officeDocument/2006/relationships/hyperlink" Target="http://apwmad0p4145:37108/dtsdManuals/re/lpaforms/lpa1564.docx" TargetMode="External"/><Relationship Id="rId692" Type="http://schemas.openxmlformats.org/officeDocument/2006/relationships/hyperlink" Target="https://simplifile.com/" TargetMode="External"/><Relationship Id="rId706" Type="http://schemas.openxmlformats.org/officeDocument/2006/relationships/hyperlink" Target="http://apwmad0p4145:37108/Pages/doing-bus/local-gov/hwy-mnt/mntc-manual/default.aspx" TargetMode="External"/><Relationship Id="rId42" Type="http://schemas.openxmlformats.org/officeDocument/2006/relationships/hyperlink" Target="https://eweb.irwaonline.org/eweb/upload/web_mar_apr_18_ScenicEasement.pdf" TargetMode="External"/><Relationship Id="rId84" Type="http://schemas.openxmlformats.org/officeDocument/2006/relationships/hyperlink" Target="http://www.rightofwaymagazine-digital.org/rightofway/january_february2018" TargetMode="External"/><Relationship Id="rId138" Type="http://schemas.openxmlformats.org/officeDocument/2006/relationships/hyperlink" Target="http://apwmad0p4145:37108/Pages/home.aspx" TargetMode="External"/><Relationship Id="rId345" Type="http://schemas.openxmlformats.org/officeDocument/2006/relationships/image" Target="media/image74.jpeg"/><Relationship Id="rId387" Type="http://schemas.openxmlformats.org/officeDocument/2006/relationships/image" Target="media/image84.png"/><Relationship Id="rId510" Type="http://schemas.openxmlformats.org/officeDocument/2006/relationships/hyperlink" Target="http://apwmad0p4145:37108/dtsdManuals/re/re-staffresources/sw-mad-region-marketing-plan0516.pdf" TargetMode="External"/><Relationship Id="rId552" Type="http://schemas.openxmlformats.org/officeDocument/2006/relationships/hyperlink" Target="http://apwmad0p4145:37108/dtsdManuals/re/re-staffresources/easement-access-article.pdf" TargetMode="External"/><Relationship Id="rId594" Type="http://schemas.openxmlformats.org/officeDocument/2006/relationships/hyperlink" Target="https://live.blueskybroadcast.com/bsb/client/CL_DEFAULT.asp?Client=118084&amp;PCAT=6853&amp;CAT=9777" TargetMode="External"/><Relationship Id="rId608" Type="http://schemas.openxmlformats.org/officeDocument/2006/relationships/hyperlink" Target="https://live.blueskybroadcast.com/bsb/client/CL_DEFAULT.asp?Client=118084&amp;PCAT=6853&amp;CAT=8190" TargetMode="External"/><Relationship Id="rId191" Type="http://schemas.openxmlformats.org/officeDocument/2006/relationships/hyperlink" Target="file://mad00fph/N4Public/BTS/RealEstate/ShareDocs" TargetMode="External"/><Relationship Id="rId205" Type="http://schemas.openxmlformats.org/officeDocument/2006/relationships/image" Target="media/image42.wmf"/><Relationship Id="rId247" Type="http://schemas.openxmlformats.org/officeDocument/2006/relationships/hyperlink" Target="http://apwmad0p4145:37108/Pages/doing-bus/real-estate/landsales/landsales-se.aspx" TargetMode="External"/><Relationship Id="rId412" Type="http://schemas.openxmlformats.org/officeDocument/2006/relationships/hyperlink" Target="http://apwmad0p4145:37108/rdwy/fdm/fd-08-10.pdf" TargetMode="External"/><Relationship Id="rId107" Type="http://schemas.openxmlformats.org/officeDocument/2006/relationships/hyperlink" Target="http://apwmad0p4145:37108/dtsdManuals/re/repmforms/RE1562-quit-claim-deed-state-pur.pdf" TargetMode="External"/><Relationship Id="rId289" Type="http://schemas.openxmlformats.org/officeDocument/2006/relationships/hyperlink" Target="http://apwmad0p4145:37108/Documents/doing-bus/eng-consultants/selections/sel-dsn.pdf" TargetMode="External"/><Relationship Id="rId454" Type="http://schemas.openxmlformats.org/officeDocument/2006/relationships/hyperlink" Target="http://dotnet/risk/" TargetMode="External"/><Relationship Id="rId496" Type="http://schemas.openxmlformats.org/officeDocument/2006/relationships/hyperlink" Target="http://apwmad0p4145:37108/dtsdManuals/re/repmforms/RE1559-award-damages-stat.docx" TargetMode="External"/><Relationship Id="rId661" Type="http://schemas.openxmlformats.org/officeDocument/2006/relationships/hyperlink" Target="http://dotnet/bmsrecords/reccoor.htm" TargetMode="External"/><Relationship Id="rId717" Type="http://schemas.openxmlformats.org/officeDocument/2006/relationships/hyperlink" Target="http://apwmad0p4145:37108/Pages/doing-bus/eng-consultants/cnslt-rgistr/fncl-rpt.aspx" TargetMode="External"/><Relationship Id="rId11" Type="http://schemas.openxmlformats.org/officeDocument/2006/relationships/image" Target="media/image1.png"/><Relationship Id="rId53" Type="http://schemas.openxmlformats.org/officeDocument/2006/relationships/hyperlink" Target="http://apwmad0p4145:37108/Pages/doing-bus/eng-consultants/cnslt-rsrces/contracts/masterworks.aspx" TargetMode="External"/><Relationship Id="rId149" Type="http://schemas.openxmlformats.org/officeDocument/2006/relationships/hyperlink" Target="http://dotnet/" TargetMode="External"/><Relationship Id="rId314" Type="http://schemas.openxmlformats.org/officeDocument/2006/relationships/image" Target="media/image64.png"/><Relationship Id="rId356" Type="http://schemas.openxmlformats.org/officeDocument/2006/relationships/hyperlink" Target="http://apwmad0p4145:37108/Pages/doing-bus/eng-consultants/cnslt-rsrces/re/repm-forms.aspx" TargetMode="External"/><Relationship Id="rId398" Type="http://schemas.openxmlformats.org/officeDocument/2006/relationships/hyperlink" Target="http://apwmad0p4145:37108/Documents/formdocs/READS1630.pdf" TargetMode="External"/><Relationship Id="rId521" Type="http://schemas.openxmlformats.org/officeDocument/2006/relationships/hyperlink" Target="http://www.fhwa.dot.gov/resources/topics/" TargetMode="External"/><Relationship Id="rId563" Type="http://schemas.openxmlformats.org/officeDocument/2006/relationships/hyperlink" Target="http://www.myappraisalinstitute.org/education/course_descrb/default.aspx?prgrm_nbr=OL-420X&amp;key_type=CO" TargetMode="External"/><Relationship Id="rId619" Type="http://schemas.openxmlformats.org/officeDocument/2006/relationships/image" Target="media/image125.gif"/><Relationship Id="rId95" Type="http://schemas.openxmlformats.org/officeDocument/2006/relationships/image" Target="cid:image002.jpg@01D36507.9C409150" TargetMode="External"/><Relationship Id="rId160" Type="http://schemas.openxmlformats.org/officeDocument/2006/relationships/image" Target="media/image29.gif"/><Relationship Id="rId216" Type="http://schemas.openxmlformats.org/officeDocument/2006/relationships/hyperlink" Target="http://dotnet/dtsd/technical/realestate/appraisal/index.htm" TargetMode="External"/><Relationship Id="rId423" Type="http://schemas.openxmlformats.org/officeDocument/2006/relationships/hyperlink" Target="http://www.google.com/url?sa=i&amp;rct=j&amp;q=&amp;esrc=s&amp;source=images&amp;cd=&amp;cad=rja&amp;uact=8&amp;ved=0ahUKEwjkjOKsk6POAhUI94MKHVWxCR8QjRwIBw&amp;url=http://news.filehippo.com/2012/09/speed-up-your-pc-performance/&amp;psig=AFQjCNFVt0IqxC7ZPV4cawv6_lgoHshxBA&amp;ust=1470241615397242" TargetMode="External"/><Relationship Id="rId258" Type="http://schemas.openxmlformats.org/officeDocument/2006/relationships/image" Target="media/image53.jpeg"/><Relationship Id="rId465" Type="http://schemas.openxmlformats.org/officeDocument/2006/relationships/hyperlink" Target="http://apwmad0p4145:37108/dtsdManuals/re/repmchap1/1-7-contracting-re-svcs.pdf" TargetMode="External"/><Relationship Id="rId630" Type="http://schemas.openxmlformats.org/officeDocument/2006/relationships/image" Target="media/image127.gif"/><Relationship Id="rId672" Type="http://schemas.openxmlformats.org/officeDocument/2006/relationships/hyperlink" Target="http://apwmad0p4145:37108/Pages/doing-bus/eng-consultants/cnslt-rsrces/util/ucguide.aspx" TargetMode="External"/><Relationship Id="rId728" Type="http://schemas.openxmlformats.org/officeDocument/2006/relationships/hyperlink" Target="http://apwmad0p4145:37108/Documents/doing-bus/real-estate/landsales/selling-surplus-land.pdf" TargetMode="External"/><Relationship Id="rId22" Type="http://schemas.openxmlformats.org/officeDocument/2006/relationships/hyperlink" Target="https://doa.wi.gov/Legal/32.05_May%202018.pdf" TargetMode="External"/><Relationship Id="rId64" Type="http://schemas.openxmlformats.org/officeDocument/2006/relationships/image" Target="media/image11.png"/><Relationship Id="rId118" Type="http://schemas.openxmlformats.org/officeDocument/2006/relationships/hyperlink" Target="http://www.aashtojournal.org/Pages/Default.aspx" TargetMode="External"/><Relationship Id="rId325" Type="http://schemas.openxmlformats.org/officeDocument/2006/relationships/hyperlink" Target="http://apwmad0p4145:37108/Pages/doing-bus/eng-consultants/solicitations/sched.aspx" TargetMode="External"/><Relationship Id="rId367" Type="http://schemas.openxmlformats.org/officeDocument/2006/relationships/hyperlink" Target="http://apwmad0p4145:37108/Pages/doing-bus/local-gov/astnce-pgms/aid/default.aspx" TargetMode="External"/><Relationship Id="rId532" Type="http://schemas.openxmlformats.org/officeDocument/2006/relationships/hyperlink" Target="http://2.selectsurvey.net/wisdot/TakeSurvey.aspx?SurveyID=TransferMain" TargetMode="External"/><Relationship Id="rId574" Type="http://schemas.openxmlformats.org/officeDocument/2006/relationships/hyperlink" Target="http://www.myappraisalinstitute.org/education/course_descrb/default.aspx?prgrm_nbr=OL300GR&amp;key_type=CO" TargetMode="External"/><Relationship Id="rId171" Type="http://schemas.openxmlformats.org/officeDocument/2006/relationships/hyperlink" Target="http://apwmad0p4145:37108/dtsdManuals/re/repmchap10/appendix-e-ratio-worksheet.docx" TargetMode="External"/><Relationship Id="rId227" Type="http://schemas.openxmlformats.org/officeDocument/2006/relationships/hyperlink" Target="http://apwmad0p4145:37108/dtsdManuals/re/repmforms/RE1006-appr-rpt-noncomplex-surplus.docx" TargetMode="External"/><Relationship Id="rId269" Type="http://schemas.openxmlformats.org/officeDocument/2006/relationships/hyperlink" Target="http://apwmad0p4145:37108/Pages/doing-bus/eng-consultants/cnslt-rsrces/re/repm-forms.aspx" TargetMode="External"/><Relationship Id="rId434" Type="http://schemas.openxmlformats.org/officeDocument/2006/relationships/hyperlink" Target="http://www.google.com/url?sa=i&amp;rct=j&amp;q=&amp;esrc=s&amp;source=images&amp;cd=&amp;cad=rja&amp;uact=8&amp;ved=0ahUKEwjd3OT_jaPOAhWj54MKHUf_DNkQjRwIBw&amp;url=http://www.manhattaned.org/index.aspx?nid%3D303&amp;psig=AFQjCNHV6Cm9hikf-LXr6E39oVsXtG8o7A&amp;ust=1470239673899184" TargetMode="External"/><Relationship Id="rId476" Type="http://schemas.openxmlformats.org/officeDocument/2006/relationships/hyperlink" Target="http://www.google.com/url?sa=i&amp;rct=j&amp;q=&amp;esrc=s&amp;source=images&amp;cd=&amp;cad=rja&amp;uact=8&amp;ved=0ahUKEwjVgrXE98DMAhVps4MKHSHmBYIQjRwIBw&amp;url=http://www.legalwiz.com/episode-5-lease-options-the-back-end-deal/&amp;psig=AFQjCNFZxadjyGZAmCbjnP3XKFgB0eEtwA&amp;ust=1462468900569200" TargetMode="External"/><Relationship Id="rId641" Type="http://schemas.openxmlformats.org/officeDocument/2006/relationships/hyperlink" Target="http://dotnet/dtsd/technical/realestate/appraisal/index.htm" TargetMode="External"/><Relationship Id="rId683" Type="http://schemas.openxmlformats.org/officeDocument/2006/relationships/hyperlink" Target="http://translate.google.com/translate?hl=en&amp;sl=en&amp;tl=es&amp;u=http://wisconsindot.gov/Pages/doing-bus/real-estate/hghwys-yourland/default.aspx&amp;sandbox=0&amp;usg=ALkJrhhmlrtlEx4E5rQFl-bSiEhox10Vqw" TargetMode="External"/><Relationship Id="rId739" Type="http://schemas.openxmlformats.org/officeDocument/2006/relationships/fontTable" Target="fontTable.xml"/><Relationship Id="rId33" Type="http://schemas.openxmlformats.org/officeDocument/2006/relationships/hyperlink" Target="http://apwmad0p4145:37108/dtsdManuals/re/repmforms/READS1528.pdf" TargetMode="External"/><Relationship Id="rId129" Type="http://schemas.openxmlformats.org/officeDocument/2006/relationships/hyperlink" Target="http://www.fhwa.dot.gov/hfl/innovator/" TargetMode="External"/><Relationship Id="rId280" Type="http://schemas.openxmlformats.org/officeDocument/2006/relationships/hyperlink" Target="http://dotnet/dtsd/technical/realestate/training/new-employee.htm" TargetMode="External"/><Relationship Id="rId336" Type="http://schemas.openxmlformats.org/officeDocument/2006/relationships/hyperlink" Target="http://apwmad0p4145:37108/dtsdManuals/re/re-staffresources/resources.pptx" TargetMode="External"/><Relationship Id="rId501" Type="http://schemas.openxmlformats.org/officeDocument/2006/relationships/hyperlink" Target="http://apwmad0p4145:37108/dtsdManuals/re/re-staffresources/nc-rn-region-marketing-plan0516.pdf" TargetMode="External"/><Relationship Id="rId543" Type="http://schemas.openxmlformats.org/officeDocument/2006/relationships/image" Target="media/image118.gif"/><Relationship Id="rId75" Type="http://schemas.openxmlformats.org/officeDocument/2006/relationships/hyperlink" Target="https://doa.wi.gov/Legal/32.05_September%202017.pdf" TargetMode="External"/><Relationship Id="rId140" Type="http://schemas.openxmlformats.org/officeDocument/2006/relationships/hyperlink" Target="https://www.facebook.com/WisDOT" TargetMode="External"/><Relationship Id="rId182" Type="http://schemas.openxmlformats.org/officeDocument/2006/relationships/hyperlink" Target="https://wisdot.sharepoint.com/sites/dtsd/bpd/cspm/csu/SitePages/Masterworks.aspx" TargetMode="External"/><Relationship Id="rId378" Type="http://schemas.openxmlformats.org/officeDocument/2006/relationships/hyperlink" Target="http://www.511wi.gov/" TargetMode="External"/><Relationship Id="rId403" Type="http://schemas.openxmlformats.org/officeDocument/2006/relationships/hyperlink" Target="http://apwmad0p4145:37108/dtsdManuals/re/lpaforms/lpa1549.docx" TargetMode="External"/><Relationship Id="rId585" Type="http://schemas.openxmlformats.org/officeDocument/2006/relationships/hyperlink" Target="http://www.fhwa.dot.gov/federal-aidessentials/catmod.cfm?id=50" TargetMode="External"/><Relationship Id="rId6" Type="http://schemas.openxmlformats.org/officeDocument/2006/relationships/styles" Target="styles.xml"/><Relationship Id="rId238" Type="http://schemas.openxmlformats.org/officeDocument/2006/relationships/hyperlink" Target="https://propertyinfo.revenue.wi.gov/WisconsinProd/search/commonsearch.aspx?mode=owner" TargetMode="External"/><Relationship Id="rId445" Type="http://schemas.openxmlformats.org/officeDocument/2006/relationships/image" Target="media/image98.jpeg"/><Relationship Id="rId487" Type="http://schemas.openxmlformats.org/officeDocument/2006/relationships/hyperlink" Target="http://apwmad0p4145:37108/dtsdManuals/re/lpaforms/lpa1548.docx" TargetMode="External"/><Relationship Id="rId610" Type="http://schemas.openxmlformats.org/officeDocument/2006/relationships/hyperlink" Target="https://live.blueskybroadcast.com/bsb/client/CL_DEFAULT.asp?Client=118084&amp;PCAT=6853&amp;CAT=8192" TargetMode="External"/><Relationship Id="rId652" Type="http://schemas.openxmlformats.org/officeDocument/2006/relationships/hyperlink" Target="http://apwmad0p4145:37108/Documents/doing-bus/eng-consultants/slicitations/roller.pdf" TargetMode="External"/><Relationship Id="rId694" Type="http://schemas.openxmlformats.org/officeDocument/2006/relationships/hyperlink" Target="http://dotnet/dtsd/projdev/consultant/docs/re-sign-appraisals.docx" TargetMode="External"/><Relationship Id="rId708" Type="http://schemas.openxmlformats.org/officeDocument/2006/relationships/hyperlink" Target="http://apwmad0p4145:37108/Pages/doing-bus/eng-consultants/cnslt-rsrces/contracts/cars.aspx" TargetMode="External"/><Relationship Id="rId291" Type="http://schemas.openxmlformats.org/officeDocument/2006/relationships/hyperlink" Target="http://apwmad0p4145:37108/Documents/doing-bus/eng-consultants/cnslt-rsrces/re/reads/trainingref.pdf" TargetMode="External"/><Relationship Id="rId305" Type="http://schemas.openxmlformats.org/officeDocument/2006/relationships/hyperlink" Target="http://apwmad0p4145:37108/Pages/doing-bus/local-gov/astnce-pgms/aid/lpa-re-info.aspx" TargetMode="External"/><Relationship Id="rId347" Type="http://schemas.openxmlformats.org/officeDocument/2006/relationships/hyperlink" Target="http://apwmad0p4145:37108/Documents/doing-bus/civil-rights/titlevi-ada/title6-title7-dbe-brochure.pdf" TargetMode="External"/><Relationship Id="rId512" Type="http://schemas.openxmlformats.org/officeDocument/2006/relationships/hyperlink" Target="http://apwmad0p4145:37108/dtsdManuals/re/repmchap5/chapter5.pdf" TargetMode="External"/><Relationship Id="rId44" Type="http://schemas.openxmlformats.org/officeDocument/2006/relationships/hyperlink" Target="https://eweb.irwaonline.org/eweb/upload/web_mayjun_18_TeamBuilding.pdf" TargetMode="External"/><Relationship Id="rId86" Type="http://schemas.openxmlformats.org/officeDocument/2006/relationships/hyperlink" Target="http://apwmad0p4145:37108/Pages/doing-bus/real-estate/landsales/default.aspx" TargetMode="External"/><Relationship Id="rId151" Type="http://schemas.openxmlformats.org/officeDocument/2006/relationships/image" Target="media/image25.png"/><Relationship Id="rId389" Type="http://schemas.openxmlformats.org/officeDocument/2006/relationships/hyperlink" Target="mailto:trainer@simplifile.com" TargetMode="External"/><Relationship Id="rId554" Type="http://schemas.openxmlformats.org/officeDocument/2006/relationships/image" Target="media/image121.jpeg"/><Relationship Id="rId596" Type="http://schemas.openxmlformats.org/officeDocument/2006/relationships/hyperlink" Target="https://live.blueskybroadcast.com/bsb/client/CL_DEFAULT.asp?Client=118084&amp;PCAT=6853&amp;CAT=8177" TargetMode="External"/><Relationship Id="rId193" Type="http://schemas.openxmlformats.org/officeDocument/2006/relationships/hyperlink" Target="file://mad00fph/N4Public/BTS/RealEstate/ShareDocs/get-started/How-to-Name-Folders.doc" TargetMode="External"/><Relationship Id="rId207" Type="http://schemas.openxmlformats.org/officeDocument/2006/relationships/hyperlink" Target="file://mad00fph/n4public/BTS/RealEstate/ShareDocs/2017/READS-May" TargetMode="External"/><Relationship Id="rId249" Type="http://schemas.openxmlformats.org/officeDocument/2006/relationships/hyperlink" Target="mailto:mark.krause@dot.wi.gov" TargetMode="External"/><Relationship Id="rId414" Type="http://schemas.openxmlformats.org/officeDocument/2006/relationships/hyperlink" Target="http://www.google.com/url?sa=i&amp;rct=j&amp;q=&amp;esrc=s&amp;source=images&amp;cd=&amp;cad=rja&amp;uact=8&amp;ved=0ahUKEwjFuLrUl7fOAhUGziYKHeMABscQjRwIBw&amp;url=http://www.grovebaptist.co.uk/thought/tftm1011.htm&amp;bvm=bv.129389765,d.cGc&amp;psig=AFQjCNHT51gson04iDHvjgllB0HLU08wng&amp;ust=1470929976428975" TargetMode="External"/><Relationship Id="rId456" Type="http://schemas.openxmlformats.org/officeDocument/2006/relationships/image" Target="media/image101.png"/><Relationship Id="rId498" Type="http://schemas.openxmlformats.org/officeDocument/2006/relationships/hyperlink" Target="http://apwmad0p4145:37108/dtsdManuals/re/repmforms/RE1551-revoc-occu-permit.docx" TargetMode="External"/><Relationship Id="rId621" Type="http://schemas.openxmlformats.org/officeDocument/2006/relationships/hyperlink" Target="http://wisc.jobs/public/job_search_list.asp?advsrch=1&amp;selectAgency=206" TargetMode="External"/><Relationship Id="rId663" Type="http://schemas.openxmlformats.org/officeDocument/2006/relationships/hyperlink" Target="mailto:sherry.miner@dot.wi.gov" TargetMode="External"/><Relationship Id="rId13" Type="http://schemas.openxmlformats.org/officeDocument/2006/relationships/image" Target="media/image2.jpeg"/><Relationship Id="rId109" Type="http://schemas.openxmlformats.org/officeDocument/2006/relationships/hyperlink" Target="http://apwmad0p4145:37108/dtsdManuals/re/repmforms/READS1960.pdf" TargetMode="External"/><Relationship Id="rId260" Type="http://schemas.openxmlformats.org/officeDocument/2006/relationships/hyperlink" Target="http://apwmad0p4145:37108/Documents/formdocs/READS1895.pdf" TargetMode="External"/><Relationship Id="rId316" Type="http://schemas.openxmlformats.org/officeDocument/2006/relationships/hyperlink" Target="mailto:Gavin.Rao@dot.wi.gov" TargetMode="External"/><Relationship Id="rId523" Type="http://schemas.openxmlformats.org/officeDocument/2006/relationships/hyperlink" Target="http://www.google.com/url?sa=i&amp;rct=j&amp;q=&amp;esrc=s&amp;source=images&amp;cd=&amp;cad=rja&amp;uact=8&amp;ved=0ahUKEwjKvuPksNzKAhVEt4MKHR6dDB0QjRwIBw&amp;url=http://dir.indiamart.com/chennai/advanced-excel-training.html&amp;bvm=bv.113034660,d.amc&amp;psig=AFQjCNHRk9W8VDsxPlNvFWnYx6R69uyf2Q&amp;ust=1454615916306681" TargetMode="External"/><Relationship Id="rId719" Type="http://schemas.openxmlformats.org/officeDocument/2006/relationships/hyperlink" Target="mailto:consultant.services@dot.wi.gov" TargetMode="External"/><Relationship Id="rId55" Type="http://schemas.openxmlformats.org/officeDocument/2006/relationships/image" Target="media/image9.png"/><Relationship Id="rId97" Type="http://schemas.openxmlformats.org/officeDocument/2006/relationships/hyperlink" Target="http://mapservices.legis.wisconsin.gov/arcgis/rest/services/WLIP" TargetMode="External"/><Relationship Id="rId120" Type="http://schemas.openxmlformats.org/officeDocument/2006/relationships/hyperlink" Target="http://www.irwaonline.org/eweb/upload/web_jul_aug_16_Time.pdf" TargetMode="External"/><Relationship Id="rId358" Type="http://schemas.openxmlformats.org/officeDocument/2006/relationships/hyperlink" Target="http://apwmad0p4145:37108/Pages/doing-bus/eng-consultants/cnslt-rsrces/re/re-staffresources.aspx" TargetMode="External"/><Relationship Id="rId565" Type="http://schemas.openxmlformats.org/officeDocument/2006/relationships/hyperlink" Target="http://www.myappraisalinstitute.org/education/seminar_descrb/default.aspx?sem_nbr=OL-X002&amp;key_type=OOS" TargetMode="External"/><Relationship Id="rId730" Type="http://schemas.openxmlformats.org/officeDocument/2006/relationships/hyperlink" Target="http://dotnet/frontdoor/foreignlanguage.htm" TargetMode="External"/><Relationship Id="rId162" Type="http://schemas.openxmlformats.org/officeDocument/2006/relationships/hyperlink" Target="http://apwmad0p4145:37108/Pages/doing-bus/eng-consultants/cnslt-rsrces/re/repm.aspx" TargetMode="External"/><Relationship Id="rId218" Type="http://schemas.openxmlformats.org/officeDocument/2006/relationships/hyperlink" Target="http://dotnet/dtsd/technical/realestate/litigation/index.htm" TargetMode="External"/><Relationship Id="rId425" Type="http://schemas.openxmlformats.org/officeDocument/2006/relationships/hyperlink" Target="http://www.google.com/url?sa=i&amp;rct=j&amp;q=&amp;esrc=s&amp;source=images&amp;cd=&amp;cad=rja&amp;uact=8&amp;ved=0ahUKEwiyvN-IlKPOAhUF7oMKHTadAS8QjRwIBw&amp;url=http://www.custom-build-computers.com/Computer-Running-Slow.html&amp;psig=AFQjCNFVt0IqxC7ZPV4cawv6_lgoHshxBA&amp;ust=1470241615397242" TargetMode="External"/><Relationship Id="rId467" Type="http://schemas.openxmlformats.org/officeDocument/2006/relationships/hyperlink" Target="http://apwmad0p4145:37108/Pages/doing-bus/eng-consultants/cnslt-rsrces/re/repm.aspx" TargetMode="External"/><Relationship Id="rId632" Type="http://schemas.openxmlformats.org/officeDocument/2006/relationships/image" Target="media/image128.jpeg"/><Relationship Id="rId271" Type="http://schemas.openxmlformats.org/officeDocument/2006/relationships/hyperlink" Target="mailto:sherry.miner@dot.wi.gov" TargetMode="External"/><Relationship Id="rId674" Type="http://schemas.openxmlformats.org/officeDocument/2006/relationships/hyperlink" Target="http://apwmad0p4145:37108/Pages/projects/by-region/default.aspx" TargetMode="External"/><Relationship Id="rId24" Type="http://schemas.openxmlformats.org/officeDocument/2006/relationships/hyperlink" Target="https://doa.wi.gov/Legal/Residential%20Relocation_May%202018.pdf" TargetMode="External"/><Relationship Id="rId66" Type="http://schemas.openxmlformats.org/officeDocument/2006/relationships/hyperlink" Target="https://wisdot.masterworkslive.com/Modules/MWISDOT/ConsultantRegistration.aspx" TargetMode="External"/><Relationship Id="rId131" Type="http://schemas.openxmlformats.org/officeDocument/2006/relationships/hyperlink" Target="https://epd.wisc.edu/tic/topics-and-resources/crossroad-newsletter-archives/" TargetMode="External"/><Relationship Id="rId327" Type="http://schemas.openxmlformats.org/officeDocument/2006/relationships/hyperlink" Target="http://apwmad0p4145:37108/Pages/doing-bus/eng-consultants/solicitations/inst.aspx" TargetMode="External"/><Relationship Id="rId369" Type="http://schemas.openxmlformats.org/officeDocument/2006/relationships/hyperlink" Target="http://www.fhwa.dot.gov/federal-aidessentials/outreach.cfm" TargetMode="External"/><Relationship Id="rId534" Type="http://schemas.openxmlformats.org/officeDocument/2006/relationships/image" Target="media/image116.png"/><Relationship Id="rId576" Type="http://schemas.openxmlformats.org/officeDocument/2006/relationships/hyperlink" Target="http://www.myappraisalinstitute.org/education/course_descrb/default.aspx?prgrm_nbr=OL-203R&amp;key_type=CO" TargetMode="External"/><Relationship Id="rId173" Type="http://schemas.openxmlformats.org/officeDocument/2006/relationships/hyperlink" Target="http://apwmad0p4145:37108/dtsdManuals/re/repmforms/RE1050-tangible-loss-substitute-wrkst.docx" TargetMode="External"/><Relationship Id="rId229" Type="http://schemas.openxmlformats.org/officeDocument/2006/relationships/hyperlink" Target="http://apwmad0p4145:37108/dtsdManuals/re/repmchap6/avg-compare-method-spreadsheet.xlsx" TargetMode="External"/><Relationship Id="rId380" Type="http://schemas.openxmlformats.org/officeDocument/2006/relationships/hyperlink" Target="http://www.google.com/url?sa=i&amp;rct=j&amp;q=&amp;esrc=s&amp;source=images&amp;cd=&amp;cad=rja&amp;uact=8&amp;ved=0ahUKEwj-jtbI-8DMAhUhvIMKHcABA3gQjRwIBw&amp;url=http://www.alphacardservices.com/Solutions/Payment-Processing.html&amp;psig=AFQjCNHzP0Wr6oLS5YmAg44-Zj3BJJXUaA&amp;ust=1462470003089765" TargetMode="External"/><Relationship Id="rId436" Type="http://schemas.openxmlformats.org/officeDocument/2006/relationships/hyperlink" Target="http://apwmad0p4145:37108/dtsdManuals/re/repmforms/RE1039bo-busowner.pdf" TargetMode="External"/><Relationship Id="rId601" Type="http://schemas.openxmlformats.org/officeDocument/2006/relationships/hyperlink" Target="https://live.blueskybroadcast.com/bsb/client/CL_DEFAULT.asp?Client=118084&amp;PCAT=6853&amp;CAT=8184" TargetMode="External"/><Relationship Id="rId643" Type="http://schemas.openxmlformats.org/officeDocument/2006/relationships/hyperlink" Target="http://dotnet/dtsd/technical/realestate/index.htm" TargetMode="External"/><Relationship Id="rId240" Type="http://schemas.openxmlformats.org/officeDocument/2006/relationships/hyperlink" Target="https://www.revenue.wi.gov/DOR%20Publications/assrlist.pdf" TargetMode="External"/><Relationship Id="rId478" Type="http://schemas.openxmlformats.org/officeDocument/2006/relationships/image" Target="media/image107.gif"/><Relationship Id="rId685" Type="http://schemas.openxmlformats.org/officeDocument/2006/relationships/image" Target="media/image138.jpeg"/><Relationship Id="rId35" Type="http://schemas.openxmlformats.org/officeDocument/2006/relationships/hyperlink" Target="mailto:rebecca.sorensen@dot.wi.gov" TargetMode="External"/><Relationship Id="rId77" Type="http://schemas.openxmlformats.org/officeDocument/2006/relationships/hyperlink" Target="https://doa.wi.gov/Legal/Residential%20Relocation_September%202017.pdf" TargetMode="External"/><Relationship Id="rId100" Type="http://schemas.openxmlformats.org/officeDocument/2006/relationships/hyperlink" Target="http://www.rightofwaymagazine-digital.org/rightofway/november_december2017?pg=1" TargetMode="External"/><Relationship Id="rId282" Type="http://schemas.openxmlformats.org/officeDocument/2006/relationships/hyperlink" Target="mailto:sherry.miner@dot.wi.gov" TargetMode="External"/><Relationship Id="rId338" Type="http://schemas.openxmlformats.org/officeDocument/2006/relationships/hyperlink" Target="http://apwmad0p4145:37108/Pages/doing-bus/eng-consultants/cnslt-rsrces/re/default.aspx" TargetMode="External"/><Relationship Id="rId503" Type="http://schemas.openxmlformats.org/officeDocument/2006/relationships/hyperlink" Target="http://apwmad0p4145:37108/dtsdManuals/re/re-staffresources/ne-region-marketing-plan0516.pdf" TargetMode="External"/><Relationship Id="rId545" Type="http://schemas.openxmlformats.org/officeDocument/2006/relationships/hyperlink" Target="mailto:sherry.miner@dot.wi.gov" TargetMode="External"/><Relationship Id="rId587" Type="http://schemas.openxmlformats.org/officeDocument/2006/relationships/hyperlink" Target="http://www.fhwa.dot.gov/federal-aidessentials/catmod.cfm?id=20" TargetMode="External"/><Relationship Id="rId710" Type="http://schemas.openxmlformats.org/officeDocument/2006/relationships/hyperlink" Target="http://apwmad0p4145:37108/Pages/doing-bus/eng-consultants/cnslt-rsrces/rdwy/fdm.aspx" TargetMode="External"/><Relationship Id="rId8" Type="http://schemas.openxmlformats.org/officeDocument/2006/relationships/webSettings" Target="webSettings.xml"/><Relationship Id="rId142" Type="http://schemas.openxmlformats.org/officeDocument/2006/relationships/hyperlink" Target="https://twitter.com/WisconsinDOT" TargetMode="External"/><Relationship Id="rId184" Type="http://schemas.openxmlformats.org/officeDocument/2006/relationships/oleObject" Target="embeddings/oleObject1.bin"/><Relationship Id="rId391" Type="http://schemas.openxmlformats.org/officeDocument/2006/relationships/hyperlink" Target="https://simplifile.com/" TargetMode="External"/><Relationship Id="rId405" Type="http://schemas.openxmlformats.org/officeDocument/2006/relationships/image" Target="media/image86.png"/><Relationship Id="rId447" Type="http://schemas.openxmlformats.org/officeDocument/2006/relationships/hyperlink" Target="http://docs.legis.wisconsin.gov/document/statutes/701.1012" TargetMode="External"/><Relationship Id="rId612" Type="http://schemas.openxmlformats.org/officeDocument/2006/relationships/hyperlink" Target="http://www.google.com/url?sa=i&amp;rct=j&amp;q=&amp;esrc=s&amp;source=images&amp;cd=&amp;cad=rja&amp;uact=8&amp;ved=0ahUKEwjd0vzzhtzJAhWmqoMKHeWlAOMQjRwIBw&amp;url=http://eogn.wikidot.com/&amp;psig=AFQjCNGS3q4lZJEeFe3W6Xpf_xEzrzxgHQ&amp;ust=1450206640631429" TargetMode="External"/><Relationship Id="rId251" Type="http://schemas.openxmlformats.org/officeDocument/2006/relationships/hyperlink" Target="https://www.youtube.com/watch?v=-4EDhdAHrOg" TargetMode="External"/><Relationship Id="rId489" Type="http://schemas.openxmlformats.org/officeDocument/2006/relationships/hyperlink" Target="http://apwmad0p4145:37108/dtsdManuals/re/lpaforms/lpa1561.docx" TargetMode="External"/><Relationship Id="rId654" Type="http://schemas.openxmlformats.org/officeDocument/2006/relationships/hyperlink" Target="http://apwmad0p4145:37108/Pages/doing-bus/eng-consultants/solicitations/sched.aspx" TargetMode="External"/><Relationship Id="rId696" Type="http://schemas.openxmlformats.org/officeDocument/2006/relationships/hyperlink" Target="http://dotnet/dtsd/projdev/consultant/docs/re-sign-appraisals.docx" TargetMode="External"/><Relationship Id="rId46" Type="http://schemas.openxmlformats.org/officeDocument/2006/relationships/hyperlink" Target="https://eweb.irwaonline.org/eweb/upload/web_mayjun_18_FeeSimple.pdf" TargetMode="External"/><Relationship Id="rId293" Type="http://schemas.openxmlformats.org/officeDocument/2006/relationships/image" Target="media/image57.png"/><Relationship Id="rId307" Type="http://schemas.openxmlformats.org/officeDocument/2006/relationships/hyperlink" Target="https://www.google.com/imgres?imgurl=http://www.careers-in-finance.com/rolodex.jpg&amp;imgrefurl=http://www.careers-in-finance.com/cl_ib_recruiters.htm&amp;docid=fbwWAm9bscO0JM&amp;tbnid=KJdkT-Yoc97YLM:&amp;vet=1&amp;w=244&amp;h=169&amp;bih=859&amp;biw=1680&amp;q=bank%20contact%20names&amp;ved=0ahUKEwjdwqaio6nRAhUq2oMKHdIkAVcQMwhPKCswKw&amp;iact=mrc&amp;uact=8" TargetMode="External"/><Relationship Id="rId349" Type="http://schemas.openxmlformats.org/officeDocument/2006/relationships/hyperlink" Target="https://www.fhwa.dot.gov/civilrights/programs/shaieeo.cfm" TargetMode="External"/><Relationship Id="rId514" Type="http://schemas.openxmlformats.org/officeDocument/2006/relationships/image" Target="media/image111.jpeg"/><Relationship Id="rId556" Type="http://schemas.openxmlformats.org/officeDocument/2006/relationships/hyperlink" Target="http://www.google.com/url?sa=i&amp;rct=j&amp;q=&amp;esrc=s&amp;source=images&amp;cd=&amp;cad=rja&amp;uact=8&amp;ved=0ahUKEwjV5sap_KTKAhXM4SYKHak1D_YQjRwIBw&amp;url=http://www.realestateagenttrainingguide.com/types-of-real-estate-professionals/&amp;psig=AFQjCNHtIDb3bwK8-ZOtirUMAADp6YepFQ&amp;ust=1452711993306064" TargetMode="External"/><Relationship Id="rId721" Type="http://schemas.openxmlformats.org/officeDocument/2006/relationships/image" Target="media/image145.png"/><Relationship Id="rId88" Type="http://schemas.openxmlformats.org/officeDocument/2006/relationships/hyperlink" Target="http://apwmad0p4145:37108/Pages/doing-bus/real-estate/landsales/landsales-ne.aspx" TargetMode="External"/><Relationship Id="rId111" Type="http://schemas.openxmlformats.org/officeDocument/2006/relationships/image" Target="media/image14.png"/><Relationship Id="rId153" Type="http://schemas.openxmlformats.org/officeDocument/2006/relationships/image" Target="media/image26.png"/><Relationship Id="rId195" Type="http://schemas.openxmlformats.org/officeDocument/2006/relationships/image" Target="media/image39.png"/><Relationship Id="rId209" Type="http://schemas.openxmlformats.org/officeDocument/2006/relationships/image" Target="media/image44.png"/><Relationship Id="rId360" Type="http://schemas.openxmlformats.org/officeDocument/2006/relationships/hyperlink" Target="http://apwmad0p4145:37108/Documents/doing-bus/eng-consultants/cnslt-rsrces/re/reads/trainingref.pdf" TargetMode="External"/><Relationship Id="rId416" Type="http://schemas.openxmlformats.org/officeDocument/2006/relationships/hyperlink" Target="http://www.google.com/url?sa=i&amp;rct=j&amp;q=&amp;esrc=s&amp;source=images&amp;cd=&amp;cad=rja&amp;uact=8&amp;ved=0ahUKEwj_v4a3trXOAhXTZiYKHXOODpEQjRwIBw&amp;url=http://dailypracticeblog.com/tips-and-tricks-improving-medicare-reimbursement/&amp;bvm=bv.129389765,d.cGc&amp;psig=AFQjCNE8oUxIWK41bC_47_jlmK8Lq2BJ2g&amp;ust=1470869530850150" TargetMode="External"/><Relationship Id="rId598" Type="http://schemas.openxmlformats.org/officeDocument/2006/relationships/hyperlink" Target="https://live.blueskybroadcast.com/bsb/client/CL_DEFAULT.asp?Client=118084&amp;PCAT=6853&amp;CAT=8180" TargetMode="External"/><Relationship Id="rId220" Type="http://schemas.openxmlformats.org/officeDocument/2006/relationships/hyperlink" Target="http://dotnet/dtsd/technical/realestate/propertymanage/index.htm" TargetMode="External"/><Relationship Id="rId458" Type="http://schemas.openxmlformats.org/officeDocument/2006/relationships/hyperlink" Target="http://apwmad0p4145:37108/Pages/doing-bus/eng-consultants/cnslt-rsrces/re/reads.aspx" TargetMode="External"/><Relationship Id="rId623" Type="http://schemas.openxmlformats.org/officeDocument/2006/relationships/hyperlink" Target="http://apwmad0p4145:37108/Pages/doing-bus/eng-consultants/cnslt-rsrces/re/repm.aspx" TargetMode="External"/><Relationship Id="rId665" Type="http://schemas.openxmlformats.org/officeDocument/2006/relationships/hyperlink" Target="http://apwmad0p4145:37108/Pages/doing-bus/eng-consultants/cnslt-rsrces/re/repm-forms.aspx" TargetMode="External"/><Relationship Id="rId15" Type="http://schemas.openxmlformats.org/officeDocument/2006/relationships/hyperlink" Target="http://apwmad0p4145:37108/Pages/doing-bus/eng-consultants/cnslt-rsrces/re/repm.aspx" TargetMode="External"/><Relationship Id="rId57" Type="http://schemas.openxmlformats.org/officeDocument/2006/relationships/hyperlink" Target="http://apwmad0p4145:37108/Documents/doing-bus/eng-consultants/cnslt-rsrces/contracts/masterworks/quick-guides/contractApproval.pdf" TargetMode="External"/><Relationship Id="rId262" Type="http://schemas.openxmlformats.org/officeDocument/2006/relationships/hyperlink" Target="http://apwmad0p4145:37108/dtsdManuals/re/repmforms/RE1006-appr-rpt-noncomplex-surplus.docx" TargetMode="External"/><Relationship Id="rId318" Type="http://schemas.openxmlformats.org/officeDocument/2006/relationships/oleObject" Target="embeddings/oleObject6.bin"/><Relationship Id="rId525" Type="http://schemas.openxmlformats.org/officeDocument/2006/relationships/hyperlink" Target="http://apwmad0p4145:37108/dtsdManuals/re/re-staffresources/excel-tips-shortcuts.pdf" TargetMode="External"/><Relationship Id="rId567" Type="http://schemas.openxmlformats.org/officeDocument/2006/relationships/hyperlink" Target="http://www.myappraisalinstitute.org/education/seminar_descrb/default.aspx?sem_nbr=OL-633%20&amp;key_type=OOS" TargetMode="External"/><Relationship Id="rId732" Type="http://schemas.openxmlformats.org/officeDocument/2006/relationships/hyperlink" Target="http://apwmad0p4145:37108/Pages/doing-bus/eng-consultants/cnslt-rsrces/contracts/cars.aspx" TargetMode="External"/><Relationship Id="rId99" Type="http://schemas.openxmlformats.org/officeDocument/2006/relationships/hyperlink" Target="https://www.wicourts.gov/ca/opinion/DisplayDocument.pdf?content=pdf&amp;seqNo=198717" TargetMode="External"/><Relationship Id="rId122" Type="http://schemas.openxmlformats.org/officeDocument/2006/relationships/image" Target="media/image17.png"/><Relationship Id="rId164" Type="http://schemas.openxmlformats.org/officeDocument/2006/relationships/hyperlink" Target="http://apwmad0p4145:37108/dtsdManuals/re/repmchap5/5-7-business-moving-expenses.pdf" TargetMode="External"/><Relationship Id="rId371" Type="http://schemas.openxmlformats.org/officeDocument/2006/relationships/hyperlink" Target="http://apwmad0p4145:37108/Pages/doing-bus/eng-consultants/cnslt-rsrces/re/lpa-manual.aspx" TargetMode="External"/><Relationship Id="rId427" Type="http://schemas.openxmlformats.org/officeDocument/2006/relationships/hyperlink" Target="mailto:sherry.miner@dot.wi.gov" TargetMode="External"/><Relationship Id="rId469" Type="http://schemas.openxmlformats.org/officeDocument/2006/relationships/hyperlink" Target="http://apwmad0p4145:37108/Documents/formdocs/READS1861.pdf" TargetMode="External"/><Relationship Id="rId634" Type="http://schemas.openxmlformats.org/officeDocument/2006/relationships/image" Target="media/image129.png"/><Relationship Id="rId676" Type="http://schemas.openxmlformats.org/officeDocument/2006/relationships/hyperlink" Target="http://www.511wi.gov/Web/" TargetMode="External"/><Relationship Id="rId26" Type="http://schemas.openxmlformats.org/officeDocument/2006/relationships/hyperlink" Target="http://apwmad0p4145:37108/dtsdManuals/re/repmchap2/2-6-appraisal-formats.pdf" TargetMode="External"/><Relationship Id="rId231" Type="http://schemas.openxmlformats.org/officeDocument/2006/relationships/hyperlink" Target="mailto:gregory.thompson@dot.wi.gov" TargetMode="External"/><Relationship Id="rId273" Type="http://schemas.openxmlformats.org/officeDocument/2006/relationships/hyperlink" Target="http://apwmad0p4145:37108/Pages/doing-bus/eng-consultants/cnslt-rsrces/re/repm-forms.aspx" TargetMode="External"/><Relationship Id="rId329" Type="http://schemas.openxmlformats.org/officeDocument/2006/relationships/hyperlink" Target="http://apwmad0p4145:37108/Pages/doing-bus/eng-consultants/solicitations/default.aspx" TargetMode="External"/><Relationship Id="rId480" Type="http://schemas.openxmlformats.org/officeDocument/2006/relationships/hyperlink" Target="http://apwmad0p4145:37108/Pages/doing-bus/eng-consultants/cnslt-rsrces/re/lpa-manual.aspx" TargetMode="External"/><Relationship Id="rId536" Type="http://schemas.openxmlformats.org/officeDocument/2006/relationships/hyperlink" Target="https://www.revenue.wi.gov/retr/index.html" TargetMode="External"/><Relationship Id="rId701" Type="http://schemas.openxmlformats.org/officeDocument/2006/relationships/hyperlink" Target="http://apwmad0p4145:37108/Pages/doing-bus/local-gov/hwy-mnt/mntc-manual/default.aspx" TargetMode="External"/><Relationship Id="rId68" Type="http://schemas.openxmlformats.org/officeDocument/2006/relationships/hyperlink" Target="http://apwmad0p4145:37108/Documents/doing-bus/eng-consultants/cnslt-rsrces/contracts/masterworks/mw-consultant.pdf" TargetMode="External"/><Relationship Id="rId133" Type="http://schemas.openxmlformats.org/officeDocument/2006/relationships/hyperlink" Target="http://docs.legis.wisconsin.gov/statutes/prefaces/toc" TargetMode="External"/><Relationship Id="rId175" Type="http://schemas.openxmlformats.org/officeDocument/2006/relationships/hyperlink" Target="http://nxt.legis.state.wi.us/nxt/gateway.dll?f=templates&amp;fn=default.htm&amp;vid=WI:Default&amp;d=stats&amp;jd=32.05(4)" TargetMode="External"/><Relationship Id="rId340" Type="http://schemas.openxmlformats.org/officeDocument/2006/relationships/hyperlink" Target="http://apwmad0p4145:37108/dtsdManuals/re/re-staffresources/resources.pptx" TargetMode="External"/><Relationship Id="rId578" Type="http://schemas.openxmlformats.org/officeDocument/2006/relationships/hyperlink" Target="http://www.myappraisalinstitute.org/education/course_descrb/default.aspx?prgrm_nbr=OL-201R&amp;key_type=CO" TargetMode="External"/><Relationship Id="rId200" Type="http://schemas.openxmlformats.org/officeDocument/2006/relationships/hyperlink" Target="http://apwmad0p4145:37108/dtsdManuals/re/repmforms/RE1002-pay-request-checklist.docx" TargetMode="External"/><Relationship Id="rId382" Type="http://schemas.openxmlformats.org/officeDocument/2006/relationships/image" Target="media/image82.jpeg"/><Relationship Id="rId438" Type="http://schemas.openxmlformats.org/officeDocument/2006/relationships/hyperlink" Target="http://apwmad0p4145:37108/Pages/doing-bus/eng-consultants/cnslt-rsrces/re/repm-forms.aspx" TargetMode="External"/><Relationship Id="rId603" Type="http://schemas.openxmlformats.org/officeDocument/2006/relationships/hyperlink" Target="https://live.blueskybroadcast.com/bsb/client/CL_DEFAULT.asp?Client=118084&amp;PCAT=6853&amp;CAT=10097" TargetMode="External"/><Relationship Id="rId645" Type="http://schemas.openxmlformats.org/officeDocument/2006/relationships/hyperlink" Target="http://apwmad0p4145:37108/Pages/doing-bus/eng-consultants/cnslt-rsrces/re/default.aspx" TargetMode="External"/><Relationship Id="rId687" Type="http://schemas.openxmlformats.org/officeDocument/2006/relationships/image" Target="media/image139.gif"/><Relationship Id="rId242" Type="http://schemas.openxmlformats.org/officeDocument/2006/relationships/image" Target="media/image49.gif"/><Relationship Id="rId284" Type="http://schemas.openxmlformats.org/officeDocument/2006/relationships/image" Target="media/image55.png"/><Relationship Id="rId491" Type="http://schemas.openxmlformats.org/officeDocument/2006/relationships/hyperlink" Target="http://apwmad0p4145:37108/dtsdManuals/re/lpaforms/lpa1560.docx" TargetMode="External"/><Relationship Id="rId505" Type="http://schemas.openxmlformats.org/officeDocument/2006/relationships/image" Target="media/image109.jpeg"/><Relationship Id="rId712" Type="http://schemas.openxmlformats.org/officeDocument/2006/relationships/hyperlink" Target="http://apwmad0p4145:37108/rdwy/fdm/fd-08-05.pdf" TargetMode="External"/><Relationship Id="rId37" Type="http://schemas.openxmlformats.org/officeDocument/2006/relationships/hyperlink" Target="http://dotnet/dtsd/technical/realestate/admin.htm" TargetMode="External"/><Relationship Id="rId79" Type="http://schemas.openxmlformats.org/officeDocument/2006/relationships/hyperlink" Target="http://apwmad0p4145:37108/dtsdManuals/re/repmchap4/chapter4.pdf" TargetMode="External"/><Relationship Id="rId102" Type="http://schemas.openxmlformats.org/officeDocument/2006/relationships/hyperlink" Target="http://www.rightofwaymagazine-digital.org/rightofway/november_december2017?pg=1" TargetMode="External"/><Relationship Id="rId144" Type="http://schemas.openxmlformats.org/officeDocument/2006/relationships/hyperlink" Target="http://www.511wi.gov/web/" TargetMode="External"/><Relationship Id="rId547" Type="http://schemas.openxmlformats.org/officeDocument/2006/relationships/hyperlink" Target="https://www.google.com/url?sa=i&amp;rct=j&amp;q=&amp;esrc=s&amp;source=images&amp;cd=&amp;cad=rja&amp;uact=8&amp;ved=0ahUKEwinvP6Y0LbKAhWMkYMKHV0GBRwQjRwIBw&amp;url=https://simple.wikipedia.org/wiki/Damages&amp;psig=AFQjCNHKMn6D3Ir7thNg67KlesbqognbeQ&amp;ust=1453318677682332" TargetMode="External"/><Relationship Id="rId589" Type="http://schemas.openxmlformats.org/officeDocument/2006/relationships/hyperlink" Target="http://www.fhwa.dot.gov/federal-aidessentials/catmod.cfm?id=21" TargetMode="External"/><Relationship Id="rId90" Type="http://schemas.openxmlformats.org/officeDocument/2006/relationships/hyperlink" Target="http://apwmad0p4145:37108/Pages/doing-bus/real-estate/landsales/landsales-se.aspx" TargetMode="External"/><Relationship Id="rId186" Type="http://schemas.openxmlformats.org/officeDocument/2006/relationships/image" Target="media/image35.png"/><Relationship Id="rId351" Type="http://schemas.openxmlformats.org/officeDocument/2006/relationships/hyperlink" Target="https://www.fhwa.dot.gov/civilrights/programs/ada.cfm" TargetMode="External"/><Relationship Id="rId393" Type="http://schemas.openxmlformats.org/officeDocument/2006/relationships/hyperlink" Target="http://www.fhwa.dot.gov/real_estate/right-of-way/legislation/" TargetMode="External"/><Relationship Id="rId407" Type="http://schemas.openxmlformats.org/officeDocument/2006/relationships/hyperlink" Target="https://wistax.org/publications/focus" TargetMode="External"/><Relationship Id="rId449" Type="http://schemas.openxmlformats.org/officeDocument/2006/relationships/image" Target="media/image99.png"/><Relationship Id="rId614" Type="http://schemas.openxmlformats.org/officeDocument/2006/relationships/hyperlink" Target="http://apwmad0p4145:37108/dtsdManuals/re/re-staffresources/calendar.docx" TargetMode="External"/><Relationship Id="rId656" Type="http://schemas.openxmlformats.org/officeDocument/2006/relationships/image" Target="media/image133.jpeg"/><Relationship Id="rId211" Type="http://schemas.openxmlformats.org/officeDocument/2006/relationships/hyperlink" Target="http://apwmad0p4145:37108/dtsdManuals/re/repmchap2/2-2-rules-of-just-compensation.pdf" TargetMode="External"/><Relationship Id="rId253" Type="http://schemas.openxmlformats.org/officeDocument/2006/relationships/hyperlink" Target="https://www.nass.usda.gov/index.php" TargetMode="External"/><Relationship Id="rId295" Type="http://schemas.openxmlformats.org/officeDocument/2006/relationships/image" Target="media/image58.png"/><Relationship Id="rId309" Type="http://schemas.openxmlformats.org/officeDocument/2006/relationships/hyperlink" Target="mailto:Sherry.Miner@dot.wi.gov" TargetMode="External"/><Relationship Id="rId460" Type="http://schemas.openxmlformats.org/officeDocument/2006/relationships/hyperlink" Target="http://apwmad0p4145:37108/Documents/doing-bus/eng-consultants/cnslt-rsrces/re/reads/starpaymentrequesttrng051716.mp4" TargetMode="External"/><Relationship Id="rId516" Type="http://schemas.openxmlformats.org/officeDocument/2006/relationships/hyperlink" Target="http://www.google.com/url?sa=i&amp;rct=j&amp;q=&amp;esrc=s&amp;source=images&amp;cd=&amp;cad=rja&amp;uact=8&amp;ved=0ahUKEwjj0sCfsuTLAhXozoMKHVRuASAQjRwIBw&amp;url=http://www.ogilvie-geomatics.co.uk/where-we-work/airports&amp;bvm=bv.117868183,d.amc&amp;psig=AFQjCNEskO4H615UsMmn1vR9W7NgripZFg&amp;ust=1459289238948256" TargetMode="External"/><Relationship Id="rId698" Type="http://schemas.openxmlformats.org/officeDocument/2006/relationships/hyperlink" Target="file://dotnetdocsp/docs/dtsd/technical/realestate/contracts/re-all-master-contract-list.xls" TargetMode="External"/><Relationship Id="rId48" Type="http://schemas.openxmlformats.org/officeDocument/2006/relationships/hyperlink" Target="mailto:sherry.miner@dot.wi.gov" TargetMode="External"/><Relationship Id="rId113" Type="http://schemas.openxmlformats.org/officeDocument/2006/relationships/hyperlink" Target="mailto:sherry.miner@dot.wi.gov" TargetMode="External"/><Relationship Id="rId320" Type="http://schemas.openxmlformats.org/officeDocument/2006/relationships/image" Target="media/image66.jpeg"/><Relationship Id="rId558" Type="http://schemas.openxmlformats.org/officeDocument/2006/relationships/hyperlink" Target="http://www.appraisalinstitute.org/education/online-education/" TargetMode="External"/><Relationship Id="rId723" Type="http://schemas.openxmlformats.org/officeDocument/2006/relationships/hyperlink" Target="https://www.google.com/cse/home?cx=006511338351663161139:cnk1qdck0dc" TargetMode="External"/><Relationship Id="rId155" Type="http://schemas.openxmlformats.org/officeDocument/2006/relationships/image" Target="media/image27.gif"/><Relationship Id="rId197" Type="http://schemas.openxmlformats.org/officeDocument/2006/relationships/hyperlink" Target="http://dotnet/opa/opapolicies.htm" TargetMode="External"/><Relationship Id="rId362" Type="http://schemas.openxmlformats.org/officeDocument/2006/relationships/hyperlink" Target="http://www.fhwa.dot.gov/federal-aidessentials/index.cfm" TargetMode="External"/><Relationship Id="rId418" Type="http://schemas.openxmlformats.org/officeDocument/2006/relationships/hyperlink" Target="http://apwmad0p4145:37108/dtsdManuals/re/re-staffresources/star-reads-payments-some-clarifications.pdf" TargetMode="External"/><Relationship Id="rId625" Type="http://schemas.openxmlformats.org/officeDocument/2006/relationships/hyperlink" Target="http://apwmad0p4145:37108/dtsdManuals/re/repm/repmintro.pdf" TargetMode="External"/><Relationship Id="rId222" Type="http://schemas.openxmlformats.org/officeDocument/2006/relationships/hyperlink" Target="http://dotnet/dtsd/technical/realestate/surplus/index.htm" TargetMode="External"/><Relationship Id="rId264" Type="http://schemas.openxmlformats.org/officeDocument/2006/relationships/hyperlink" Target="http://apwmad0p4145:37108/dtsdManuals/re/repmforms/RE1002-pay-request-checklist.docx" TargetMode="External"/><Relationship Id="rId471" Type="http://schemas.openxmlformats.org/officeDocument/2006/relationships/hyperlink" Target="http://www.google.com/url?sa=i&amp;rct=j&amp;q=&amp;esrc=s&amp;source=images&amp;cd=&amp;cad=rja&amp;uact=8&amp;ved=0ahUKEwidkObp-8DMAhWMzoMKHVabAdMQjRwIBw&amp;url=http://www.montourco.org/registerrecorder/pages/registerrecorder.aspx&amp;psig=AFQjCNGfKgnfsjQ-7R-9t9cwG5NhORNgLA&amp;ust=1462470090143541" TargetMode="External"/><Relationship Id="rId667" Type="http://schemas.openxmlformats.org/officeDocument/2006/relationships/image" Target="media/image134.jpeg"/><Relationship Id="rId17" Type="http://schemas.openxmlformats.org/officeDocument/2006/relationships/image" Target="media/image4.jpeg"/><Relationship Id="rId59" Type="http://schemas.openxmlformats.org/officeDocument/2006/relationships/hyperlink" Target="http://apwmad0p4145:37108/Documents/doing-bus/eng-consultants/cnslt-rsrces/contracts/masterworks/mw-consultant-admin.pdf" TargetMode="External"/><Relationship Id="rId124" Type="http://schemas.openxmlformats.org/officeDocument/2006/relationships/hyperlink" Target="http://apwmad0p4145:37108/rdwy/fdm/fd-02-01-att.pdf" TargetMode="External"/><Relationship Id="rId527" Type="http://schemas.openxmlformats.org/officeDocument/2006/relationships/hyperlink" Target="http://doa.wi.gov/Documents/DEHCR/Relocation/WI_Relocation_Rights_Residential.pdf" TargetMode="External"/><Relationship Id="rId569" Type="http://schemas.openxmlformats.org/officeDocument/2006/relationships/hyperlink" Target="http://www.myappraisalinstitute.org/education/course_descrb/default.aspx?prgrm_nbr=OL-400G&amp;key_type=CO" TargetMode="External"/><Relationship Id="rId734" Type="http://schemas.openxmlformats.org/officeDocument/2006/relationships/hyperlink" Target="http://apwmad0p4145:37108/Pages/doing-bus/eng-consultants/cnslt-rsrces/contracts/cars.aspx" TargetMode="External"/><Relationship Id="rId70" Type="http://schemas.openxmlformats.org/officeDocument/2006/relationships/hyperlink" Target="http://apwmad0p4145:37108/Documents/doing-bus/eng-consultants/cnslt-rsrces/contracts/masterworks/cnslt-roles.pdf" TargetMode="External"/><Relationship Id="rId166" Type="http://schemas.openxmlformats.org/officeDocument/2006/relationships/hyperlink" Target="http://apwmad0p4145:37108/Pages/doing-bus/eng-consultants/cnslt-rsrces/re/repm-forms.aspx" TargetMode="External"/><Relationship Id="rId331" Type="http://schemas.openxmlformats.org/officeDocument/2006/relationships/image" Target="media/image70.jpeg"/><Relationship Id="rId373" Type="http://schemas.openxmlformats.org/officeDocument/2006/relationships/hyperlink" Target="http://apwmad0p4145:37108/Pages/doing-bus/eng-consultants/cnslt-rsrces/re/repm.aspx" TargetMode="External"/><Relationship Id="rId429" Type="http://schemas.openxmlformats.org/officeDocument/2006/relationships/image" Target="media/image94.png"/><Relationship Id="rId580" Type="http://schemas.openxmlformats.org/officeDocument/2006/relationships/hyperlink" Target="http://www.myappraisalinstitute.org/education/seminar_descrb/default.aspx?sem_nbr=OL-772%20&amp;key_type=SO" TargetMode="External"/><Relationship Id="rId636" Type="http://schemas.openxmlformats.org/officeDocument/2006/relationships/hyperlink" Target="http://apwmad0p4145:37108/Documents/formdocs/READS1000.pdf" TargetMode="External"/><Relationship Id="rId1" Type="http://schemas.openxmlformats.org/officeDocument/2006/relationships/customXml" Target="../customXml/item1.xml"/><Relationship Id="rId233" Type="http://schemas.openxmlformats.org/officeDocument/2006/relationships/image" Target="media/image47.png"/><Relationship Id="rId440" Type="http://schemas.openxmlformats.org/officeDocument/2006/relationships/hyperlink" Target="http://apwmad0p4145:37108/Pages/doing-bus/eng-consultants/cnslt-rsrces/re/repm.aspx" TargetMode="External"/><Relationship Id="rId678" Type="http://schemas.openxmlformats.org/officeDocument/2006/relationships/hyperlink" Target="http://apwmad0p4145:37108/Pages/doing-bus/local-gov/astnce-pgms/highway/stip.aspx" TargetMode="External"/><Relationship Id="rId28" Type="http://schemas.openxmlformats.org/officeDocument/2006/relationships/hyperlink" Target="http://apwmad0p4145:37108/dtsdManuals/re/repmchap2/2-10-waiver-of-appraisal-provision.pdf" TargetMode="External"/><Relationship Id="rId275" Type="http://schemas.openxmlformats.org/officeDocument/2006/relationships/hyperlink" Target="http://apwmad0p4145:37108/Pages/doing-bus/eng-consultants/cnslt-rsrces/re/lpa-forms.aspx" TargetMode="External"/><Relationship Id="rId300" Type="http://schemas.openxmlformats.org/officeDocument/2006/relationships/hyperlink" Target="http://apwmad0p4145:37108/dtsdManuals/re/lpa-staffresources/lpa-appraiser-list.xls" TargetMode="External"/><Relationship Id="rId482" Type="http://schemas.openxmlformats.org/officeDocument/2006/relationships/hyperlink" Target="http://apwmad0p4145:37108/dtsdManuals/re/lpaforms/lpa1546.docx" TargetMode="External"/><Relationship Id="rId538" Type="http://schemas.openxmlformats.org/officeDocument/2006/relationships/hyperlink" Target="http://apwmad0p4145:37108/dtsdManuals/re/re-staffresources/retr-faqs.docx" TargetMode="External"/><Relationship Id="rId703" Type="http://schemas.openxmlformats.org/officeDocument/2006/relationships/image" Target="media/image142.jpeg"/><Relationship Id="rId81" Type="http://schemas.openxmlformats.org/officeDocument/2006/relationships/hyperlink" Target="http://apwmad0p4145:37108/dtsdManuals/re/repmchap3/3-10-rw-cert-process.pdf" TargetMode="External"/><Relationship Id="rId135" Type="http://schemas.openxmlformats.org/officeDocument/2006/relationships/hyperlink" Target="https://www.google.com/imgres?imgurl=http://media.goorin.com/media/catalog/product/cache/1/image/9df78eab33525d08d6e5fb8d27136e95/imports/products/100-0212-BLK-F01.png&amp;imgrefurl=http://store.goorin.com/mens-hats/featured/signature-styles&amp;docid=MEUBTAjsq06TqM&amp;tbnid=6mwlkI4jqCfo-M:&amp;vet=10ahUKEwi98byQq6zVAhUM5GMKHT9yB78QMwifAigiMCI..i&amp;w=2000&amp;h=2000&amp;safe=active&amp;bih=786&amp;biw=1680&amp;q=signature%20styles&amp;ved=0ahUKEwi98byQq6zVAhUM5GMKHT9yB78QMwifAigiMCI&amp;iact=mrc&amp;uact=8" TargetMode="External"/><Relationship Id="rId177" Type="http://schemas.openxmlformats.org/officeDocument/2006/relationships/hyperlink" Target="file://dotnetdocsp/docs/dtsd/technical/realestate/contracts/re-all-master-contract-list.xls" TargetMode="External"/><Relationship Id="rId342" Type="http://schemas.openxmlformats.org/officeDocument/2006/relationships/image" Target="cid:303D57A3-A1AD-4F9A-8624-38931D0DE4AB" TargetMode="External"/><Relationship Id="rId384" Type="http://schemas.openxmlformats.org/officeDocument/2006/relationships/oleObject" Target="embeddings/oleObject8.bin"/><Relationship Id="rId591" Type="http://schemas.openxmlformats.org/officeDocument/2006/relationships/hyperlink" Target="https://live.blueskybroadcast.com/bsb/client/CL_DEFAULT.asp?Client=118084&amp;PCAT=6853&amp;CAT=8172" TargetMode="External"/><Relationship Id="rId605" Type="http://schemas.openxmlformats.org/officeDocument/2006/relationships/hyperlink" Target="https://live.blueskybroadcast.com/bsb/client/CL_DEFAULT.asp?Client=118084&amp;PCAT=6853&amp;CAT=8186" TargetMode="External"/><Relationship Id="rId202" Type="http://schemas.openxmlformats.org/officeDocument/2006/relationships/hyperlink" Target="http://apwmad0p4145:37108/dtsdManuals/re/re-staffresources/re-payment-guide-by-statute.pdf" TargetMode="External"/><Relationship Id="rId244" Type="http://schemas.openxmlformats.org/officeDocument/2006/relationships/hyperlink" Target="http://apwmad0p4145:37108/Pages/doing-bus/real-estate/landsales/landsales-nc.aspx" TargetMode="External"/><Relationship Id="rId647" Type="http://schemas.openxmlformats.org/officeDocument/2006/relationships/hyperlink" Target="http://apwmad0p4145:37108/Pages/doing-bus/real-estate/landsales/default.aspx" TargetMode="External"/><Relationship Id="rId689" Type="http://schemas.openxmlformats.org/officeDocument/2006/relationships/hyperlink" Target="mailto:DOTDTSDBTSStatewideRealEstate@dot.wisconsin.gov" TargetMode="External"/><Relationship Id="rId39" Type="http://schemas.openxmlformats.org/officeDocument/2006/relationships/image" Target="media/image5.gif"/><Relationship Id="rId286" Type="http://schemas.openxmlformats.org/officeDocument/2006/relationships/hyperlink" Target="http://apwmad0p4145:37108/Documents/doing-bus/eng-consultants/cnslt-rgistr/roster.pdf" TargetMode="External"/><Relationship Id="rId451" Type="http://schemas.openxmlformats.org/officeDocument/2006/relationships/hyperlink" Target="mailto:rebecca.sorensen@dot.wi.gov" TargetMode="External"/><Relationship Id="rId493" Type="http://schemas.openxmlformats.org/officeDocument/2006/relationships/hyperlink" Target="http://apwmad0p4145:37108/Pages/doing-bus/eng-consultants/cnslt-rsrces/re/repm.aspx" TargetMode="External"/><Relationship Id="rId507" Type="http://schemas.openxmlformats.org/officeDocument/2006/relationships/hyperlink" Target="http://apwmad0p4145:37108/dtsdManuals/re/re-staffresources/nw-sup-region-marketing-plan0516.pdf" TargetMode="External"/><Relationship Id="rId549" Type="http://schemas.openxmlformats.org/officeDocument/2006/relationships/hyperlink" Target="http://apwmad0p4145:37108/dtsdManuals/re/re-staffresources/1996-seal-ogc-memo.docx" TargetMode="External"/><Relationship Id="rId714" Type="http://schemas.openxmlformats.org/officeDocument/2006/relationships/hyperlink" Target="http://apwmad0p4145:37108/Pages/doing-bus/eng-consultants/cnslt-rsrces/re/reads.aspx" TargetMode="External"/><Relationship Id="rId50" Type="http://schemas.openxmlformats.org/officeDocument/2006/relationships/hyperlink" Target="http://dotnet/dtsd/technical/realestate/contracts/index.htm" TargetMode="External"/><Relationship Id="rId104" Type="http://schemas.openxmlformats.org/officeDocument/2006/relationships/hyperlink" Target="http://apwmad0p4145:37108/dtsdManuals/re/repmforms/RE1014-ag-lease.pdf" TargetMode="External"/><Relationship Id="rId146" Type="http://schemas.openxmlformats.org/officeDocument/2006/relationships/hyperlink" Target="https://www.youtube.com/user/wisdot" TargetMode="External"/><Relationship Id="rId188" Type="http://schemas.openxmlformats.org/officeDocument/2006/relationships/oleObject" Target="embeddings/oleObject2.bin"/><Relationship Id="rId311" Type="http://schemas.openxmlformats.org/officeDocument/2006/relationships/hyperlink" Target="file://fhwfile01.ad.dot.gov/HOME/jayne.prescott.ctr/Real%20Estate%20Webinars/Realty%20Webinars%202016/Electronic%20Notices%20and%20Offers/rosemary.jones@dot.gov" TargetMode="External"/><Relationship Id="rId353" Type="http://schemas.openxmlformats.org/officeDocument/2006/relationships/hyperlink" Target="http://www.google.com/url?sa=i&amp;rct=j&amp;q=&amp;esrc=s&amp;source=images&amp;cd=&amp;cad=rja&amp;uact=8&amp;ved=0ahUKEwjrtIC4h7PQAhUr_4MKHQusBsgQjRwIBw&amp;url=http://www.instructables.com/id/How-to-create-and-edit-Excel-macros/&amp;psig=AFQjCNGh1pZqQYNU_SqiUjffnBw5Ly3_9g&amp;ust=1479584354403785" TargetMode="External"/><Relationship Id="rId395" Type="http://schemas.openxmlformats.org/officeDocument/2006/relationships/hyperlink" Target="http://apwmad0p4145:37108/dtsdManuals/re/repmchap3/3-6-parcel-closing-and-payment-procedures.pdf" TargetMode="External"/><Relationship Id="rId409" Type="http://schemas.openxmlformats.org/officeDocument/2006/relationships/image" Target="media/image87.jpeg"/><Relationship Id="rId560" Type="http://schemas.openxmlformats.org/officeDocument/2006/relationships/hyperlink" Target="http://www.myappraisalinstitute.org/education/seminar_descrb/default.aspx?sem_nbr=OL-765%20&amp;key_type=OOS" TargetMode="External"/><Relationship Id="rId92" Type="http://schemas.openxmlformats.org/officeDocument/2006/relationships/hyperlink" Target="http://apwmad0p4145:37108/dtsdManuals/re/re-staffresources/selling-surplus-land.pdf" TargetMode="External"/><Relationship Id="rId213" Type="http://schemas.openxmlformats.org/officeDocument/2006/relationships/image" Target="media/image45.jpeg"/><Relationship Id="rId420" Type="http://schemas.openxmlformats.org/officeDocument/2006/relationships/hyperlink" Target="http://www.irwabadgerchapter.com/" TargetMode="External"/><Relationship Id="rId616" Type="http://schemas.openxmlformats.org/officeDocument/2006/relationships/image" Target="media/image124.jpeg"/><Relationship Id="rId658" Type="http://schemas.openxmlformats.org/officeDocument/2006/relationships/hyperlink" Target="http://apwmad0p4145:37108/Documents/records-access.pdf" TargetMode="External"/><Relationship Id="rId255" Type="http://schemas.openxmlformats.org/officeDocument/2006/relationships/image" Target="media/image52.wmf"/><Relationship Id="rId297" Type="http://schemas.openxmlformats.org/officeDocument/2006/relationships/hyperlink" Target="http://www.google.com/url?sa=i&amp;rct=j&amp;q=&amp;esrc=s&amp;source=images&amp;cd=&amp;cad=rja&amp;uact=8&amp;ved=0ahUKEwjHus_oqKnRAhXs8YMKHTOwDfcQjRwIBw&amp;url=http://www.policetax.com.au/new-name-address---bank-details.html&amp;bvm=bv.142059868,d.amc&amp;psig=AFQjCNGCWjfXl0TSu--KD5fzi7mmi_c-EQ&amp;ust=1483646291286939" TargetMode="External"/><Relationship Id="rId462" Type="http://schemas.openxmlformats.org/officeDocument/2006/relationships/hyperlink" Target="http://apwmad0p4145:37108/dtsdManuals/re/repmchap6/6-1-site-clearance.pdf" TargetMode="External"/><Relationship Id="rId518" Type="http://schemas.openxmlformats.org/officeDocument/2006/relationships/hyperlink" Target="http://apwmad0p4145:37108/Pages/doing-bus/aeronautics/airports/proj-mngrs.aspx" TargetMode="External"/><Relationship Id="rId725" Type="http://schemas.openxmlformats.org/officeDocument/2006/relationships/hyperlink" Target="http://www.wisconsindot.gov" TargetMode="External"/><Relationship Id="rId115" Type="http://schemas.openxmlformats.org/officeDocument/2006/relationships/image" Target="media/image15.png"/><Relationship Id="rId157" Type="http://schemas.openxmlformats.org/officeDocument/2006/relationships/image" Target="media/image28.png"/><Relationship Id="rId322" Type="http://schemas.openxmlformats.org/officeDocument/2006/relationships/oleObject" Target="embeddings/oleObject7.bin"/><Relationship Id="rId364" Type="http://schemas.openxmlformats.org/officeDocument/2006/relationships/hyperlink" Target="http://www.fhwa.dot.gov/federal-aidessentials/indexofvideos.cfm" TargetMode="External"/><Relationship Id="rId61" Type="http://schemas.openxmlformats.org/officeDocument/2006/relationships/hyperlink" Target="mailto:WisDOTmasterworks@dot.wi.gov" TargetMode="External"/><Relationship Id="rId199" Type="http://schemas.openxmlformats.org/officeDocument/2006/relationships/image" Target="media/image40.png"/><Relationship Id="rId571" Type="http://schemas.openxmlformats.org/officeDocument/2006/relationships/hyperlink" Target="http://www.myappraisalinstitute.org/education/course_descrb/default.aspx?prgrm_nbr=OL-401G&amp;key_type=CO" TargetMode="External"/><Relationship Id="rId627" Type="http://schemas.openxmlformats.org/officeDocument/2006/relationships/hyperlink" Target="http://apwmad0p4145:37108/Pages/doing-bus/real-estate/landsales/default.aspx" TargetMode="External"/><Relationship Id="rId669" Type="http://schemas.openxmlformats.org/officeDocument/2006/relationships/hyperlink" Target="http://apwmad0p4145:37108/Pages/doing-bus/eng-consultants/cnslt-rsrces/util/ucguide.aspx" TargetMode="External"/><Relationship Id="rId19" Type="http://schemas.openxmlformats.org/officeDocument/2006/relationships/hyperlink" Target="http://apwmad0p4145:37108/Documents/doing-bus/eng-consultants/cnslt-rsrces/environment/2015-cec.docx" TargetMode="External"/><Relationship Id="rId224" Type="http://schemas.openxmlformats.org/officeDocument/2006/relationships/hyperlink" Target="https://www.youtube.com/watch?v=DYu_bGbZiiQ&amp;feature=em-share_video_user" TargetMode="External"/><Relationship Id="rId266" Type="http://schemas.openxmlformats.org/officeDocument/2006/relationships/hyperlink" Target="http://apwmad0p4145:37108/dtsdManuals/re/repmchap5/5-3-relocation-advisory-services.pdf" TargetMode="External"/><Relationship Id="rId431" Type="http://schemas.openxmlformats.org/officeDocument/2006/relationships/hyperlink" Target="file://dotnetdocsp/docs/dtsd/technical/realestate/training/statewide-conf-2013" TargetMode="External"/><Relationship Id="rId473" Type="http://schemas.openxmlformats.org/officeDocument/2006/relationships/hyperlink" Target="http://www.google.com/url?sa=i&amp;rct=j&amp;q=&amp;esrc=s&amp;source=images&amp;cd=&amp;ved=0ahUKEwi2zfbF-MDMAhVhnoMKHf87DSAQjRwIBw&amp;url=http://www.sterlingsites.co/pages/News.aspx&amp;psig=AFQjCNFkC_mowkBRdssGwh15MFgS4PiwYQ&amp;ust=1462469135464789" TargetMode="External"/><Relationship Id="rId529" Type="http://schemas.openxmlformats.org/officeDocument/2006/relationships/hyperlink" Target="http://www.google.com/url?sa=i&amp;rct=j&amp;q=&amp;esrc=s&amp;source=images&amp;cd=&amp;cad=rja&amp;uact=8&amp;ved=0ahUKEwivjMKbwIzLAhXMwYMKHY1-DDIQjRwIBw&amp;url=http://www.callcentrehelper.com/encourage-staff-to-make-changes-30882.htm&amp;bvm=bv.114733917,d.amc&amp;psig=AFQjCNGu0-0QBFaZx6Q124HvOsFa-WxOCw&amp;ust=1456269244846016" TargetMode="External"/><Relationship Id="rId680" Type="http://schemas.openxmlformats.org/officeDocument/2006/relationships/hyperlink" Target="http://apwmad0p4145:37108/Pages/doing-bus/real-estate/hghwys-yourland/default.aspx" TargetMode="External"/><Relationship Id="rId736" Type="http://schemas.openxmlformats.org/officeDocument/2006/relationships/hyperlink" Target="http://apwmad0p4145:37108/dtsdManuals/re/re-staffresources/news.docx" TargetMode="External"/><Relationship Id="rId30" Type="http://schemas.openxmlformats.org/officeDocument/2006/relationships/hyperlink" Target="http://apwmad0p4145:37108/dtsdManuals/re/repmchap3/3-4-donations-temp-interests-right-of-entry.pdf" TargetMode="External"/><Relationship Id="rId126" Type="http://schemas.openxmlformats.org/officeDocument/2006/relationships/hyperlink" Target="http://apwmad0p4145:37108/Pages/about-wisdot/research/lib/reading-room.aspx" TargetMode="External"/><Relationship Id="rId168" Type="http://schemas.openxmlformats.org/officeDocument/2006/relationships/hyperlink" Target="http://apwmad0p4145:37108/dtsdManuals/re/repmchap10/appendix-b-proposed-realighnment-ltr.docx" TargetMode="External"/><Relationship Id="rId333" Type="http://schemas.openxmlformats.org/officeDocument/2006/relationships/hyperlink" Target="http://dotnet/dtsd/technical/realestate/training/index.htm" TargetMode="External"/><Relationship Id="rId540" Type="http://schemas.openxmlformats.org/officeDocument/2006/relationships/hyperlink" Target="http://www.google.com/url?sa=i&amp;rct=j&amp;q=&amp;esrc=s&amp;source=images&amp;cd=&amp;cad=rja&amp;uact=8&amp;ved=0ahUKEwiOhrz17t7KAhWDXiYKHdCFC1kQjRwIBw&amp;url=http://www.npi.ph/?page_id%3D2136&amp;bvm=bv.113370389,d.eWE&amp;psig=AFQjCNEVWKPIZtVy0DaaYgjiemwmslXvEA&amp;ust=1454701300436100" TargetMode="External"/><Relationship Id="rId72" Type="http://schemas.openxmlformats.org/officeDocument/2006/relationships/hyperlink" Target="http://apwmad0p4145:37108/Pages/doing-bus/eng-consultants/cnslt-rsrces/re/repm.aspx" TargetMode="External"/><Relationship Id="rId375" Type="http://schemas.openxmlformats.org/officeDocument/2006/relationships/image" Target="media/image79.jpeg"/><Relationship Id="rId582" Type="http://schemas.openxmlformats.org/officeDocument/2006/relationships/hyperlink" Target="http://www.fhwa.dot.gov/federal-aidessentials/index.cfm" TargetMode="External"/><Relationship Id="rId638" Type="http://schemas.openxmlformats.org/officeDocument/2006/relationships/hyperlink" Target="http://apwmad0p4145:37108/dtsdManuals/re/repmchap2/2-13-appraisal-review-guidelines.pdf" TargetMode="External"/><Relationship Id="rId3" Type="http://schemas.openxmlformats.org/officeDocument/2006/relationships/customXml" Target="../customXml/item3.xml"/><Relationship Id="rId235" Type="http://schemas.openxmlformats.org/officeDocument/2006/relationships/hyperlink" Target="mailto:Patti.cronin@dot.wi.gov" TargetMode="External"/><Relationship Id="rId277" Type="http://schemas.openxmlformats.org/officeDocument/2006/relationships/image" Target="media/image54.jpeg"/><Relationship Id="rId400" Type="http://schemas.openxmlformats.org/officeDocument/2006/relationships/hyperlink" Target="http://apwmad0p4145:37108/dtsdManuals/re/lpa-staffresources/lpa-partial-release-training-webcast.pptx" TargetMode="External"/><Relationship Id="rId442" Type="http://schemas.openxmlformats.org/officeDocument/2006/relationships/hyperlink" Target="http://apwmad0p4145:37108/Documents/formdocs/READS1630.pdf" TargetMode="External"/><Relationship Id="rId484" Type="http://schemas.openxmlformats.org/officeDocument/2006/relationships/hyperlink" Target="http://apwmad0p4145:37108/dtsdManuals/re/lpaforms/lpa1547.docx" TargetMode="External"/><Relationship Id="rId705" Type="http://schemas.openxmlformats.org/officeDocument/2006/relationships/hyperlink" Target="http://apwmad0p4145:37108/Pages/doing-bus/local-gov/hwy-mnt/default.aspx" TargetMode="External"/><Relationship Id="rId137" Type="http://schemas.openxmlformats.org/officeDocument/2006/relationships/hyperlink" Target="http://apwmad0p4145:37108/Pages/doing-bus/real-estate/hghwys-yourland/default.aspx" TargetMode="External"/><Relationship Id="rId302" Type="http://schemas.openxmlformats.org/officeDocument/2006/relationships/hyperlink" Target="http://apwmad0p4145:37108/dtsdManuals/re/lpa-staffresources/lpa-approved-staff/approved-internal-lpa-staff-list.xlsx" TargetMode="External"/><Relationship Id="rId344" Type="http://schemas.openxmlformats.org/officeDocument/2006/relationships/hyperlink" Target="mailto:tylerc.wenig@dot.wi.gov" TargetMode="External"/><Relationship Id="rId691" Type="http://schemas.openxmlformats.org/officeDocument/2006/relationships/hyperlink" Target="http://apwmad0p4145:37108/Pages/doing-bus/eng-consultants/cnslt-rsrces/re/title-searches.aspx" TargetMode="External"/><Relationship Id="rId41" Type="http://schemas.openxmlformats.org/officeDocument/2006/relationships/hyperlink" Target="https://www.irwaonline.org/members/publications/archives-2015-present/" TargetMode="External"/><Relationship Id="rId83" Type="http://schemas.openxmlformats.org/officeDocument/2006/relationships/hyperlink" Target="mailto:norman.pawelczyk@dot.wi.gov" TargetMode="External"/><Relationship Id="rId179" Type="http://schemas.openxmlformats.org/officeDocument/2006/relationships/hyperlink" Target="http://apwmad0p4145:37108/Documents/formdocs/READS1532.pdf" TargetMode="External"/><Relationship Id="rId386" Type="http://schemas.openxmlformats.org/officeDocument/2006/relationships/hyperlink" Target="https://simplifile.com/" TargetMode="External"/><Relationship Id="rId551" Type="http://schemas.openxmlformats.org/officeDocument/2006/relationships/image" Target="media/image120.png"/><Relationship Id="rId593" Type="http://schemas.openxmlformats.org/officeDocument/2006/relationships/hyperlink" Target="https://live.blueskybroadcast.com/bsb/client/CL_DEFAULT.asp?Client=118084&amp;PCAT=6853&amp;CAT=8174" TargetMode="External"/><Relationship Id="rId607" Type="http://schemas.openxmlformats.org/officeDocument/2006/relationships/hyperlink" Target="https://live.blueskybroadcast.com/bsb/client/CL_DEFAULT.asp?Client=118084&amp;PCAT=6853&amp;CAT=8189" TargetMode="External"/><Relationship Id="rId649" Type="http://schemas.openxmlformats.org/officeDocument/2006/relationships/hyperlink" Target="mailto:sherry.miner@dot.wi.gov" TargetMode="External"/><Relationship Id="rId190" Type="http://schemas.openxmlformats.org/officeDocument/2006/relationships/image" Target="media/image38.png"/><Relationship Id="rId204" Type="http://schemas.openxmlformats.org/officeDocument/2006/relationships/image" Target="media/image41.png"/><Relationship Id="rId246" Type="http://schemas.openxmlformats.org/officeDocument/2006/relationships/hyperlink" Target="http://apwmad0p4145:37108/Pages/doing-bus/real-estate/landsales/landsales-nw.aspx" TargetMode="External"/><Relationship Id="rId288" Type="http://schemas.openxmlformats.org/officeDocument/2006/relationships/hyperlink" Target="http://apwmad0p4145:37108/Documents/doing-bus/eng-consultants/slicitations/roller.pdf" TargetMode="External"/><Relationship Id="rId411" Type="http://schemas.openxmlformats.org/officeDocument/2006/relationships/image" Target="media/image88.png"/><Relationship Id="rId453" Type="http://schemas.openxmlformats.org/officeDocument/2006/relationships/image" Target="media/image100.png"/><Relationship Id="rId509" Type="http://schemas.openxmlformats.org/officeDocument/2006/relationships/hyperlink" Target="http://apwmad0p4145:37108/dtsdManuals/re/re-staffresources/sw-lac-region-marketing-plan0516.pdf" TargetMode="External"/><Relationship Id="rId660" Type="http://schemas.openxmlformats.org/officeDocument/2006/relationships/hyperlink" Target="http://dotnet/ogc/services/opinions/openrecguide0614.pdf" TargetMode="External"/><Relationship Id="rId106" Type="http://schemas.openxmlformats.org/officeDocument/2006/relationships/hyperlink" Target="http://apwmad0p4145:37108/dtsdManuals/re/repmforms/RE1039ft-farmtenant.pdf" TargetMode="External"/><Relationship Id="rId313" Type="http://schemas.openxmlformats.org/officeDocument/2006/relationships/oleObject" Target="embeddings/oleObject5.bin"/><Relationship Id="rId495" Type="http://schemas.openxmlformats.org/officeDocument/2006/relationships/hyperlink" Target="http://apwmad0p4145:37108/dtsdManuals/re/repmforms/RE1545-award-damages-hgwy-comm.docx" TargetMode="External"/><Relationship Id="rId716" Type="http://schemas.openxmlformats.org/officeDocument/2006/relationships/hyperlink" Target="http://apwmad0p4145:37108/Pages/doing-bus/eng-consultants/cnslt-rsrces/re/default.aspx" TargetMode="External"/><Relationship Id="rId10" Type="http://schemas.openxmlformats.org/officeDocument/2006/relationships/endnotes" Target="endnotes.xml"/><Relationship Id="rId52" Type="http://schemas.openxmlformats.org/officeDocument/2006/relationships/image" Target="media/image8.gif"/><Relationship Id="rId94" Type="http://schemas.openxmlformats.org/officeDocument/2006/relationships/image" Target="media/image13.jpeg"/><Relationship Id="rId148" Type="http://schemas.openxmlformats.org/officeDocument/2006/relationships/hyperlink" Target="mailto:btsrealestate@dot.wi.gov" TargetMode="External"/><Relationship Id="rId355" Type="http://schemas.openxmlformats.org/officeDocument/2006/relationships/hyperlink" Target="http://apwmad0p4145:37108/Pages/doing-bus/eng-consultants/cnslt-rsrces/re/repm.aspx" TargetMode="External"/><Relationship Id="rId397" Type="http://schemas.openxmlformats.org/officeDocument/2006/relationships/hyperlink" Target="http://apwmad0p4145:37108/dtsdManuals/re/repm/repmdefinitions.pdf" TargetMode="External"/><Relationship Id="rId520" Type="http://schemas.openxmlformats.org/officeDocument/2006/relationships/image" Target="media/image113.png"/><Relationship Id="rId562" Type="http://schemas.openxmlformats.org/officeDocument/2006/relationships/hyperlink" Target="http://www.myappraisalinstitute.org/education/course_descrb/default.aspx?prgrm_nbr=OL-101%20&amp;key_type=CO" TargetMode="External"/><Relationship Id="rId618" Type="http://schemas.openxmlformats.org/officeDocument/2006/relationships/hyperlink" Target="http://wisc.jobs/public/index.asp" TargetMode="External"/><Relationship Id="rId215" Type="http://schemas.openxmlformats.org/officeDocument/2006/relationships/hyperlink" Target="http://dotnet/dtsd/technical/realestate/acquisition/index.htm" TargetMode="External"/><Relationship Id="rId257" Type="http://schemas.openxmlformats.org/officeDocument/2006/relationships/hyperlink" Target="mailto:drew.kottke@dot.wi.gov" TargetMode="External"/><Relationship Id="rId422" Type="http://schemas.openxmlformats.org/officeDocument/2006/relationships/hyperlink" Target="mailto:joel.batha@dot.gov" TargetMode="External"/><Relationship Id="rId464" Type="http://schemas.openxmlformats.org/officeDocument/2006/relationships/hyperlink" Target="http://apwmad0p4145:37108/Pages/doing-bus/eng-consultants/cnslt-rsrces/re/title-searches.aspx" TargetMode="External"/><Relationship Id="rId299" Type="http://schemas.openxmlformats.org/officeDocument/2006/relationships/hyperlink" Target="mailto:Sherry.Miner@dot.wi.gov" TargetMode="External"/><Relationship Id="rId727" Type="http://schemas.openxmlformats.org/officeDocument/2006/relationships/hyperlink" Target="http://apwmad0p4145:37108/Pages/doing-bus/real-estate/landsales/landsales-contacts.aspx" TargetMode="External"/><Relationship Id="rId63" Type="http://schemas.openxmlformats.org/officeDocument/2006/relationships/hyperlink" Target="http://dotnet/facilities/management/hf-project-info.htm" TargetMode="External"/><Relationship Id="rId159" Type="http://schemas.openxmlformats.org/officeDocument/2006/relationships/hyperlink" Target="http://apwmad0p4145:37108/" TargetMode="External"/><Relationship Id="rId366" Type="http://schemas.openxmlformats.org/officeDocument/2006/relationships/hyperlink" Target="http://apwmad0p4145:37108/Pages/doing-bus/local-gov/astnce-pgms/default.aspx" TargetMode="External"/><Relationship Id="rId573" Type="http://schemas.openxmlformats.org/officeDocument/2006/relationships/hyperlink" Target="http://www.myappraisalinstitute.org/education/course_descrb/default.aspx?prgrm_nbr=OL-826%20&amp;key_type=CO" TargetMode="External"/><Relationship Id="rId226" Type="http://schemas.openxmlformats.org/officeDocument/2006/relationships/hyperlink" Target="http://apwmad0p4145:37108/dtsdManuals/re/repmforms/RE1008-appraisal-rpt-complex-surplus.docx" TargetMode="External"/><Relationship Id="rId433" Type="http://schemas.openxmlformats.org/officeDocument/2006/relationships/hyperlink" Target="file://dotnetdocsp/docs/dtsd/technical/realestate/training/statewide-conf-2015" TargetMode="External"/><Relationship Id="rId640" Type="http://schemas.openxmlformats.org/officeDocument/2006/relationships/hyperlink" Target="file://dotnetdocsp/docs/dtsd/technical/realestate/appraisal/2016-17uspap.pdf" TargetMode="External"/><Relationship Id="rId738" Type="http://schemas.openxmlformats.org/officeDocument/2006/relationships/footer" Target="footer1.xml"/><Relationship Id="rId74" Type="http://schemas.openxmlformats.org/officeDocument/2006/relationships/hyperlink" Target="http://apwmad0p4145:37108/Pages/doing-bus/real-estate/hghwys-yourland/default.aspx" TargetMode="External"/><Relationship Id="rId377" Type="http://schemas.openxmlformats.org/officeDocument/2006/relationships/image" Target="media/image80.png"/><Relationship Id="rId500" Type="http://schemas.openxmlformats.org/officeDocument/2006/relationships/hyperlink" Target="http://apwmad0p4145:37108/Pages/doing-bus/real-estate/landsales/default.aspx" TargetMode="External"/><Relationship Id="rId584" Type="http://schemas.openxmlformats.org/officeDocument/2006/relationships/hyperlink" Target="http://www.fhwa.dot.gov/federal-aidessentials/catmod.cfm?id=6" TargetMode="External"/><Relationship Id="rId5" Type="http://schemas.openxmlformats.org/officeDocument/2006/relationships/numbering" Target="numbering.xml"/><Relationship Id="rId237" Type="http://schemas.openxmlformats.org/officeDocument/2006/relationships/hyperlink" Target="https://prd.wamsidp.wisconsin.gov/nidp/idff/sso?id=DORLogin&amp;sid=0&amp;option=credential&amp;sid=0" TargetMode="External"/><Relationship Id="rId444" Type="http://schemas.openxmlformats.org/officeDocument/2006/relationships/hyperlink" Target="http://www.google.com/url?sa=i&amp;rct=j&amp;q=&amp;esrc=s&amp;source=images&amp;cd=&amp;cad=rja&amp;uact=8&amp;ved=0ahUKEwi004rl0_3NAhWs8YMKHWNiA1gQjRwIBw&amp;url=http://www.vafiduciarylaw.com/fiduciary-litigation/&amp;bvm=bv.127178174,d.amc&amp;psig=AFQjCNGIZzj7WWz5OS04Jlmj5P2KbdavoA&amp;ust=1468953303291586" TargetMode="External"/><Relationship Id="rId651" Type="http://schemas.openxmlformats.org/officeDocument/2006/relationships/hyperlink" Target="http://apwmad0p4145:37108/Pages/doing-bus/eng-consultants/solicitations/sched.aspx" TargetMode="External"/><Relationship Id="rId290" Type="http://schemas.openxmlformats.org/officeDocument/2006/relationships/image" Target="media/image56.jpeg"/><Relationship Id="rId304" Type="http://schemas.openxmlformats.org/officeDocument/2006/relationships/hyperlink" Target="mailto:kerry.paruleski@dot.wi.gov" TargetMode="External"/><Relationship Id="rId388" Type="http://schemas.openxmlformats.org/officeDocument/2006/relationships/hyperlink" Target="https://attendee.gototraining.com/rt/6997469389996980481" TargetMode="External"/><Relationship Id="rId511" Type="http://schemas.openxmlformats.org/officeDocument/2006/relationships/image" Target="media/image110.jpeg"/><Relationship Id="rId609" Type="http://schemas.openxmlformats.org/officeDocument/2006/relationships/hyperlink" Target="https://live.blueskybroadcast.com/bsb/client/CL_DEFAULT.asp?Client=118084&amp;PCAT=6853&amp;CAT=8191" TargetMode="External"/><Relationship Id="rId85" Type="http://schemas.openxmlformats.org/officeDocument/2006/relationships/image" Target="media/image12.png"/><Relationship Id="rId150" Type="http://schemas.openxmlformats.org/officeDocument/2006/relationships/image" Target="media/image24.gif"/><Relationship Id="rId595" Type="http://schemas.openxmlformats.org/officeDocument/2006/relationships/hyperlink" Target="https://live.blueskybroadcast.com/bsb/client/CL_DEFAULT.asp?Client=118084&amp;PCAT=6853&amp;CAT=8176" TargetMode="External"/><Relationship Id="rId248" Type="http://schemas.openxmlformats.org/officeDocument/2006/relationships/hyperlink" Target="http://apwmad0p4145:37108/Pages/doing-bus/real-estate/landsales/landsales-sw.aspx" TargetMode="External"/><Relationship Id="rId455" Type="http://schemas.openxmlformats.org/officeDocument/2006/relationships/hyperlink" Target="https://www.revenue.wi.gov/retr/index.html" TargetMode="External"/><Relationship Id="rId662" Type="http://schemas.openxmlformats.org/officeDocument/2006/relationships/hyperlink" Target="http://apwmad0p4145:37108/dtsdManuals/re/re-staffresources/RealEstateFunctionalRDArev.pdf" TargetMode="External"/><Relationship Id="rId12" Type="http://schemas.openxmlformats.org/officeDocument/2006/relationships/hyperlink" Target="http://www.google.com/url?sa=i&amp;rct=j&amp;q=&amp;esrc=s&amp;source=images&amp;cd=&amp;cad=rja&amp;uact=8&amp;ved=0ahUKEwjszdf5lLjRAhVr3IMKHdNSD5QQjRwIBw&amp;url=http://www.buffalocounty.com/&amp;bvm=bv.143423383,d.amc&amp;psig=AFQjCNH7jPpyFm9OMVfwXQPXg8fxJAAwBA&amp;ust=1484157564782390" TargetMode="External"/><Relationship Id="rId108" Type="http://schemas.openxmlformats.org/officeDocument/2006/relationships/hyperlink" Target="http://apwmad0p4145:37108/dtsdManuals/re/repmforms/RE1563-quit-claim-deed-state-grantor.pdf" TargetMode="External"/><Relationship Id="rId315" Type="http://schemas.openxmlformats.org/officeDocument/2006/relationships/hyperlink" Target="file://mad00fph/n4public/BTS/Scenic_Easements/00_Final_Scenic_Easements" TargetMode="External"/><Relationship Id="rId522" Type="http://schemas.openxmlformats.org/officeDocument/2006/relationships/hyperlink" Target="http://www.fhwa.dot.gov/resources/topics/alpha.cfm" TargetMode="External"/><Relationship Id="rId96" Type="http://schemas.openxmlformats.org/officeDocument/2006/relationships/hyperlink" Target="http://maps.sco.wisc.edu/Parcels/" TargetMode="External"/><Relationship Id="rId161" Type="http://schemas.openxmlformats.org/officeDocument/2006/relationships/image" Target="media/image30.png"/><Relationship Id="rId399" Type="http://schemas.openxmlformats.org/officeDocument/2006/relationships/hyperlink" Target="https://livestream.com/accounts/14475780/events/6310029" TargetMode="External"/><Relationship Id="rId259" Type="http://schemas.openxmlformats.org/officeDocument/2006/relationships/hyperlink" Target="mailto:camille.wilcox@dot.wi.gov" TargetMode="External"/><Relationship Id="rId466" Type="http://schemas.openxmlformats.org/officeDocument/2006/relationships/image" Target="media/image102.jpeg"/><Relationship Id="rId673" Type="http://schemas.openxmlformats.org/officeDocument/2006/relationships/image" Target="media/image136.png"/><Relationship Id="rId23" Type="http://schemas.openxmlformats.org/officeDocument/2006/relationships/hyperlink" Target="https://doa.wi.gov/Legal/Business%20Relocation_May%202018.pdf" TargetMode="External"/><Relationship Id="rId119" Type="http://schemas.openxmlformats.org/officeDocument/2006/relationships/hyperlink" Target="http://www.fhwa.dot.gov/publications/publicroads/index.cfm" TargetMode="External"/><Relationship Id="rId326" Type="http://schemas.openxmlformats.org/officeDocument/2006/relationships/hyperlink" Target="http://apwmad0p4145:37108/Documents/doing-bus/eng-consultants/slicitations/roller.pdf" TargetMode="External"/><Relationship Id="rId533" Type="http://schemas.openxmlformats.org/officeDocument/2006/relationships/hyperlink" Target="http://legis.wisconsin.gov/" TargetMode="External"/><Relationship Id="rId740" Type="http://schemas.openxmlformats.org/officeDocument/2006/relationships/theme" Target="theme/theme1.xml"/><Relationship Id="rId172" Type="http://schemas.openxmlformats.org/officeDocument/2006/relationships/hyperlink" Target="http://apwmad0p4145:37108/dtsdManuals/re/repmforms/RE1039rt-residtenant.pdf" TargetMode="External"/><Relationship Id="rId477" Type="http://schemas.openxmlformats.org/officeDocument/2006/relationships/image" Target="media/image106.jpeg"/><Relationship Id="rId600" Type="http://schemas.openxmlformats.org/officeDocument/2006/relationships/hyperlink" Target="https://live.blueskybroadcast.com/bsb/client/CL_DEFAULT.asp?Client=118084&amp;PCAT=6853&amp;CAT=8182" TargetMode="External"/><Relationship Id="rId684" Type="http://schemas.openxmlformats.org/officeDocument/2006/relationships/hyperlink" Target="http://www.google.com/url?sa=i&amp;rct=j&amp;q=&amp;esrc=s&amp;source=images&amp;cd=&amp;cad=rja&amp;uact=8&amp;ved=0ahUKEwjY54LigtzJAhWG7SYKHTbDDDAQjRwIBw&amp;url=http://www.dreamstime.com/stock-photos-style-guide-cursive-image25084573&amp;psig=AFQjCNG6OlNt3QN6xdLYjY_8CuuPEyAwxA&amp;ust=1450205451939126" TargetMode="External"/><Relationship Id="rId337" Type="http://schemas.openxmlformats.org/officeDocument/2006/relationships/image" Target="media/image72.gif"/><Relationship Id="rId34" Type="http://schemas.openxmlformats.org/officeDocument/2006/relationships/hyperlink" Target="http://dotnet/fiscalservices/docs/irs-w9.pdf" TargetMode="External"/><Relationship Id="rId544" Type="http://schemas.openxmlformats.org/officeDocument/2006/relationships/hyperlink" Target="http://apwmad0p4145:37108/dtsdManuals/re/re-staffresources/re-appraisal.docx" TargetMode="External"/><Relationship Id="rId183" Type="http://schemas.openxmlformats.org/officeDocument/2006/relationships/image" Target="media/image34.emf"/><Relationship Id="rId390" Type="http://schemas.openxmlformats.org/officeDocument/2006/relationships/hyperlink" Target="https://simplifile.com/landers/e-recording-training/" TargetMode="External"/><Relationship Id="rId404" Type="http://schemas.openxmlformats.org/officeDocument/2006/relationships/hyperlink" Target="http://apwmad0p4145:37108/dtsdManuals/re/lpa-manual/lpa-manual-ch6.pdf" TargetMode="External"/><Relationship Id="rId611" Type="http://schemas.openxmlformats.org/officeDocument/2006/relationships/hyperlink" Target="http://apwmad0p4145:37108/dtsdManuals/re/re-staffresources/onlinetraining.docx" TargetMode="External"/><Relationship Id="rId250" Type="http://schemas.openxmlformats.org/officeDocument/2006/relationships/image" Target="media/image50.jpeg"/><Relationship Id="rId488" Type="http://schemas.openxmlformats.org/officeDocument/2006/relationships/hyperlink" Target="http://apwmad0p4145:37108/dtsdManuals/re/lpaforms/lpa1577.docx" TargetMode="External"/><Relationship Id="rId695" Type="http://schemas.openxmlformats.org/officeDocument/2006/relationships/hyperlink" Target="http://dotnet/dtsd/projdev/consultant/appraisal.htm" TargetMode="External"/><Relationship Id="rId709" Type="http://schemas.openxmlformats.org/officeDocument/2006/relationships/hyperlink" Target="mailto:WisDOTCARS@dot.wi.gov" TargetMode="External"/><Relationship Id="rId45" Type="http://schemas.openxmlformats.org/officeDocument/2006/relationships/hyperlink" Target="https://eweb.irwaonline.org/eweb/upload/web_mayjun_18_Wetlands.pdf" TargetMode="External"/><Relationship Id="rId110" Type="http://schemas.openxmlformats.org/officeDocument/2006/relationships/hyperlink" Target="https://bemsys.com/" TargetMode="External"/><Relationship Id="rId348" Type="http://schemas.openxmlformats.org/officeDocument/2006/relationships/hyperlink" Target="https://www.fhwa.dot.gov/civilrights/" TargetMode="External"/><Relationship Id="rId555" Type="http://schemas.openxmlformats.org/officeDocument/2006/relationships/hyperlink" Target="http://apwmad0p4145:37108/dtsdManuals/re/repm/repm-all-chapters.pdf" TargetMode="External"/><Relationship Id="rId194" Type="http://schemas.openxmlformats.org/officeDocument/2006/relationships/hyperlink" Target="file://mad00fph/N4Public/BTS/RealEstate/ShareDocs/get-started/How-to-Search.doc" TargetMode="External"/><Relationship Id="rId208" Type="http://schemas.openxmlformats.org/officeDocument/2006/relationships/image" Target="media/image43.png"/><Relationship Id="rId415" Type="http://schemas.openxmlformats.org/officeDocument/2006/relationships/image" Target="media/image89.jpeg"/><Relationship Id="rId622" Type="http://schemas.openxmlformats.org/officeDocument/2006/relationships/hyperlink" Target="http://apwmad0p4145:37108/rdwy/fdm/fd-00-00toc.pdf" TargetMode="External"/><Relationship Id="rId261" Type="http://schemas.openxmlformats.org/officeDocument/2006/relationships/hyperlink" Target="http://apwmad0p4145:37108/Documents/formdocs/READS1618.pdf" TargetMode="External"/><Relationship Id="rId499" Type="http://schemas.openxmlformats.org/officeDocument/2006/relationships/hyperlink" Target="http://apwmad0p4145:37108/dtsdManuals/re/repmforms/RE1569-scenic-easement.docx" TargetMode="External"/><Relationship Id="rId56" Type="http://schemas.openxmlformats.org/officeDocument/2006/relationships/hyperlink" Target="http://apwmad0p4145:37108/Documents/doing-bus/eng-consultants/cnslt-rsrces/contracts/masterworks/quick-guides/assignRoles.pdf" TargetMode="External"/><Relationship Id="rId359" Type="http://schemas.openxmlformats.org/officeDocument/2006/relationships/image" Target="media/image76.jpeg"/><Relationship Id="rId566" Type="http://schemas.openxmlformats.org/officeDocument/2006/relationships/hyperlink" Target="http://www.myappraisalinstitute.org/education/seminar_descrb/default.aspx?sem_nbr=OL-COOL&amp;key_type=OOS" TargetMode="External"/><Relationship Id="rId121" Type="http://schemas.openxmlformats.org/officeDocument/2006/relationships/hyperlink" Target="http://apwmad0p4145:37108/rdwy/fdm/fd-02-05.pdf" TargetMode="External"/><Relationship Id="rId219" Type="http://schemas.openxmlformats.org/officeDocument/2006/relationships/hyperlink" Target="http://apwmad0p4145:37108/Pages/doing-bus/local-gov/astnce-pgms/aid/lpa-re-info.aspx" TargetMode="External"/><Relationship Id="rId426" Type="http://schemas.openxmlformats.org/officeDocument/2006/relationships/image" Target="media/image93.jpeg"/><Relationship Id="rId633" Type="http://schemas.openxmlformats.org/officeDocument/2006/relationships/hyperlink" Target="http://www.google.com/url?sa=i&amp;rct=j&amp;q=&amp;esrc=s&amp;source=images&amp;cd=&amp;cad=rja&amp;uact=8&amp;ved=0ahUKEwjTlLLxqp_JAhVGVz4KHX-KA40QjRwIBw&amp;url=http://postdocbp.org/&amp;psig=AFQjCNExAX1yflI43WjcRkeftD_JybbFsw&amp;ust=1448120275719755" TargetMode="External"/><Relationship Id="rId67" Type="http://schemas.openxmlformats.org/officeDocument/2006/relationships/hyperlink" Target="mailto:WisDOTmasterworks@dot.wi.gov" TargetMode="External"/><Relationship Id="rId272" Type="http://schemas.openxmlformats.org/officeDocument/2006/relationships/hyperlink" Target="mailto:camille.wilcox@dot.wi.gov" TargetMode="External"/><Relationship Id="rId577" Type="http://schemas.openxmlformats.org/officeDocument/2006/relationships/hyperlink" Target="http://www.myappraisalinstitute.org/education/course_descrb/default.aspx?prgrm_nbr=OL-202R&amp;key_type=CO" TargetMode="External"/><Relationship Id="rId700" Type="http://schemas.openxmlformats.org/officeDocument/2006/relationships/hyperlink" Target="http://apwmad0p4145:37108/Pages/doing-bus/local-gov/hwy-mnt/default.aspx" TargetMode="External"/><Relationship Id="rId132" Type="http://schemas.openxmlformats.org/officeDocument/2006/relationships/hyperlink" Target="http://docs.legis.wisconsin.gov/code/admin_code/trans" TargetMode="External"/><Relationship Id="rId437" Type="http://schemas.openxmlformats.org/officeDocument/2006/relationships/hyperlink" Target="http://apwmad0p4145:37108/Pages/doing-bus/eng-consultants/cnslt-rsrces/re/repm.aspx" TargetMode="External"/><Relationship Id="rId644" Type="http://schemas.openxmlformats.org/officeDocument/2006/relationships/hyperlink" Target="http://www.wisconsindot.gov/Pages/doing-bus/local-gov/astnce-pgms/aid/lpa-re-info.aspx" TargetMode="External"/><Relationship Id="rId283" Type="http://schemas.openxmlformats.org/officeDocument/2006/relationships/hyperlink" Target="mailto:patti.cronin@dot.wi.gov" TargetMode="External"/><Relationship Id="rId490" Type="http://schemas.openxmlformats.org/officeDocument/2006/relationships/hyperlink" Target="http://apwmad0p4145:37108/dtsdManuals/re/lpaforms/lpa1529.docx" TargetMode="External"/><Relationship Id="rId504" Type="http://schemas.openxmlformats.org/officeDocument/2006/relationships/hyperlink" Target="http://www.google.com/url?sa=i&amp;rct=j&amp;q=&amp;esrc=s&amp;source=images&amp;cd=&amp;cad=rja&amp;uact=8&amp;ved=0ahUKEwi4ieDTkrzMAhWqkYMKHYWGC2wQjRwIBw&amp;url=http://www.thesoldguy.com/&amp;psig=AFQjCNGyUMZyKNZRko02QLKTvDpvE0g-Pw&amp;ust=1462304397711297" TargetMode="External"/><Relationship Id="rId711" Type="http://schemas.openxmlformats.org/officeDocument/2006/relationships/hyperlink" Target="http://apwmad0p4145:37108/rdwy/fdm/fd-08-00toc.pdf" TargetMode="External"/><Relationship Id="rId78" Type="http://schemas.openxmlformats.org/officeDocument/2006/relationships/hyperlink" Target="http://apwmad0p4145:37108/dtsdManuals/re/repmchap3/chapter3.pdf" TargetMode="External"/><Relationship Id="rId143" Type="http://schemas.openxmlformats.org/officeDocument/2006/relationships/image" Target="media/image21.png"/><Relationship Id="rId350" Type="http://schemas.openxmlformats.org/officeDocument/2006/relationships/hyperlink" Target="https://www.fhwa.dot.gov/civilrights/programs/tvi.cfm" TargetMode="External"/><Relationship Id="rId588" Type="http://schemas.openxmlformats.org/officeDocument/2006/relationships/hyperlink" Target="http://www.fhwa.dot.gov/federal-aidessentials/catmod.cfm?id=19" TargetMode="External"/><Relationship Id="rId9" Type="http://schemas.openxmlformats.org/officeDocument/2006/relationships/footnotes" Target="footnotes.xml"/><Relationship Id="rId210" Type="http://schemas.openxmlformats.org/officeDocument/2006/relationships/hyperlink" Target="http://apwmad0p4145:37108/dtsdManuals/re/repmchap2/2-6-appraisal-formats.pdf" TargetMode="External"/><Relationship Id="rId448" Type="http://schemas.openxmlformats.org/officeDocument/2006/relationships/hyperlink" Target="http://docs.legis.wisconsin.gov/document/statutes/701.1013" TargetMode="External"/><Relationship Id="rId655" Type="http://schemas.openxmlformats.org/officeDocument/2006/relationships/hyperlink" Target="http://apwmad0p4145:37108/Pages/doing-bus/eng-consultants/solicitations/default.aspx" TargetMode="External"/><Relationship Id="rId294" Type="http://schemas.openxmlformats.org/officeDocument/2006/relationships/hyperlink" Target="mailto:Rebecca.Sorensen@dot.wi.gov" TargetMode="External"/><Relationship Id="rId308" Type="http://schemas.openxmlformats.org/officeDocument/2006/relationships/image" Target="media/image61.jpeg"/><Relationship Id="rId515" Type="http://schemas.openxmlformats.org/officeDocument/2006/relationships/hyperlink" Target="http://apwmad0p4145:37108/Pages/doing-bus/eng-consultants/cnslt-rgistr/fncl-rpt.aspx" TargetMode="External"/><Relationship Id="rId722" Type="http://schemas.openxmlformats.org/officeDocument/2006/relationships/hyperlink" Target="mailto:DOTDTSDBTSStatewideRealEstate@dot.wisconsin.gov" TargetMode="External"/><Relationship Id="rId89" Type="http://schemas.openxmlformats.org/officeDocument/2006/relationships/hyperlink" Target="http://apwmad0p4145:37108/Pages/doing-bus/real-estate/landsales/landsales-nw.aspx" TargetMode="External"/><Relationship Id="rId154" Type="http://schemas.openxmlformats.org/officeDocument/2006/relationships/hyperlink" Target="http://dotnet/dotnet/internet.htm" TargetMode="External"/><Relationship Id="rId361" Type="http://schemas.openxmlformats.org/officeDocument/2006/relationships/image" Target="media/image77.png"/><Relationship Id="rId599" Type="http://schemas.openxmlformats.org/officeDocument/2006/relationships/hyperlink" Target="https://live.blueskybroadcast.com/bsb/client/CL_DEFAULT.asp?Client=118084&amp;PCAT=6853&amp;CAT=8181" TargetMode="External"/><Relationship Id="rId459" Type="http://schemas.openxmlformats.org/officeDocument/2006/relationships/hyperlink" Target="http://apwmad0p4145:37108/Documents/doing-bus/eng-consultants/cnslt-rsrces/re/reads/starpaymentrequests.pdf" TargetMode="External"/><Relationship Id="rId666" Type="http://schemas.openxmlformats.org/officeDocument/2006/relationships/hyperlink" Target="http://apwmad0p4145:37108/Pages/doing-bus/eng-consultants/cnslt-rsrces/re/lpa-forms.aspx" TargetMode="External"/><Relationship Id="rId16" Type="http://schemas.openxmlformats.org/officeDocument/2006/relationships/hyperlink" Target="http://apwmad0p4145:37108/Pages/doing-bus/eng-consultants/cnslt-rsrces/re/repm-forms.aspx" TargetMode="External"/><Relationship Id="rId221" Type="http://schemas.openxmlformats.org/officeDocument/2006/relationships/hyperlink" Target="http://dotnet/dtsd/technical/realestate/relocation/index.htm" TargetMode="External"/><Relationship Id="rId319" Type="http://schemas.openxmlformats.org/officeDocument/2006/relationships/hyperlink" Target="https://www.google.com/imgres?imgurl=http://agedleadstore.com/wp-content/uploads/2012/02/value-chart-300x264.jpg&amp;imgrefurl=http://agedleadstore.com/study-aged-leads-prove-their-value/&amp;docid=xSOIizSR1J6spM&amp;tbnid=PA4gzyZatJ6PBM:&amp;vet=1&amp;w=300&amp;h=264&amp;bih=859&amp;biw=1680&amp;q=low%20value&amp;ved=0ahUKEwiL1-yFi6nRAhWrx4MKHY3ZAH4QMwhdKC0wLQ&amp;iact=mrc&amp;uact=8" TargetMode="External"/><Relationship Id="rId526" Type="http://schemas.openxmlformats.org/officeDocument/2006/relationships/hyperlink" Target="http://doa.wi.gov/Documents/DEHCR/Relocation/WI_Eminent_Domain_Law32_05.pdf" TargetMode="External"/><Relationship Id="rId733" Type="http://schemas.openxmlformats.org/officeDocument/2006/relationships/hyperlink" Target="https://www.youtube.com/watch?v=88J6W7k2kLE" TargetMode="External"/><Relationship Id="rId165" Type="http://schemas.openxmlformats.org/officeDocument/2006/relationships/hyperlink" Target="http://apwmad0p4145:37108/Pages/doing-bus/eng-consultants/cnslt-rsrces/re/repm.aspx" TargetMode="External"/><Relationship Id="rId372" Type="http://schemas.openxmlformats.org/officeDocument/2006/relationships/hyperlink" Target="http://apwmad0p4145:37108/Pages/doing-bus/eng-consultants/cnslt-rsrces/re/lpa-forms.aspx" TargetMode="External"/><Relationship Id="rId677" Type="http://schemas.openxmlformats.org/officeDocument/2006/relationships/image" Target="media/image137.png"/><Relationship Id="rId232" Type="http://schemas.openxmlformats.org/officeDocument/2006/relationships/hyperlink" Target="mailto:sherry.miner@dot.wi.gov" TargetMode="External"/><Relationship Id="rId27" Type="http://schemas.openxmlformats.org/officeDocument/2006/relationships/hyperlink" Target="http://apwmad0p4145:37108/dtsdManuals/re/repmchap2/2-8-common-appraisal-problems.pdf" TargetMode="External"/><Relationship Id="rId537" Type="http://schemas.openxmlformats.org/officeDocument/2006/relationships/hyperlink" Target="https://www.youtube.com/watch?v=2K7AiPhlfFY" TargetMode="External"/><Relationship Id="rId80" Type="http://schemas.openxmlformats.org/officeDocument/2006/relationships/hyperlink" Target="mailto:norman.pawelczyk@dot.wi.gov" TargetMode="External"/><Relationship Id="rId176" Type="http://schemas.openxmlformats.org/officeDocument/2006/relationships/hyperlink" Target="http://nxt.legis.state.wi.us/nxt/gateway.dll?f=templates&amp;fn=default.htm&amp;vid=WI:Default&amp;d=stats&amp;jd=32.15" TargetMode="External"/><Relationship Id="rId383" Type="http://schemas.openxmlformats.org/officeDocument/2006/relationships/image" Target="media/image83.wmf"/><Relationship Id="rId590" Type="http://schemas.openxmlformats.org/officeDocument/2006/relationships/hyperlink" Target="https://live.blueskybroadcast.com/bsb/client/CL_DEFAULT.asp?Client=118084&amp;title=Home" TargetMode="External"/><Relationship Id="rId604" Type="http://schemas.openxmlformats.org/officeDocument/2006/relationships/hyperlink" Target="https://live.blueskybroadcast.com/bsb/client/CL_DEFAULT.asp?Client=118084&amp;PCAT=6853&amp;CAT=8185" TargetMode="External"/><Relationship Id="rId243" Type="http://schemas.openxmlformats.org/officeDocument/2006/relationships/hyperlink" Target="http://apwmad0p4145:37108/Documents/doing-bus/real-estate/landsales/selling-surplus-land.pdf" TargetMode="External"/><Relationship Id="rId450" Type="http://schemas.openxmlformats.org/officeDocument/2006/relationships/hyperlink" Target="http://apwmad0p4145:37108/Pages/doing-bus/eng-consultants/cnslt-rsrces/re/reads.aspx" TargetMode="External"/><Relationship Id="rId688" Type="http://schemas.openxmlformats.org/officeDocument/2006/relationships/hyperlink" Target="http://apwmad0p4145:37108/dtsdManuals/re/re-staffresources/organizations.docx" TargetMode="External"/><Relationship Id="rId38" Type="http://schemas.openxmlformats.org/officeDocument/2006/relationships/hyperlink" Target="file://dotnetdocsp/docs/dtsd/technical/realestate/techdir/wisdot-ltrhd-secretary.docx" TargetMode="External"/><Relationship Id="rId103" Type="http://schemas.openxmlformats.org/officeDocument/2006/relationships/hyperlink" Target="http://www.rightofwaymagazine-digital.org/rightofway/november_december2017?pg=27" TargetMode="External"/><Relationship Id="rId310" Type="http://schemas.openxmlformats.org/officeDocument/2006/relationships/image" Target="media/image62.png"/><Relationship Id="rId548" Type="http://schemas.openxmlformats.org/officeDocument/2006/relationships/image" Target="media/image119.png"/><Relationship Id="rId91" Type="http://schemas.openxmlformats.org/officeDocument/2006/relationships/hyperlink" Target="http://apwmad0p4145:37108/Pages/doing-bus/real-estate/landsales/landsales-sw.aspx" TargetMode="External"/><Relationship Id="rId187" Type="http://schemas.openxmlformats.org/officeDocument/2006/relationships/image" Target="media/image36.wmf"/><Relationship Id="rId394" Type="http://schemas.openxmlformats.org/officeDocument/2006/relationships/hyperlink" Target="http://apwmad0p4145:37108/Documents/formdocs/READS1532.pdf" TargetMode="External"/><Relationship Id="rId408" Type="http://schemas.openxmlformats.org/officeDocument/2006/relationships/hyperlink" Target="https://www.google.com/imgres?imgurl=http://www.millfieldconsulting.com/wp-content/uploads/2013/04/Small-Dice.jpg&amp;imgrefurl=http://www.millfieldconsulting.com/enrolment_q_a/&amp;docid=qphgsJv1BzVX6M&amp;tbnid=a0rQvh2UEX-2HM:&amp;w=417&amp;h=288&amp;bih=775&amp;biw=1680&amp;ved=0ahUKEwip3vLbs7fOAhUKHGMKHeuoBxs4ZBAzCAQoAjAC&amp;iact=mrc&amp;uact=8" TargetMode="External"/><Relationship Id="rId615" Type="http://schemas.openxmlformats.org/officeDocument/2006/relationships/hyperlink" Target="http://www.google.com/url?sa=i&amp;rct=j&amp;q=&amp;esrc=s&amp;source=images&amp;cd=&amp;cad=rja&amp;uact=8&amp;ved=&amp;url=http://www.amrec.co.za/services/contract-management&amp;psig=AFQjCNEPsuRX4EOGkVnpe4ImfGQGXUrtIw&amp;ust=1452352801800599" TargetMode="External"/><Relationship Id="rId254" Type="http://schemas.openxmlformats.org/officeDocument/2006/relationships/hyperlink" Target="mailto:patricia.massino@dot.wi.gov" TargetMode="External"/><Relationship Id="rId699" Type="http://schemas.openxmlformats.org/officeDocument/2006/relationships/image" Target="media/image141.png"/><Relationship Id="rId49" Type="http://schemas.openxmlformats.org/officeDocument/2006/relationships/hyperlink" Target="http://apwmad0p4145:37108/dtsdManuals/re/re-staffresources/calendar.docx" TargetMode="External"/><Relationship Id="rId114" Type="http://schemas.openxmlformats.org/officeDocument/2006/relationships/hyperlink" Target="http://apwmad0p4145:37108/dtsdManuals/re/re-staffresources/calendar.docx" TargetMode="External"/><Relationship Id="rId461" Type="http://schemas.openxmlformats.org/officeDocument/2006/relationships/hyperlink" Target="http://apwmad0p4145:37108/Documents/doing-bus/eng-consultants/cnslt-rsrces/re/reads/starpaymentrequesttrng051916.mp4" TargetMode="External"/><Relationship Id="rId559" Type="http://schemas.openxmlformats.org/officeDocument/2006/relationships/hyperlink" Target="http://www.myappraisalinstitute.org/education/seminar_descrb/default.aspx?sem_nbr=OL-648%20&amp;key_type=OOS" TargetMode="External"/><Relationship Id="rId198" Type="http://schemas.openxmlformats.org/officeDocument/2006/relationships/hyperlink" Target="http://apwmad0p4145:37108/dtsdManuals/re/repm/repmintro.pdf" TargetMode="External"/><Relationship Id="rId321" Type="http://schemas.openxmlformats.org/officeDocument/2006/relationships/image" Target="media/image67.wmf"/><Relationship Id="rId419" Type="http://schemas.openxmlformats.org/officeDocument/2006/relationships/image" Target="media/image91.jpeg"/><Relationship Id="rId626" Type="http://schemas.openxmlformats.org/officeDocument/2006/relationships/hyperlink" Target="http://apwmad0p4145:37108/dtsdManuals/re/repm/fhwa-wisdot-oversight-agreement.pdf" TargetMode="External"/><Relationship Id="rId265" Type="http://schemas.openxmlformats.org/officeDocument/2006/relationships/hyperlink" Target="http://apwmad0p4145:37108/dtsdManuals/re/repmforms/RE1039ro-residowner.pdf" TargetMode="External"/><Relationship Id="rId472" Type="http://schemas.openxmlformats.org/officeDocument/2006/relationships/image" Target="media/image104.jpeg"/><Relationship Id="rId125" Type="http://schemas.openxmlformats.org/officeDocument/2006/relationships/hyperlink" Target="http://apwmad0p4145:37108/dtsdManuals/re/repm/repmdefinitions.pdf" TargetMode="External"/><Relationship Id="rId332" Type="http://schemas.openxmlformats.org/officeDocument/2006/relationships/hyperlink" Target="mailto:sherry.miner@dot.wi.gov" TargetMode="External"/><Relationship Id="rId637" Type="http://schemas.openxmlformats.org/officeDocument/2006/relationships/hyperlink" Target="http://apwmad0p4145:37108/Documents/formdocs/READS1048.pdf" TargetMode="External"/><Relationship Id="rId276" Type="http://schemas.openxmlformats.org/officeDocument/2006/relationships/hyperlink" Target="http://www.google.com/url?sa=i&amp;rct=j&amp;q=&amp;esrc=s&amp;source=images&amp;cd=&amp;cad=rja&amp;uact=8&amp;ved=0ahUKEwjSt9rEhrPQAhVE54MKHZEnDMgQjRwIBw&amp;url=http://www.business2community.com/human-resources/why-are-employees-resistant-to-organisational-change-0333362&amp;psig=AFQjCNENQARNOCVgSuBUhDXLTsYwcM1mHA&amp;ust=1479584087834101" TargetMode="External"/><Relationship Id="rId483" Type="http://schemas.openxmlformats.org/officeDocument/2006/relationships/hyperlink" Target="http://apwmad0p4145:37108/dtsdManuals/re/lpaforms/lpa1565.docx" TargetMode="External"/><Relationship Id="rId690" Type="http://schemas.openxmlformats.org/officeDocument/2006/relationships/hyperlink" Target="mailto:rebecca.sorensen@dot.wi.gov" TargetMode="External"/><Relationship Id="rId704" Type="http://schemas.openxmlformats.org/officeDocument/2006/relationships/hyperlink" Target="http://apwmad0p4145:37108/Pages/doing-bus/local-gov/hwy-mnt/winter-maintenance/default.aspx" TargetMode="External"/><Relationship Id="rId40" Type="http://schemas.openxmlformats.org/officeDocument/2006/relationships/image" Target="media/image6.jpeg"/><Relationship Id="rId136" Type="http://schemas.openxmlformats.org/officeDocument/2006/relationships/image" Target="media/image18.jpeg"/><Relationship Id="rId343" Type="http://schemas.openxmlformats.org/officeDocument/2006/relationships/hyperlink" Target="mailto:tylerc.wenig@dot.wi.gov" TargetMode="External"/><Relationship Id="rId550" Type="http://schemas.openxmlformats.org/officeDocument/2006/relationships/hyperlink" Target="http://apwmad0p4145:37108/dtsdManuals/re/re-staffresources/reads-fiips-import-mandatory.pdf" TargetMode="External"/><Relationship Id="rId203" Type="http://schemas.openxmlformats.org/officeDocument/2006/relationships/hyperlink" Target="http://apwmad0p4145:37108/dtsdManuals/re/repmforms/RE1002-pay-request-checklist.docx" TargetMode="External"/><Relationship Id="rId648" Type="http://schemas.openxmlformats.org/officeDocument/2006/relationships/image" Target="media/image132.png"/><Relationship Id="rId287" Type="http://schemas.openxmlformats.org/officeDocument/2006/relationships/hyperlink" Target="http://apwmad0p4145:37108/Documents/doing-bus/eng-consultants/selections/projectlist-17.pdf" TargetMode="External"/><Relationship Id="rId410" Type="http://schemas.openxmlformats.org/officeDocument/2006/relationships/hyperlink" Target="mailto:consultant.services@dot.wi.gov" TargetMode="External"/><Relationship Id="rId494" Type="http://schemas.openxmlformats.org/officeDocument/2006/relationships/hyperlink" Target="http://apwmad0p4145:37108/Pages/doing-bus/eng-consultants/cnslt-rsrces/re/repm-forms.aspx" TargetMode="External"/><Relationship Id="rId508" Type="http://schemas.openxmlformats.org/officeDocument/2006/relationships/hyperlink" Target="http://apwmad0p4145:37108/dtsdManuals/re/re-staffresources/se-region-marketing-plan0516.pdf" TargetMode="External"/><Relationship Id="rId715" Type="http://schemas.openxmlformats.org/officeDocument/2006/relationships/image" Target="media/image144.jpeg"/><Relationship Id="rId147" Type="http://schemas.openxmlformats.org/officeDocument/2006/relationships/image" Target="media/image23.png"/><Relationship Id="rId354" Type="http://schemas.openxmlformats.org/officeDocument/2006/relationships/image" Target="media/image75.jpeg"/><Relationship Id="rId51" Type="http://schemas.openxmlformats.org/officeDocument/2006/relationships/hyperlink" Target="file://dotnetdocsp/docs/dtsd/technical/realestate/contracts/re-all-master-contract-list.xls" TargetMode="External"/><Relationship Id="rId561" Type="http://schemas.openxmlformats.org/officeDocument/2006/relationships/hyperlink" Target="http://www.myappraisalinstitute.org/education/course_descrb/default.aspx?prgrm_nbr=OL-100%20&amp;key_type=CO" TargetMode="External"/><Relationship Id="rId659" Type="http://schemas.openxmlformats.org/officeDocument/2006/relationships/hyperlink" Target="http://dotnet/bmsrecord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F54288C657724180ED1312F00F45E4" ma:contentTypeVersion="1" ma:contentTypeDescription="Create a new document." ma:contentTypeScope="" ma:versionID="497c95b2368c8af117c8dcf77339d23a">
  <xsd:schema xmlns:xsd="http://www.w3.org/2001/XMLSchema" xmlns:xs="http://www.w3.org/2001/XMLSchema" xmlns:p="http://schemas.microsoft.com/office/2006/metadata/properties" xmlns:ns2="a8b72882-1d02-4704-8464-4e9c6e9dc531" targetNamespace="http://schemas.microsoft.com/office/2006/metadata/properties" ma:root="true" ma:fieldsID="bdba2612be67019c42ca9ed5b3324280" ns2:_="">
    <xsd:import namespace="a8b72882-1d02-4704-8464-4e9c6e9dc53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b72882-1d02-4704-8464-4e9c6e9dc5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A33EB-0EEB-429C-B5A7-778472982253}"/>
</file>

<file path=customXml/itemProps2.xml><?xml version="1.0" encoding="utf-8"?>
<ds:datastoreItem xmlns:ds="http://schemas.openxmlformats.org/officeDocument/2006/customXml" ds:itemID="{16E4F6AB-EDE4-4E00-974F-B6D311D30C39}"/>
</file>

<file path=customXml/itemProps3.xml><?xml version="1.0" encoding="utf-8"?>
<ds:datastoreItem xmlns:ds="http://schemas.openxmlformats.org/officeDocument/2006/customXml" ds:itemID="{12B2C421-CDF4-42DB-811C-4DB1893D44B1}"/>
</file>

<file path=customXml/itemProps4.xml><?xml version="1.0" encoding="utf-8"?>
<ds:datastoreItem xmlns:ds="http://schemas.openxmlformats.org/officeDocument/2006/customXml" ds:itemID="{EB2611C0-29A9-4518-BDAF-4F19DCC0C7AE}"/>
</file>

<file path=docProps/app.xml><?xml version="1.0" encoding="utf-8"?>
<Properties xmlns="http://schemas.openxmlformats.org/officeDocument/2006/extended-properties" xmlns:vt="http://schemas.openxmlformats.org/officeDocument/2006/docPropsVTypes">
  <Template>Normal.dotm</Template>
  <TotalTime>0</TotalTime>
  <Pages>35</Pages>
  <Words>23330</Words>
  <Characters>176072</Characters>
  <Application>Microsoft Office Word</Application>
  <DocSecurity>0</DocSecurity>
  <Lines>1467</Lines>
  <Paragraphs>398</Paragraphs>
  <ScaleCrop>false</ScaleCrop>
  <HeadingPairs>
    <vt:vector size="2" baseType="variant">
      <vt:variant>
        <vt:lpstr>Title</vt:lpstr>
      </vt:variant>
      <vt:variant>
        <vt:i4>1</vt:i4>
      </vt:variant>
    </vt:vector>
  </HeadingPairs>
  <TitlesOfParts>
    <vt:vector size="1" baseType="lpstr">
      <vt:lpstr>Special news - For WisDOT Real Estate Staff &amp; Consultants</vt:lpstr>
    </vt:vector>
  </TitlesOfParts>
  <Company/>
  <LinksUpToDate>false</LinksUpToDate>
  <CharactersWithSpaces>199004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news - For WisDOT Real Estate Staff &amp; Consultants</dc:title>
  <dc:subject>Special news - For WisDOT Real Estate Staff &amp; Consultants</dc:subject>
  <dc:creator>WisDOT Real Estate</dc:creator>
  <cp:keywords>Special news - For WisDOT Real Estate Staff &amp; Consultants</cp:keywords>
  <dc:description>Special news - For WisDOT Real Estate Staff &amp; Consultants</dc:description>
  <cp:lastModifiedBy>WisDOT Real Estate</cp:lastModifiedBy>
  <cp:revision>2</cp:revision>
  <cp:lastPrinted>2018-03-09T15:53:00Z</cp:lastPrinted>
  <dcterms:created xsi:type="dcterms:W3CDTF">2018-06-12T16:08:00Z</dcterms:created>
  <dcterms:modified xsi:type="dcterms:W3CDTF">2018-06-12T16:08:00Z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0x01010084F54288C657724180ED1312F00F45E4</vt:lpwstr>
  </property>
</Properties>
</file>