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B106" w14:textId="77777777" w:rsidR="007375EF" w:rsidRPr="0095725E" w:rsidRDefault="004D7F24" w:rsidP="0068423C">
      <w:pPr>
        <w:spacing w:after="0"/>
        <w:ind w:left="360" w:right="-90" w:hanging="360"/>
        <w:jc w:val="center"/>
        <w:rPr>
          <w:rFonts w:ascii="Times New Roman" w:hAnsi="Times New Roman" w:cs="Times New Roman"/>
          <w:color w:val="000000" w:themeColor="text1"/>
          <w:sz w:val="28"/>
          <w:szCs w:val="28"/>
        </w:rPr>
      </w:pPr>
      <w:r w:rsidRPr="0095725E">
        <w:rPr>
          <w:rFonts w:ascii="Times New Roman" w:eastAsia="Times New Roman" w:hAnsi="Times New Roman" w:cs="Times New Roman"/>
          <w:b/>
          <w:color w:val="000000" w:themeColor="text1"/>
          <w:sz w:val="28"/>
          <w:szCs w:val="28"/>
        </w:rPr>
        <w:t>TRAFFIC CONTROL TECHNICAL COMMITTEE (TC²)</w:t>
      </w:r>
      <w:r w:rsidR="00440A7C" w:rsidRPr="0095725E">
        <w:rPr>
          <w:rFonts w:ascii="Times New Roman" w:eastAsia="Times New Roman" w:hAnsi="Times New Roman" w:cs="Times New Roman"/>
          <w:b/>
          <w:color w:val="000000" w:themeColor="text1"/>
          <w:sz w:val="28"/>
          <w:szCs w:val="28"/>
        </w:rPr>
        <w:t xml:space="preserve"> MEETING</w:t>
      </w:r>
      <w:r w:rsidR="00954443" w:rsidRPr="0095725E">
        <w:rPr>
          <w:rFonts w:ascii="Times New Roman" w:eastAsia="Times New Roman" w:hAnsi="Times New Roman" w:cs="Times New Roman"/>
          <w:b/>
          <w:color w:val="000000" w:themeColor="text1"/>
          <w:sz w:val="28"/>
          <w:szCs w:val="28"/>
        </w:rPr>
        <w:t xml:space="preserve"> AGENDA</w:t>
      </w:r>
    </w:p>
    <w:p w14:paraId="79E9F0C4" w14:textId="5644B1AE" w:rsidR="00C74A9A" w:rsidRPr="0095725E" w:rsidRDefault="006839A5" w:rsidP="2A0E9EE1">
      <w:pPr>
        <w:pStyle w:val="Heading1"/>
        <w:ind w:left="360" w:right="-90" w:hanging="360"/>
        <w:rPr>
          <w:color w:val="000000" w:themeColor="text1"/>
          <w:sz w:val="22"/>
        </w:rPr>
      </w:pPr>
      <w:r>
        <w:rPr>
          <w:color w:val="000000" w:themeColor="text1"/>
          <w:sz w:val="22"/>
        </w:rPr>
        <w:t>9:30</w:t>
      </w:r>
      <w:r w:rsidR="2A0E9EE1" w:rsidRPr="0095725E">
        <w:rPr>
          <w:color w:val="000000" w:themeColor="text1"/>
          <w:sz w:val="22"/>
        </w:rPr>
        <w:t xml:space="preserve"> AM – 11:</w:t>
      </w:r>
      <w:r w:rsidR="00B33EBD">
        <w:rPr>
          <w:color w:val="000000" w:themeColor="text1"/>
          <w:sz w:val="22"/>
        </w:rPr>
        <w:t>00</w:t>
      </w:r>
      <w:r w:rsidR="2A0E9EE1" w:rsidRPr="0095725E">
        <w:rPr>
          <w:color w:val="000000" w:themeColor="text1"/>
          <w:sz w:val="22"/>
        </w:rPr>
        <w:t xml:space="preserve"> AM</w:t>
      </w:r>
    </w:p>
    <w:p w14:paraId="1EC69B3F" w14:textId="322002CB" w:rsidR="007375EF" w:rsidRPr="0095725E" w:rsidRDefault="00F4766E" w:rsidP="2A0E9EE1">
      <w:pPr>
        <w:pStyle w:val="Heading1"/>
        <w:ind w:left="360" w:right="-90" w:hanging="360"/>
        <w:rPr>
          <w:color w:val="000000" w:themeColor="text1"/>
          <w:sz w:val="22"/>
        </w:rPr>
      </w:pPr>
      <w:r>
        <w:rPr>
          <w:color w:val="000000" w:themeColor="text1"/>
          <w:sz w:val="22"/>
        </w:rPr>
        <w:t>May 27</w:t>
      </w:r>
      <w:r w:rsidR="002D10EE">
        <w:rPr>
          <w:color w:val="000000" w:themeColor="text1"/>
          <w:sz w:val="22"/>
        </w:rPr>
        <w:t>, 2026</w:t>
      </w:r>
    </w:p>
    <w:p w14:paraId="1A2F3290" w14:textId="4B3D0FF8" w:rsidR="00504D0D" w:rsidRPr="0095725E" w:rsidRDefault="00F96467" w:rsidP="005D4547">
      <w:pPr>
        <w:jc w:val="center"/>
        <w:rPr>
          <w:rFonts w:ascii="Times New Roman" w:hAnsi="Times New Roman" w:cs="Times New Roman"/>
          <w:sz w:val="24"/>
          <w:szCs w:val="24"/>
        </w:rPr>
      </w:pPr>
      <w:r w:rsidRPr="0095725E">
        <w:rPr>
          <w:rFonts w:ascii="Times New Roman" w:hAnsi="Times New Roman" w:cs="Times New Roman"/>
          <w:sz w:val="24"/>
          <w:szCs w:val="24"/>
        </w:rPr>
        <w:t>TEAMS</w:t>
      </w:r>
    </w:p>
    <w:p w14:paraId="55CEE539" w14:textId="694FF735" w:rsidR="000E67F5" w:rsidRDefault="003E1C4C" w:rsidP="002B1EB2">
      <w:pPr>
        <w:pStyle w:val="NoSpacing"/>
        <w:numPr>
          <w:ilvl w:val="0"/>
          <w:numId w:val="26"/>
        </w:numPr>
        <w:rPr>
          <w:rFonts w:asciiTheme="minorHAnsi" w:hAnsiTheme="minorHAnsi" w:cstheme="minorHAnsi"/>
          <w:b/>
          <w:bCs/>
          <w:sz w:val="24"/>
          <w:szCs w:val="24"/>
        </w:rPr>
      </w:pPr>
      <w:proofErr w:type="gramStart"/>
      <w:r w:rsidRPr="00C0663D">
        <w:rPr>
          <w:rFonts w:asciiTheme="minorHAnsi" w:hAnsiTheme="minorHAnsi" w:cstheme="minorHAnsi"/>
          <w:b/>
          <w:bCs/>
          <w:sz w:val="24"/>
          <w:szCs w:val="24"/>
        </w:rPr>
        <w:t>Introductions</w:t>
      </w:r>
      <w:proofErr w:type="gramEnd"/>
    </w:p>
    <w:p w14:paraId="3BCB9C33" w14:textId="77777777" w:rsidR="002B1EB2" w:rsidRPr="002B1EB2" w:rsidRDefault="002B1EB2" w:rsidP="002B1EB2">
      <w:pPr>
        <w:pStyle w:val="NoSpacing"/>
        <w:ind w:left="1080" w:firstLine="0"/>
        <w:rPr>
          <w:rFonts w:asciiTheme="minorHAnsi" w:hAnsiTheme="minorHAnsi" w:cstheme="minorHAnsi"/>
          <w:b/>
          <w:bCs/>
          <w:sz w:val="24"/>
          <w:szCs w:val="24"/>
        </w:rPr>
      </w:pPr>
    </w:p>
    <w:p w14:paraId="59FC50ED" w14:textId="72AC77B2" w:rsidR="00292A30" w:rsidRPr="00292A30" w:rsidRDefault="752EFBC8" w:rsidP="00292A30">
      <w:pPr>
        <w:pStyle w:val="NoSpacing"/>
        <w:numPr>
          <w:ilvl w:val="0"/>
          <w:numId w:val="26"/>
        </w:numPr>
        <w:rPr>
          <w:rFonts w:asciiTheme="minorHAnsi" w:hAnsiTheme="minorHAnsi" w:cstheme="minorHAnsi"/>
          <w:b/>
          <w:bCs/>
          <w:sz w:val="24"/>
          <w:szCs w:val="24"/>
        </w:rPr>
      </w:pPr>
      <w:r w:rsidRPr="752EFBC8">
        <w:rPr>
          <w:rFonts w:asciiTheme="minorHAnsi" w:hAnsiTheme="minorHAnsi" w:cstheme="minorBidi"/>
          <w:b/>
          <w:bCs/>
          <w:sz w:val="24"/>
          <w:szCs w:val="24"/>
        </w:rPr>
        <w:t>New Topics</w:t>
      </w:r>
    </w:p>
    <w:p w14:paraId="3BA0B6C4" w14:textId="727C79FC" w:rsidR="00A839AC" w:rsidRPr="003C78C2" w:rsidRDefault="00A839AC" w:rsidP="00A839AC">
      <w:pPr>
        <w:pStyle w:val="NoSpacing"/>
        <w:numPr>
          <w:ilvl w:val="1"/>
          <w:numId w:val="26"/>
        </w:numPr>
        <w:rPr>
          <w:rFonts w:asciiTheme="minorHAnsi" w:hAnsiTheme="minorHAnsi" w:cstheme="minorBidi"/>
          <w:b/>
          <w:bCs/>
          <w:sz w:val="24"/>
          <w:szCs w:val="24"/>
        </w:rPr>
      </w:pPr>
      <w:r>
        <w:rPr>
          <w:rFonts w:asciiTheme="minorHAnsi" w:hAnsiTheme="minorHAnsi" w:cstheme="minorBidi"/>
          <w:b/>
          <w:bCs/>
          <w:sz w:val="24"/>
          <w:szCs w:val="24"/>
        </w:rPr>
        <w:t>Pavement Marking</w:t>
      </w:r>
    </w:p>
    <w:p w14:paraId="00CF50DA" w14:textId="77777777" w:rsidR="000914B3" w:rsidRDefault="007D2A2A" w:rsidP="000914B3">
      <w:pPr>
        <w:pStyle w:val="ListParagraph"/>
        <w:numPr>
          <w:ilvl w:val="2"/>
          <w:numId w:val="26"/>
        </w:numPr>
      </w:pPr>
      <w:r>
        <w:t>Moving Operations Sub Task Force</w:t>
      </w:r>
      <w:r w:rsidR="000914B3" w:rsidRPr="000914B3">
        <w:t xml:space="preserve"> </w:t>
      </w:r>
    </w:p>
    <w:p w14:paraId="6E1CCA7D" w14:textId="77777777" w:rsidR="00610C68" w:rsidRDefault="000914B3" w:rsidP="000914B3">
      <w:pPr>
        <w:pStyle w:val="ListParagraph"/>
        <w:numPr>
          <w:ilvl w:val="3"/>
          <w:numId w:val="26"/>
        </w:numPr>
      </w:pPr>
      <w:r>
        <w:t xml:space="preserve">Alert System </w:t>
      </w:r>
    </w:p>
    <w:p w14:paraId="76AA252D" w14:textId="0777FD85" w:rsidR="00610C68" w:rsidRDefault="00610C68" w:rsidP="00610C68">
      <w:pPr>
        <w:pStyle w:val="ListParagraph"/>
        <w:numPr>
          <w:ilvl w:val="4"/>
          <w:numId w:val="26"/>
        </w:numPr>
      </w:pPr>
      <w:r>
        <w:t xml:space="preserve">Jason (Century Traffic) did not think they </w:t>
      </w:r>
      <w:r w:rsidR="00060C44">
        <w:t>had</w:t>
      </w:r>
      <w:r>
        <w:t xml:space="preserve"> sounded the horn yet, </w:t>
      </w:r>
      <w:proofErr w:type="gramStart"/>
      <w:r>
        <w:t>but that</w:t>
      </w:r>
      <w:proofErr w:type="gramEnd"/>
      <w:r>
        <w:t xml:space="preserve"> they used the lights. They are tracking everything for us</w:t>
      </w:r>
      <w:r w:rsidR="00060C44">
        <w:t xml:space="preserve"> and are using the push activated alert system. </w:t>
      </w:r>
    </w:p>
    <w:p w14:paraId="7F4ADD72" w14:textId="2B3A13F8" w:rsidR="000914B3" w:rsidRDefault="000914B3" w:rsidP="000914B3">
      <w:pPr>
        <w:pStyle w:val="ListParagraph"/>
        <w:numPr>
          <w:ilvl w:val="3"/>
          <w:numId w:val="26"/>
        </w:numPr>
      </w:pPr>
      <w:r>
        <w:t>Mitigation</w:t>
      </w:r>
    </w:p>
    <w:p w14:paraId="7F384699" w14:textId="7DD0F83B" w:rsidR="00610C68" w:rsidRDefault="00610C68" w:rsidP="00610C68">
      <w:pPr>
        <w:pStyle w:val="ListParagraph"/>
        <w:numPr>
          <w:ilvl w:val="4"/>
          <w:numId w:val="26"/>
        </w:numPr>
      </w:pPr>
      <w:r>
        <w:t xml:space="preserve">Current placement is in front of the trail vehicle. </w:t>
      </w:r>
    </w:p>
    <w:p w14:paraId="1A5B256E" w14:textId="1CECFCDC" w:rsidR="00610C68" w:rsidRDefault="3BC92D89" w:rsidP="00610C68">
      <w:pPr>
        <w:pStyle w:val="ListParagraph"/>
        <w:numPr>
          <w:ilvl w:val="4"/>
          <w:numId w:val="26"/>
        </w:numPr>
      </w:pPr>
      <w:r>
        <w:t xml:space="preserve">Mike (Forward) stated that the state patrol officer as the trail vehicle was the only way people were getting over. </w:t>
      </w:r>
      <w:proofErr w:type="gramStart"/>
      <w:r>
        <w:t>However</w:t>
      </w:r>
      <w:proofErr w:type="gramEnd"/>
      <w:r>
        <w:t xml:space="preserve"> state patrol does not want to be the TMA. </w:t>
      </w:r>
    </w:p>
    <w:p w14:paraId="464067F2" w14:textId="71565420" w:rsidR="00610C68" w:rsidRDefault="00610C68" w:rsidP="00610C68">
      <w:pPr>
        <w:pStyle w:val="ListParagraph"/>
        <w:numPr>
          <w:ilvl w:val="4"/>
          <w:numId w:val="26"/>
        </w:numPr>
      </w:pPr>
      <w:r>
        <w:t xml:space="preserve">Having the state patrol officer in front of the trail vehicle did not do any good. People were not moving over until they were already on top of the work zone. </w:t>
      </w:r>
      <w:proofErr w:type="gramStart"/>
      <w:r>
        <w:t>So</w:t>
      </w:r>
      <w:proofErr w:type="gramEnd"/>
      <w:r>
        <w:t xml:space="preserve"> they are canceling the pilot.</w:t>
      </w:r>
      <w:r w:rsidRPr="00610C68">
        <w:t xml:space="preserve"> </w:t>
      </w:r>
      <w:r w:rsidRPr="00610C68">
        <w:rPr>
          <w:noProof/>
        </w:rPr>
        <w:drawing>
          <wp:inline distT="0" distB="0" distL="0" distR="0" wp14:anchorId="63124D52" wp14:editId="502D34FB">
            <wp:extent cx="2951480" cy="1043130"/>
            <wp:effectExtent l="0" t="0" r="1270" b="5080"/>
            <wp:docPr id="24383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31565" name=""/>
                    <pic:cNvPicPr/>
                  </pic:nvPicPr>
                  <pic:blipFill>
                    <a:blip r:embed="rId8"/>
                    <a:stretch>
                      <a:fillRect/>
                    </a:stretch>
                  </pic:blipFill>
                  <pic:spPr>
                    <a:xfrm>
                      <a:off x="0" y="0"/>
                      <a:ext cx="2973619" cy="1050954"/>
                    </a:xfrm>
                    <a:prstGeom prst="rect">
                      <a:avLst/>
                    </a:prstGeom>
                  </pic:spPr>
                </pic:pic>
              </a:graphicData>
            </a:graphic>
          </wp:inline>
        </w:drawing>
      </w:r>
    </w:p>
    <w:p w14:paraId="441178D4" w14:textId="1657EF6A" w:rsidR="00610C68" w:rsidRDefault="00610C68" w:rsidP="00610C68">
      <w:pPr>
        <w:pStyle w:val="ListParagraph"/>
        <w:numPr>
          <w:ilvl w:val="4"/>
          <w:numId w:val="26"/>
        </w:numPr>
      </w:pPr>
      <w:r>
        <w:t xml:space="preserve">Potentially adding this to the NW LET as well. BTO will follow up with NW.  </w:t>
      </w:r>
    </w:p>
    <w:p w14:paraId="761E6BBA" w14:textId="77777777" w:rsidR="000914B3" w:rsidRDefault="000914B3" w:rsidP="000914B3">
      <w:pPr>
        <w:pStyle w:val="ListParagraph"/>
        <w:numPr>
          <w:ilvl w:val="3"/>
          <w:numId w:val="26"/>
        </w:numPr>
      </w:pPr>
      <w:r>
        <w:t>Discussion on Special Marking (June 17</w:t>
      </w:r>
      <w:r w:rsidRPr="008750DF">
        <w:rPr>
          <w:vertAlign w:val="superscript"/>
        </w:rPr>
        <w:t>th</w:t>
      </w:r>
      <w:r>
        <w:t>)</w:t>
      </w:r>
    </w:p>
    <w:p w14:paraId="12335AF2" w14:textId="2E0A91BD" w:rsidR="00610C68" w:rsidRDefault="00060C44" w:rsidP="00610C68">
      <w:pPr>
        <w:pStyle w:val="ListParagraph"/>
        <w:numPr>
          <w:ilvl w:val="4"/>
          <w:numId w:val="26"/>
        </w:numPr>
      </w:pPr>
      <w:r>
        <w:t>Added d</w:t>
      </w:r>
      <w:r w:rsidR="00610C68">
        <w:t xml:space="preserve">iscussion </w:t>
      </w:r>
      <w:r>
        <w:t xml:space="preserve">topic </w:t>
      </w:r>
      <w:r w:rsidR="00610C68">
        <w:t xml:space="preserve">for Moving V3 back farther in the convoy. </w:t>
      </w:r>
    </w:p>
    <w:p w14:paraId="7E4470C5" w14:textId="1B5A1728" w:rsidR="00BF2D5C" w:rsidRDefault="003F09E3" w:rsidP="007D2A2A">
      <w:pPr>
        <w:pStyle w:val="NoSpacing"/>
        <w:numPr>
          <w:ilvl w:val="2"/>
          <w:numId w:val="26"/>
        </w:numPr>
        <w:rPr>
          <w:rFonts w:eastAsiaTheme="minorHAnsi"/>
        </w:rPr>
      </w:pPr>
      <w:r>
        <w:rPr>
          <w:rFonts w:eastAsiaTheme="minorHAnsi"/>
        </w:rPr>
        <w:t>November ASP 6</w:t>
      </w:r>
    </w:p>
    <w:p w14:paraId="499A17E6" w14:textId="7ADEA4BE" w:rsidR="000F2E9A" w:rsidRDefault="003F09E3" w:rsidP="000F2E9A">
      <w:pPr>
        <w:pStyle w:val="NoSpacing"/>
        <w:numPr>
          <w:ilvl w:val="3"/>
          <w:numId w:val="26"/>
        </w:numPr>
        <w:rPr>
          <w:rFonts w:eastAsiaTheme="minorHAnsi"/>
        </w:rPr>
      </w:pPr>
      <w:r>
        <w:rPr>
          <w:rFonts w:eastAsiaTheme="minorHAnsi"/>
        </w:rPr>
        <w:t>Glass beads allowed in Black Epoxy</w:t>
      </w:r>
    </w:p>
    <w:p w14:paraId="16F3742F" w14:textId="375D6BB1" w:rsidR="00610C68" w:rsidRDefault="00610C68" w:rsidP="000F2E9A">
      <w:pPr>
        <w:pStyle w:val="NoSpacing"/>
        <w:numPr>
          <w:ilvl w:val="3"/>
          <w:numId w:val="26"/>
        </w:numPr>
        <w:rPr>
          <w:rFonts w:eastAsiaTheme="minorHAnsi"/>
        </w:rPr>
      </w:pPr>
      <w:r>
        <w:rPr>
          <w:rFonts w:eastAsiaTheme="minorHAnsi"/>
        </w:rPr>
        <w:t xml:space="preserve">Several other states use glass in their black epoxy. They do not have any </w:t>
      </w:r>
      <w:proofErr w:type="gramStart"/>
      <w:r>
        <w:rPr>
          <w:rFonts w:eastAsiaTheme="minorHAnsi"/>
        </w:rPr>
        <w:t>issues</w:t>
      </w:r>
      <w:proofErr w:type="gramEnd"/>
      <w:r>
        <w:rPr>
          <w:rFonts w:eastAsiaTheme="minorHAnsi"/>
        </w:rPr>
        <w:t xml:space="preserve"> and it is also easier for construction. </w:t>
      </w:r>
    </w:p>
    <w:p w14:paraId="7E692C97" w14:textId="158BE50B" w:rsidR="00610C68" w:rsidRDefault="00610C68" w:rsidP="000F2E9A">
      <w:pPr>
        <w:pStyle w:val="NoSpacing"/>
        <w:numPr>
          <w:ilvl w:val="3"/>
          <w:numId w:val="26"/>
        </w:numPr>
        <w:rPr>
          <w:rFonts w:eastAsiaTheme="minorHAnsi"/>
        </w:rPr>
      </w:pPr>
      <w:r>
        <w:rPr>
          <w:rFonts w:eastAsiaTheme="minorHAnsi"/>
        </w:rPr>
        <w:t>Brian Dupont asked if this is adding extra cost to the black epoxy?</w:t>
      </w:r>
    </w:p>
    <w:p w14:paraId="2195118D" w14:textId="401B9128" w:rsidR="00610C68" w:rsidRDefault="00610C68" w:rsidP="00610C68">
      <w:pPr>
        <w:pStyle w:val="NoSpacing"/>
        <w:numPr>
          <w:ilvl w:val="4"/>
          <w:numId w:val="26"/>
        </w:numPr>
        <w:rPr>
          <w:rFonts w:eastAsiaTheme="minorHAnsi"/>
        </w:rPr>
      </w:pPr>
      <w:r>
        <w:rPr>
          <w:rFonts w:eastAsiaTheme="minorHAnsi"/>
        </w:rPr>
        <w:t>Jeannie stated that Minnesota did not see any price changes while using glass beads over black aggregate.</w:t>
      </w:r>
    </w:p>
    <w:p w14:paraId="22AFF1E7" w14:textId="3A6F6B14" w:rsidR="00610C68" w:rsidRDefault="00610C68" w:rsidP="00610C68">
      <w:pPr>
        <w:pStyle w:val="NoSpacing"/>
        <w:numPr>
          <w:ilvl w:val="4"/>
          <w:numId w:val="26"/>
        </w:numPr>
        <w:rPr>
          <w:rFonts w:eastAsiaTheme="minorHAnsi"/>
        </w:rPr>
      </w:pPr>
      <w:r>
        <w:rPr>
          <w:rFonts w:eastAsiaTheme="minorHAnsi"/>
        </w:rPr>
        <w:t xml:space="preserve">Nick and Mike (Forward) both stated that we will not see a cost difference due to the cost being similar and ease of construction will allow them to be more efficient. </w:t>
      </w:r>
    </w:p>
    <w:p w14:paraId="75D7B299" w14:textId="66448BF5" w:rsidR="000F2E9A" w:rsidRDefault="000F2E9A" w:rsidP="000F2E9A">
      <w:pPr>
        <w:pStyle w:val="NoSpacing"/>
        <w:numPr>
          <w:ilvl w:val="2"/>
          <w:numId w:val="26"/>
        </w:numPr>
        <w:rPr>
          <w:rFonts w:eastAsiaTheme="minorHAnsi"/>
        </w:rPr>
      </w:pPr>
      <w:r>
        <w:rPr>
          <w:rFonts w:eastAsiaTheme="minorHAnsi"/>
        </w:rPr>
        <w:t>Permanent Tape Update</w:t>
      </w:r>
    </w:p>
    <w:p w14:paraId="78C70089" w14:textId="3D1EF897" w:rsidR="000F2E9A" w:rsidRDefault="000F2E9A" w:rsidP="000F2E9A">
      <w:pPr>
        <w:pStyle w:val="NoSpacing"/>
        <w:numPr>
          <w:ilvl w:val="3"/>
          <w:numId w:val="26"/>
        </w:numPr>
        <w:rPr>
          <w:rFonts w:eastAsiaTheme="minorHAnsi"/>
        </w:rPr>
      </w:pPr>
      <w:r>
        <w:rPr>
          <w:rFonts w:eastAsiaTheme="minorHAnsi"/>
        </w:rPr>
        <w:t>Plans for 2027</w:t>
      </w:r>
    </w:p>
    <w:p w14:paraId="1974DD02" w14:textId="0EACAC89" w:rsidR="00060C44" w:rsidRDefault="00060C44" w:rsidP="00060C44">
      <w:pPr>
        <w:pStyle w:val="NoSpacing"/>
        <w:numPr>
          <w:ilvl w:val="4"/>
          <w:numId w:val="26"/>
        </w:numPr>
        <w:rPr>
          <w:rFonts w:eastAsiaTheme="minorHAnsi"/>
        </w:rPr>
      </w:pPr>
      <w:r>
        <w:rPr>
          <w:rFonts w:eastAsiaTheme="minorHAnsi"/>
        </w:rPr>
        <w:t xml:space="preserve">Tape will be removed from asphalt starting with the November 2026 letting. </w:t>
      </w:r>
    </w:p>
    <w:p w14:paraId="39CFF9AE" w14:textId="75E5764F" w:rsidR="00060C44" w:rsidRPr="00060C44" w:rsidRDefault="00060C44" w:rsidP="00060C44">
      <w:pPr>
        <w:pStyle w:val="NoSpacing"/>
        <w:numPr>
          <w:ilvl w:val="4"/>
          <w:numId w:val="26"/>
        </w:numPr>
        <w:rPr>
          <w:rFonts w:eastAsiaTheme="minorHAnsi"/>
        </w:rPr>
      </w:pPr>
      <w:r>
        <w:rPr>
          <w:rFonts w:eastAsiaTheme="minorHAnsi"/>
        </w:rPr>
        <w:t xml:space="preserve">3M has conditional approval of the new formula for 2027. </w:t>
      </w:r>
    </w:p>
    <w:p w14:paraId="1D224D41" w14:textId="635EC35F" w:rsidR="000F2E9A" w:rsidRDefault="000F2E9A" w:rsidP="000F2E9A">
      <w:pPr>
        <w:pStyle w:val="NoSpacing"/>
        <w:numPr>
          <w:ilvl w:val="3"/>
          <w:numId w:val="26"/>
        </w:numPr>
        <w:rPr>
          <w:rFonts w:eastAsiaTheme="minorHAnsi"/>
        </w:rPr>
      </w:pPr>
      <w:r>
        <w:rPr>
          <w:rFonts w:eastAsiaTheme="minorHAnsi"/>
        </w:rPr>
        <w:t>Late Season 2026 Tape</w:t>
      </w:r>
    </w:p>
    <w:p w14:paraId="162CEB46" w14:textId="36140E66" w:rsidR="000F2E9A" w:rsidRDefault="000F2E9A" w:rsidP="000F2E9A">
      <w:pPr>
        <w:pStyle w:val="NoSpacing"/>
        <w:numPr>
          <w:ilvl w:val="4"/>
          <w:numId w:val="26"/>
        </w:numPr>
        <w:rPr>
          <w:rFonts w:eastAsiaTheme="minorHAnsi"/>
        </w:rPr>
      </w:pPr>
      <w:r>
        <w:rPr>
          <w:rFonts w:eastAsiaTheme="minorHAnsi"/>
        </w:rPr>
        <w:t xml:space="preserve">3M deadline to sell </w:t>
      </w:r>
      <w:r w:rsidR="00060C44">
        <w:rPr>
          <w:rFonts w:eastAsiaTheme="minorHAnsi"/>
        </w:rPr>
        <w:t xml:space="preserve">PFAS </w:t>
      </w:r>
      <w:r>
        <w:rPr>
          <w:rFonts w:eastAsiaTheme="minorHAnsi"/>
        </w:rPr>
        <w:t>Tape</w:t>
      </w:r>
      <w:r w:rsidR="008138E2">
        <w:rPr>
          <w:rFonts w:eastAsiaTheme="minorHAnsi"/>
        </w:rPr>
        <w:t xml:space="preserve"> in September</w:t>
      </w:r>
      <w:r w:rsidR="00060C44">
        <w:rPr>
          <w:rFonts w:eastAsiaTheme="minorHAnsi"/>
        </w:rPr>
        <w:t xml:space="preserve">. They have a new formula in production, but it does not have the NTPEP data required. </w:t>
      </w:r>
    </w:p>
    <w:p w14:paraId="55D38E85" w14:textId="74042AD5" w:rsidR="00060C44" w:rsidRDefault="00060C44" w:rsidP="000F2E9A">
      <w:pPr>
        <w:pStyle w:val="NoSpacing"/>
        <w:numPr>
          <w:ilvl w:val="4"/>
          <w:numId w:val="26"/>
        </w:numPr>
        <w:rPr>
          <w:rFonts w:eastAsiaTheme="minorHAnsi"/>
        </w:rPr>
      </w:pPr>
      <w:r>
        <w:rPr>
          <w:rFonts w:eastAsiaTheme="minorHAnsi"/>
        </w:rPr>
        <w:t xml:space="preserve">Tape maybe changed out on current projects. Work with PM to determine if </w:t>
      </w:r>
      <w:proofErr w:type="gramStart"/>
      <w:r>
        <w:rPr>
          <w:rFonts w:eastAsiaTheme="minorHAnsi"/>
        </w:rPr>
        <w:t>you</w:t>
      </w:r>
      <w:proofErr w:type="gramEnd"/>
      <w:r>
        <w:rPr>
          <w:rFonts w:eastAsiaTheme="minorHAnsi"/>
        </w:rPr>
        <w:t xml:space="preserve"> project will remain in tape or changed out to wet reflective epoxy. </w:t>
      </w:r>
    </w:p>
    <w:p w14:paraId="3CB0607A" w14:textId="77777777" w:rsidR="00610C68" w:rsidRDefault="00610C68" w:rsidP="00610C68">
      <w:pPr>
        <w:pStyle w:val="NoSpacing"/>
        <w:numPr>
          <w:ilvl w:val="3"/>
          <w:numId w:val="26"/>
        </w:numPr>
        <w:rPr>
          <w:rFonts w:eastAsiaTheme="minorHAnsi"/>
        </w:rPr>
      </w:pPr>
      <w:proofErr w:type="spellStart"/>
      <w:r>
        <w:rPr>
          <w:rFonts w:eastAsiaTheme="minorHAnsi"/>
        </w:rPr>
        <w:t>TEOpS</w:t>
      </w:r>
      <w:proofErr w:type="spellEnd"/>
      <w:r>
        <w:rPr>
          <w:rFonts w:eastAsiaTheme="minorHAnsi"/>
        </w:rPr>
        <w:t xml:space="preserve"> Policy for Tape</w:t>
      </w:r>
    </w:p>
    <w:p w14:paraId="3E8C4A5E" w14:textId="60285472" w:rsidR="00610C68" w:rsidRDefault="00610C68" w:rsidP="00610C68">
      <w:pPr>
        <w:pStyle w:val="NoSpacing"/>
        <w:numPr>
          <w:ilvl w:val="4"/>
          <w:numId w:val="26"/>
        </w:numPr>
        <w:rPr>
          <w:rFonts w:eastAsiaTheme="minorHAnsi"/>
        </w:rPr>
      </w:pPr>
      <w:hyperlink r:id="rId9" w:history="1">
        <w:r w:rsidRPr="00404146">
          <w:rPr>
            <w:rStyle w:val="Hyperlink"/>
            <w:rFonts w:eastAsiaTheme="minorHAnsi"/>
          </w:rPr>
          <w:t>https://wisconsindot.gov/dtsdManuals/traffic-ops/manuals-and-standards/teops/03-10.pdf</w:t>
        </w:r>
      </w:hyperlink>
      <w:r>
        <w:rPr>
          <w:rFonts w:eastAsiaTheme="minorHAnsi"/>
        </w:rPr>
        <w:t xml:space="preserve"> </w:t>
      </w:r>
    </w:p>
    <w:p w14:paraId="1C5A8E97" w14:textId="5447BD06" w:rsidR="00B8219D" w:rsidRPr="000F2E9A" w:rsidRDefault="00B8219D" w:rsidP="00610C68">
      <w:pPr>
        <w:pStyle w:val="NoSpacing"/>
        <w:numPr>
          <w:ilvl w:val="4"/>
          <w:numId w:val="26"/>
        </w:numPr>
        <w:rPr>
          <w:rFonts w:eastAsiaTheme="minorHAnsi"/>
        </w:rPr>
      </w:pPr>
      <w:r w:rsidRPr="00B8219D">
        <w:rPr>
          <w:rFonts w:eastAsiaTheme="minorHAnsi"/>
          <w:noProof/>
        </w:rPr>
        <w:drawing>
          <wp:inline distT="0" distB="0" distL="0" distR="0" wp14:anchorId="5F2B7920" wp14:editId="3A765A8B">
            <wp:extent cx="4301027" cy="1686560"/>
            <wp:effectExtent l="0" t="0" r="4445" b="8890"/>
            <wp:docPr id="20542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9861" name=""/>
                    <pic:cNvPicPr/>
                  </pic:nvPicPr>
                  <pic:blipFill>
                    <a:blip r:embed="rId10"/>
                    <a:stretch>
                      <a:fillRect/>
                    </a:stretch>
                  </pic:blipFill>
                  <pic:spPr>
                    <a:xfrm>
                      <a:off x="0" y="0"/>
                      <a:ext cx="4310301" cy="1690197"/>
                    </a:xfrm>
                    <a:prstGeom prst="rect">
                      <a:avLst/>
                    </a:prstGeom>
                  </pic:spPr>
                </pic:pic>
              </a:graphicData>
            </a:graphic>
          </wp:inline>
        </w:drawing>
      </w:r>
    </w:p>
    <w:p w14:paraId="1B1A5245" w14:textId="39C7538F" w:rsidR="006114D7" w:rsidRPr="001B0D73" w:rsidRDefault="752EFBC8" w:rsidP="001B0D73">
      <w:pPr>
        <w:pStyle w:val="NoSpacing"/>
        <w:numPr>
          <w:ilvl w:val="1"/>
          <w:numId w:val="26"/>
        </w:numPr>
        <w:rPr>
          <w:rFonts w:asciiTheme="minorHAnsi" w:hAnsiTheme="minorHAnsi" w:cstheme="minorHAnsi"/>
          <w:b/>
          <w:bCs/>
          <w:sz w:val="24"/>
          <w:szCs w:val="24"/>
        </w:rPr>
      </w:pPr>
      <w:r w:rsidRPr="752EFBC8">
        <w:rPr>
          <w:rFonts w:asciiTheme="minorHAnsi" w:hAnsiTheme="minorHAnsi" w:cstheme="minorBidi"/>
          <w:b/>
          <w:bCs/>
          <w:sz w:val="24"/>
          <w:szCs w:val="24"/>
        </w:rPr>
        <w:t>Work Zones</w:t>
      </w:r>
    </w:p>
    <w:p w14:paraId="6BB42CAF" w14:textId="3E27FD73" w:rsidR="000F2E9A" w:rsidRDefault="000914B3" w:rsidP="000364D9">
      <w:pPr>
        <w:pStyle w:val="ListParagraph"/>
        <w:numPr>
          <w:ilvl w:val="2"/>
          <w:numId w:val="26"/>
        </w:numPr>
      </w:pPr>
      <w:r>
        <w:t>TMA Crash</w:t>
      </w:r>
      <w:r w:rsidR="000F2E9A">
        <w:t>es</w:t>
      </w:r>
      <w:r>
        <w:t xml:space="preserve"> Tracking </w:t>
      </w:r>
    </w:p>
    <w:p w14:paraId="2CF31D0B" w14:textId="6EC5E3AD" w:rsidR="00D26882" w:rsidRDefault="752EFBC8" w:rsidP="00060C44">
      <w:pPr>
        <w:pStyle w:val="NoSpacing"/>
        <w:numPr>
          <w:ilvl w:val="1"/>
          <w:numId w:val="26"/>
        </w:numPr>
        <w:rPr>
          <w:rFonts w:asciiTheme="minorHAnsi" w:hAnsiTheme="minorHAnsi" w:cstheme="minorBidi"/>
          <w:b/>
          <w:bCs/>
          <w:sz w:val="24"/>
          <w:szCs w:val="24"/>
        </w:rPr>
      </w:pPr>
      <w:r w:rsidRPr="752EFBC8">
        <w:rPr>
          <w:rFonts w:asciiTheme="minorHAnsi" w:hAnsiTheme="minorHAnsi" w:cstheme="minorBidi"/>
          <w:b/>
          <w:bCs/>
          <w:sz w:val="24"/>
          <w:szCs w:val="24"/>
        </w:rPr>
        <w:t>Other</w:t>
      </w:r>
    </w:p>
    <w:p w14:paraId="4220644A" w14:textId="77777777" w:rsidR="00060C44" w:rsidRDefault="00060C44" w:rsidP="00060C44">
      <w:pPr>
        <w:pStyle w:val="NoSpacing"/>
        <w:numPr>
          <w:ilvl w:val="2"/>
          <w:numId w:val="26"/>
        </w:numPr>
        <w:rPr>
          <w:rFonts w:asciiTheme="minorHAnsi" w:hAnsiTheme="minorHAnsi" w:cstheme="minorBidi"/>
          <w:sz w:val="24"/>
          <w:szCs w:val="24"/>
        </w:rPr>
      </w:pPr>
      <w:r>
        <w:rPr>
          <w:rFonts w:asciiTheme="minorHAnsi" w:hAnsiTheme="minorHAnsi" w:cstheme="minorBidi"/>
          <w:sz w:val="24"/>
          <w:szCs w:val="24"/>
        </w:rPr>
        <w:t>Adam (Century) Is grooving bridge decks the new standard?</w:t>
      </w:r>
    </w:p>
    <w:p w14:paraId="5CC8EE46" w14:textId="77777777" w:rsidR="00060C44" w:rsidRDefault="00060C44" w:rsidP="00060C44">
      <w:pPr>
        <w:pStyle w:val="NoSpacing"/>
        <w:numPr>
          <w:ilvl w:val="3"/>
          <w:numId w:val="26"/>
        </w:numPr>
        <w:rPr>
          <w:rFonts w:asciiTheme="minorHAnsi" w:hAnsiTheme="minorHAnsi" w:cstheme="minorBidi"/>
          <w:sz w:val="24"/>
          <w:szCs w:val="24"/>
        </w:rPr>
      </w:pPr>
      <w:r>
        <w:rPr>
          <w:rFonts w:asciiTheme="minorHAnsi" w:hAnsiTheme="minorHAnsi" w:cstheme="minorBidi"/>
          <w:sz w:val="24"/>
          <w:szCs w:val="24"/>
        </w:rPr>
        <w:t>Do not groove into polymer overlay bridge decks.</w:t>
      </w:r>
    </w:p>
    <w:p w14:paraId="5F62F27E" w14:textId="77777777" w:rsidR="00060C44" w:rsidRDefault="00060C44" w:rsidP="00060C44">
      <w:pPr>
        <w:pStyle w:val="NoSpacing"/>
        <w:numPr>
          <w:ilvl w:val="3"/>
          <w:numId w:val="26"/>
        </w:numPr>
        <w:rPr>
          <w:rFonts w:asciiTheme="minorHAnsi" w:hAnsiTheme="minorHAnsi" w:cstheme="minorBidi"/>
          <w:sz w:val="24"/>
          <w:szCs w:val="24"/>
        </w:rPr>
      </w:pPr>
      <w:r>
        <w:rPr>
          <w:rFonts w:asciiTheme="minorHAnsi" w:hAnsiTheme="minorHAnsi" w:cstheme="minorBidi"/>
          <w:sz w:val="24"/>
          <w:szCs w:val="24"/>
        </w:rPr>
        <w:t xml:space="preserve">Any deck that is not a polymer overly can be grooved into unless the plan specifically states not to. </w:t>
      </w:r>
    </w:p>
    <w:p w14:paraId="748613BB" w14:textId="5F48A99F" w:rsidR="555797C5" w:rsidRDefault="555797C5" w:rsidP="555797C5">
      <w:pPr>
        <w:pStyle w:val="NoSpacing"/>
        <w:numPr>
          <w:ilvl w:val="2"/>
          <w:numId w:val="26"/>
        </w:numPr>
        <w:rPr>
          <w:rFonts w:asciiTheme="minorHAnsi" w:hAnsiTheme="minorHAnsi" w:cstheme="minorBidi"/>
          <w:sz w:val="24"/>
          <w:szCs w:val="24"/>
        </w:rPr>
      </w:pPr>
      <w:r w:rsidRPr="555797C5">
        <w:rPr>
          <w:rFonts w:asciiTheme="minorHAnsi" w:hAnsiTheme="minorHAnsi" w:cstheme="minorBidi"/>
          <w:sz w:val="24"/>
          <w:szCs w:val="24"/>
        </w:rPr>
        <w:t xml:space="preserve">Brian Dupont added a comment about traffic control contractors getting charged a lane rental fee when there are overlapping closures with different contractors, different work taking place and one taking longer than the other.  Brian will reach out to Andy Heidtke about the issue. </w:t>
      </w:r>
    </w:p>
    <w:p w14:paraId="2ECA134C" w14:textId="5AFFAD64" w:rsidR="00060C44" w:rsidRPr="00060C44" w:rsidRDefault="00537D18" w:rsidP="00060C44">
      <w:pPr>
        <w:pStyle w:val="NoSpacing"/>
        <w:numPr>
          <w:ilvl w:val="2"/>
          <w:numId w:val="26"/>
        </w:numPr>
        <w:rPr>
          <w:rFonts w:asciiTheme="minorHAnsi" w:hAnsiTheme="minorHAnsi" w:cstheme="minorBidi"/>
          <w:sz w:val="24"/>
          <w:szCs w:val="24"/>
        </w:rPr>
      </w:pPr>
      <w:r>
        <w:rPr>
          <w:rFonts w:asciiTheme="minorHAnsi" w:hAnsiTheme="minorHAnsi" w:cstheme="minorBidi"/>
          <w:sz w:val="24"/>
          <w:szCs w:val="24"/>
        </w:rPr>
        <w:t>Matt is retiring July 10</w:t>
      </w:r>
      <w:r w:rsidRPr="00537D18">
        <w:rPr>
          <w:rFonts w:asciiTheme="minorHAnsi" w:hAnsiTheme="minorHAnsi" w:cstheme="minorBidi"/>
          <w:sz w:val="24"/>
          <w:szCs w:val="24"/>
          <w:vertAlign w:val="superscript"/>
        </w:rPr>
        <w:t>th</w:t>
      </w:r>
      <w:r>
        <w:rPr>
          <w:rFonts w:asciiTheme="minorHAnsi" w:hAnsiTheme="minorHAnsi" w:cstheme="minorBidi"/>
          <w:sz w:val="24"/>
          <w:szCs w:val="24"/>
        </w:rPr>
        <w:t xml:space="preserve">. He expressed his </w:t>
      </w:r>
      <w:proofErr w:type="gramStart"/>
      <w:r>
        <w:rPr>
          <w:rFonts w:asciiTheme="minorHAnsi" w:hAnsiTheme="minorHAnsi" w:cstheme="minorBidi"/>
          <w:sz w:val="24"/>
          <w:szCs w:val="24"/>
        </w:rPr>
        <w:t>gratitude</w:t>
      </w:r>
      <w:proofErr w:type="gramEnd"/>
      <w:r>
        <w:rPr>
          <w:rFonts w:asciiTheme="minorHAnsi" w:hAnsiTheme="minorHAnsi" w:cstheme="minorBidi"/>
          <w:sz w:val="24"/>
          <w:szCs w:val="24"/>
        </w:rPr>
        <w:t xml:space="preserve"> working with all the contractors. </w:t>
      </w:r>
      <w:r w:rsidR="00060C44">
        <w:rPr>
          <w:rFonts w:asciiTheme="minorHAnsi" w:hAnsiTheme="minorHAnsi" w:cstheme="minorBidi"/>
          <w:sz w:val="24"/>
          <w:szCs w:val="24"/>
        </w:rPr>
        <w:br/>
      </w:r>
    </w:p>
    <w:p w14:paraId="5941D131" w14:textId="48D75C77" w:rsidR="00D26882" w:rsidRDefault="00D26882" w:rsidP="002B0149">
      <w:pPr>
        <w:pStyle w:val="NoSpacing"/>
        <w:numPr>
          <w:ilvl w:val="1"/>
          <w:numId w:val="26"/>
        </w:numPr>
        <w:rPr>
          <w:rFonts w:asciiTheme="minorHAnsi" w:hAnsiTheme="minorHAnsi" w:cstheme="minorBidi"/>
          <w:b/>
          <w:bCs/>
          <w:sz w:val="24"/>
          <w:szCs w:val="24"/>
        </w:rPr>
      </w:pPr>
      <w:r>
        <w:rPr>
          <w:rFonts w:asciiTheme="minorHAnsi" w:hAnsiTheme="minorHAnsi" w:cstheme="minorBidi"/>
          <w:b/>
          <w:bCs/>
          <w:sz w:val="24"/>
          <w:szCs w:val="24"/>
        </w:rPr>
        <w:t xml:space="preserve">Next Meeting </w:t>
      </w:r>
    </w:p>
    <w:p w14:paraId="70D08F20" w14:textId="3DB50E3E" w:rsidR="00D709C9" w:rsidRPr="009266CD" w:rsidRDefault="009266CD" w:rsidP="00D709C9">
      <w:pPr>
        <w:pStyle w:val="NoSpacing"/>
        <w:numPr>
          <w:ilvl w:val="3"/>
          <w:numId w:val="26"/>
        </w:numPr>
        <w:rPr>
          <w:rFonts w:asciiTheme="minorHAnsi" w:hAnsiTheme="minorHAnsi" w:cstheme="minorBidi"/>
          <w:sz w:val="24"/>
          <w:szCs w:val="24"/>
          <w:highlight w:val="yellow"/>
        </w:rPr>
      </w:pPr>
      <w:r>
        <w:rPr>
          <w:rFonts w:asciiTheme="minorHAnsi" w:hAnsiTheme="minorHAnsi" w:cstheme="minorBidi"/>
          <w:sz w:val="24"/>
          <w:szCs w:val="24"/>
          <w:highlight w:val="yellow"/>
        </w:rPr>
        <w:t xml:space="preserve">Date/time change due to conference room availability. Monday, </w:t>
      </w:r>
      <w:r w:rsidR="008750DF" w:rsidRPr="009266CD">
        <w:rPr>
          <w:rFonts w:asciiTheme="minorHAnsi" w:hAnsiTheme="minorHAnsi" w:cstheme="minorBidi"/>
          <w:sz w:val="24"/>
          <w:szCs w:val="24"/>
          <w:highlight w:val="yellow"/>
        </w:rPr>
        <w:t xml:space="preserve">August </w:t>
      </w:r>
      <w:r>
        <w:rPr>
          <w:rFonts w:asciiTheme="minorHAnsi" w:hAnsiTheme="minorHAnsi" w:cstheme="minorBidi"/>
          <w:sz w:val="24"/>
          <w:szCs w:val="24"/>
          <w:highlight w:val="yellow"/>
        </w:rPr>
        <w:t>17</w:t>
      </w:r>
      <w:r w:rsidR="008750DF" w:rsidRPr="009266CD">
        <w:rPr>
          <w:rFonts w:asciiTheme="minorHAnsi" w:hAnsiTheme="minorHAnsi" w:cstheme="minorBidi"/>
          <w:sz w:val="24"/>
          <w:szCs w:val="24"/>
          <w:highlight w:val="yellow"/>
          <w:vertAlign w:val="superscript"/>
        </w:rPr>
        <w:t>th</w:t>
      </w:r>
      <w:r w:rsidR="002D10EE" w:rsidRPr="009266CD">
        <w:rPr>
          <w:rFonts w:asciiTheme="minorHAnsi" w:hAnsiTheme="minorHAnsi" w:cstheme="minorBidi"/>
          <w:sz w:val="24"/>
          <w:szCs w:val="24"/>
          <w:highlight w:val="yellow"/>
        </w:rPr>
        <w:t xml:space="preserve">, </w:t>
      </w:r>
      <w:proofErr w:type="gramStart"/>
      <w:r w:rsidR="002D10EE" w:rsidRPr="009266CD">
        <w:rPr>
          <w:rFonts w:asciiTheme="minorHAnsi" w:hAnsiTheme="minorHAnsi" w:cstheme="minorBidi"/>
          <w:sz w:val="24"/>
          <w:szCs w:val="24"/>
          <w:highlight w:val="yellow"/>
        </w:rPr>
        <w:t>2026</w:t>
      </w:r>
      <w:proofErr w:type="gramEnd"/>
      <w:r>
        <w:rPr>
          <w:rFonts w:asciiTheme="minorHAnsi" w:hAnsiTheme="minorHAnsi" w:cstheme="minorBidi"/>
          <w:sz w:val="24"/>
          <w:szCs w:val="24"/>
          <w:highlight w:val="yellow"/>
        </w:rPr>
        <w:t xml:space="preserve"> from 11-12:30</w:t>
      </w:r>
    </w:p>
    <w:p w14:paraId="5F206097" w14:textId="06126772" w:rsidR="00F56823" w:rsidRPr="00D709C9" w:rsidRDefault="009266CD" w:rsidP="00F56823">
      <w:pPr>
        <w:pStyle w:val="NoSpacing"/>
        <w:numPr>
          <w:ilvl w:val="4"/>
          <w:numId w:val="26"/>
        </w:numPr>
        <w:rPr>
          <w:rFonts w:asciiTheme="minorHAnsi" w:hAnsiTheme="minorHAnsi" w:cstheme="minorBidi"/>
          <w:sz w:val="24"/>
          <w:szCs w:val="24"/>
        </w:rPr>
      </w:pPr>
      <w:r>
        <w:rPr>
          <w:rFonts w:asciiTheme="minorHAnsi" w:hAnsiTheme="minorHAnsi" w:cstheme="minorBidi"/>
          <w:sz w:val="24"/>
          <w:szCs w:val="24"/>
        </w:rPr>
        <w:t>Hybrid</w:t>
      </w:r>
    </w:p>
    <w:sectPr w:rsidR="00F56823" w:rsidRPr="00D709C9" w:rsidSect="005D454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9827" w14:textId="77777777" w:rsidR="00EC56BB" w:rsidRDefault="00EC56BB" w:rsidP="008A5DC5">
      <w:pPr>
        <w:spacing w:after="0" w:line="240" w:lineRule="auto"/>
      </w:pPr>
      <w:r>
        <w:separator/>
      </w:r>
    </w:p>
  </w:endnote>
  <w:endnote w:type="continuationSeparator" w:id="0">
    <w:p w14:paraId="184481E1" w14:textId="77777777" w:rsidR="00EC56BB" w:rsidRDefault="00EC56BB" w:rsidP="008A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9389" w14:textId="77777777" w:rsidR="008A5DC5" w:rsidRDefault="008A5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37" w14:textId="77777777" w:rsidR="008A5DC5" w:rsidRDefault="008A5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DE0A" w14:textId="77777777" w:rsidR="008A5DC5" w:rsidRDefault="008A5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7BCF" w14:textId="77777777" w:rsidR="00EC56BB" w:rsidRDefault="00EC56BB" w:rsidP="008A5DC5">
      <w:pPr>
        <w:spacing w:after="0" w:line="240" w:lineRule="auto"/>
      </w:pPr>
      <w:r>
        <w:separator/>
      </w:r>
    </w:p>
  </w:footnote>
  <w:footnote w:type="continuationSeparator" w:id="0">
    <w:p w14:paraId="37D14AAF" w14:textId="77777777" w:rsidR="00EC56BB" w:rsidRDefault="00EC56BB" w:rsidP="008A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96AA" w14:textId="77777777" w:rsidR="008A5DC5" w:rsidRDefault="008A5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F2C8" w14:textId="77777777" w:rsidR="008A5DC5" w:rsidRDefault="008A5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A7CF" w14:textId="77777777" w:rsidR="008A5DC5" w:rsidRDefault="008A5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00E"/>
    <w:multiLevelType w:val="hybridMultilevel"/>
    <w:tmpl w:val="277C4340"/>
    <w:lvl w:ilvl="0" w:tplc="46EAFB52">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4573F"/>
    <w:multiLevelType w:val="hybridMultilevel"/>
    <w:tmpl w:val="85208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93F9D"/>
    <w:multiLevelType w:val="hybridMultilevel"/>
    <w:tmpl w:val="5E3A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41C30"/>
    <w:multiLevelType w:val="hybridMultilevel"/>
    <w:tmpl w:val="86B4500C"/>
    <w:lvl w:ilvl="0" w:tplc="0409000F">
      <w:start w:val="1"/>
      <w:numFmt w:val="decimal"/>
      <w:lvlText w:val="%1."/>
      <w:lvlJc w:val="left"/>
      <w:pPr>
        <w:ind w:left="1080"/>
      </w:pPr>
      <w:rPr>
        <w:b w:val="0"/>
        <w:i w:val="0"/>
        <w:strike w:val="0"/>
        <w:dstrike w:val="0"/>
        <w:color w:val="000000"/>
        <w:sz w:val="22"/>
        <w:szCs w:val="22"/>
        <w:u w:val="none" w:color="000000"/>
        <w:bdr w:val="none" w:sz="0" w:space="0" w:color="auto"/>
        <w:shd w:val="clear" w:color="auto" w:fill="auto"/>
        <w:vertAlign w:val="baseline"/>
      </w:rPr>
    </w:lvl>
    <w:lvl w:ilvl="1" w:tplc="335A5E8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25CD8"/>
    <w:multiLevelType w:val="hybridMultilevel"/>
    <w:tmpl w:val="51D02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479E3"/>
    <w:multiLevelType w:val="hybridMultilevel"/>
    <w:tmpl w:val="A76EBD2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55096F"/>
    <w:multiLevelType w:val="hybridMultilevel"/>
    <w:tmpl w:val="2EC20DB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203A7CA3"/>
    <w:multiLevelType w:val="hybridMultilevel"/>
    <w:tmpl w:val="90D4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5C2EA9"/>
    <w:multiLevelType w:val="hybridMultilevel"/>
    <w:tmpl w:val="92A438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806CB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CE2A81"/>
    <w:multiLevelType w:val="hybridMultilevel"/>
    <w:tmpl w:val="A1B29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853E2"/>
    <w:multiLevelType w:val="hybridMultilevel"/>
    <w:tmpl w:val="9382606E"/>
    <w:lvl w:ilvl="0" w:tplc="E58011B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A3A0D"/>
    <w:multiLevelType w:val="hybridMultilevel"/>
    <w:tmpl w:val="8A3237B6"/>
    <w:lvl w:ilvl="0" w:tplc="DFB8388C">
      <w:start w:val="1"/>
      <w:numFmt w:val="decimal"/>
      <w:lvlText w:val="%1."/>
      <w:lvlJc w:val="left"/>
      <w:pPr>
        <w:ind w:left="1080"/>
      </w:pPr>
      <w:rPr>
        <w:rFonts w:ascii="Arial" w:eastAsia="Calibri" w:hAnsi="Arial"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6718E7"/>
    <w:multiLevelType w:val="hybridMultilevel"/>
    <w:tmpl w:val="4D587B1E"/>
    <w:lvl w:ilvl="0" w:tplc="B34034C6">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3060C53"/>
    <w:multiLevelType w:val="hybridMultilevel"/>
    <w:tmpl w:val="6B5646A2"/>
    <w:lvl w:ilvl="0" w:tplc="43789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D6712"/>
    <w:multiLevelType w:val="hybridMultilevel"/>
    <w:tmpl w:val="02BE8F00"/>
    <w:lvl w:ilvl="0" w:tplc="0409001B">
      <w:start w:val="1"/>
      <w:numFmt w:val="lowerRoman"/>
      <w:lvlText w:val="%1."/>
      <w:lvlJc w:val="right"/>
      <w:pPr>
        <w:ind w:left="720"/>
      </w:pPr>
      <w:rPr>
        <w:b w:val="0"/>
        <w:i w:val="0"/>
        <w:strike w:val="0"/>
        <w:dstrike w:val="0"/>
        <w:color w:val="000000"/>
        <w:sz w:val="22"/>
        <w:szCs w:val="22"/>
        <w:u w:val="none" w:color="000000"/>
        <w:bdr w:val="none" w:sz="0" w:space="0" w:color="auto"/>
        <w:shd w:val="clear" w:color="auto" w:fill="auto"/>
        <w:vertAlign w:val="baseline"/>
      </w:rPr>
    </w:lvl>
    <w:lvl w:ilvl="1" w:tplc="CDA6E7A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AD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8B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21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A04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5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2A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A7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C67569"/>
    <w:multiLevelType w:val="hybridMultilevel"/>
    <w:tmpl w:val="B4FCB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B3096E"/>
    <w:multiLevelType w:val="hybridMultilevel"/>
    <w:tmpl w:val="02BE8F00"/>
    <w:lvl w:ilvl="0" w:tplc="0409001B">
      <w:start w:val="1"/>
      <w:numFmt w:val="lowerRoman"/>
      <w:lvlText w:val="%1."/>
      <w:lvlJc w:val="right"/>
      <w:pPr>
        <w:ind w:left="720"/>
      </w:pPr>
      <w:rPr>
        <w:b w:val="0"/>
        <w:i w:val="0"/>
        <w:strike w:val="0"/>
        <w:dstrike w:val="0"/>
        <w:color w:val="000000"/>
        <w:sz w:val="22"/>
        <w:szCs w:val="22"/>
        <w:u w:val="none" w:color="000000"/>
        <w:bdr w:val="none" w:sz="0" w:space="0" w:color="auto"/>
        <w:shd w:val="clear" w:color="auto" w:fill="auto"/>
        <w:vertAlign w:val="baseline"/>
      </w:rPr>
    </w:lvl>
    <w:lvl w:ilvl="1" w:tplc="CDA6E7A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AD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8B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21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A04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5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2A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A7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EC419A"/>
    <w:multiLevelType w:val="hybridMultilevel"/>
    <w:tmpl w:val="F674745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5282"/>
    <w:multiLevelType w:val="hybridMultilevel"/>
    <w:tmpl w:val="2670EBE2"/>
    <w:lvl w:ilvl="0" w:tplc="0409000F">
      <w:start w:val="1"/>
      <w:numFmt w:val="decimal"/>
      <w:lvlText w:val="%1."/>
      <w:lvlJc w:val="left"/>
      <w:pPr>
        <w:ind w:left="72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C0F8A"/>
    <w:multiLevelType w:val="hybridMultilevel"/>
    <w:tmpl w:val="AA8A2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793285"/>
    <w:multiLevelType w:val="hybridMultilevel"/>
    <w:tmpl w:val="8B6AE9C4"/>
    <w:lvl w:ilvl="0" w:tplc="DFB8388C">
      <w:start w:val="1"/>
      <w:numFmt w:val="decimal"/>
      <w:lvlText w:val="%1."/>
      <w:lvlJc w:val="left"/>
      <w:pPr>
        <w:ind w:left="1080"/>
      </w:pPr>
      <w:rPr>
        <w:rFonts w:ascii="Arial" w:eastAsia="Calibri" w:hAnsi="Arial"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2D0"/>
    <w:multiLevelType w:val="hybridMultilevel"/>
    <w:tmpl w:val="41444F2E"/>
    <w:lvl w:ilvl="0" w:tplc="F806C28E">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7322F16"/>
    <w:multiLevelType w:val="hybridMultilevel"/>
    <w:tmpl w:val="FD0684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1931DA"/>
    <w:multiLevelType w:val="hybridMultilevel"/>
    <w:tmpl w:val="3EBC4334"/>
    <w:lvl w:ilvl="0" w:tplc="BC56CB9A">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927DFE"/>
    <w:multiLevelType w:val="hybridMultilevel"/>
    <w:tmpl w:val="9CD646C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0A5483C"/>
    <w:multiLevelType w:val="hybridMultilevel"/>
    <w:tmpl w:val="414EC4B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236563E"/>
    <w:multiLevelType w:val="hybridMultilevel"/>
    <w:tmpl w:val="E4A2D73A"/>
    <w:lvl w:ilvl="0" w:tplc="DFB8388C">
      <w:start w:val="1"/>
      <w:numFmt w:val="decimal"/>
      <w:lvlText w:val="%1."/>
      <w:lvlJc w:val="left"/>
      <w:pPr>
        <w:ind w:left="720"/>
      </w:pPr>
      <w:rPr>
        <w:rFonts w:ascii="Arial" w:eastAsia="Calibri" w:hAnsi="Arial" w:cs="Calibri"/>
        <w:b w:val="0"/>
        <w:i w:val="0"/>
        <w:strike w:val="0"/>
        <w:dstrike w:val="0"/>
        <w:color w:val="000000"/>
        <w:sz w:val="22"/>
        <w:szCs w:val="22"/>
        <w:u w:val="none" w:color="000000"/>
        <w:bdr w:val="none" w:sz="0" w:space="0" w:color="auto"/>
        <w:shd w:val="clear" w:color="auto" w:fill="auto"/>
        <w:vertAlign w:val="baseline"/>
      </w:rPr>
    </w:lvl>
    <w:lvl w:ilvl="1" w:tplc="0409001B">
      <w:start w:val="1"/>
      <w:numFmt w:val="lowerRoman"/>
      <w:lvlText w:val="%2."/>
      <w:lvlJc w:val="right"/>
      <w:pPr>
        <w:ind w:left="1425"/>
      </w:pPr>
      <w:rPr>
        <w:b w:val="0"/>
        <w:i w:val="0"/>
        <w:strike w:val="0"/>
        <w:dstrike w:val="0"/>
        <w:color w:val="000000"/>
        <w:sz w:val="22"/>
        <w:szCs w:val="22"/>
        <w:u w:val="none" w:color="000000"/>
        <w:bdr w:val="none" w:sz="0" w:space="0" w:color="auto"/>
        <w:shd w:val="clear" w:color="auto" w:fill="auto"/>
        <w:vertAlign w:val="baseline"/>
      </w:rPr>
    </w:lvl>
    <w:lvl w:ilvl="2" w:tplc="71CAD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8B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21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A04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5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2A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A7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544153A"/>
    <w:multiLevelType w:val="hybridMultilevel"/>
    <w:tmpl w:val="FE1AE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6212CB1"/>
    <w:multiLevelType w:val="hybridMultilevel"/>
    <w:tmpl w:val="76029A06"/>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90505FB"/>
    <w:multiLevelType w:val="hybridMultilevel"/>
    <w:tmpl w:val="02BE8F00"/>
    <w:lvl w:ilvl="0" w:tplc="0409001B">
      <w:start w:val="1"/>
      <w:numFmt w:val="lowerRoman"/>
      <w:lvlText w:val="%1."/>
      <w:lvlJc w:val="right"/>
      <w:pPr>
        <w:ind w:left="720"/>
      </w:pPr>
      <w:rPr>
        <w:b w:val="0"/>
        <w:i w:val="0"/>
        <w:strike w:val="0"/>
        <w:dstrike w:val="0"/>
        <w:color w:val="000000"/>
        <w:sz w:val="22"/>
        <w:szCs w:val="22"/>
        <w:u w:val="none" w:color="000000"/>
        <w:bdr w:val="none" w:sz="0" w:space="0" w:color="auto"/>
        <w:shd w:val="clear" w:color="auto" w:fill="auto"/>
        <w:vertAlign w:val="baseline"/>
      </w:rPr>
    </w:lvl>
    <w:lvl w:ilvl="1" w:tplc="CDA6E7A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AD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78BF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321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A04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185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2A2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A7F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A5E3159"/>
    <w:multiLevelType w:val="multilevel"/>
    <w:tmpl w:val="D24C4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57596581">
    <w:abstractNumId w:val="27"/>
  </w:num>
  <w:num w:numId="2" w16cid:durableId="409156717">
    <w:abstractNumId w:val="28"/>
  </w:num>
  <w:num w:numId="3" w16cid:durableId="59983093">
    <w:abstractNumId w:val="7"/>
  </w:num>
  <w:num w:numId="4" w16cid:durableId="1585264291">
    <w:abstractNumId w:val="7"/>
  </w:num>
  <w:num w:numId="5" w16cid:durableId="1712798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699747">
    <w:abstractNumId w:val="23"/>
  </w:num>
  <w:num w:numId="7" w16cid:durableId="1107503937">
    <w:abstractNumId w:val="1"/>
  </w:num>
  <w:num w:numId="8" w16cid:durableId="818809859">
    <w:abstractNumId w:val="17"/>
  </w:num>
  <w:num w:numId="9" w16cid:durableId="1385183307">
    <w:abstractNumId w:val="15"/>
  </w:num>
  <w:num w:numId="10" w16cid:durableId="542059556">
    <w:abstractNumId w:val="30"/>
  </w:num>
  <w:num w:numId="11" w16cid:durableId="5638818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8225768">
    <w:abstractNumId w:val="16"/>
  </w:num>
  <w:num w:numId="13" w16cid:durableId="2111660233">
    <w:abstractNumId w:val="12"/>
  </w:num>
  <w:num w:numId="14" w16cid:durableId="489910338">
    <w:abstractNumId w:val="21"/>
  </w:num>
  <w:num w:numId="15" w16cid:durableId="1547529307">
    <w:abstractNumId w:val="3"/>
  </w:num>
  <w:num w:numId="16" w16cid:durableId="463356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1364161">
    <w:abstractNumId w:val="2"/>
  </w:num>
  <w:num w:numId="18" w16cid:durableId="1723598307">
    <w:abstractNumId w:val="0"/>
  </w:num>
  <w:num w:numId="19" w16cid:durableId="2144620073">
    <w:abstractNumId w:val="19"/>
  </w:num>
  <w:num w:numId="20" w16cid:durableId="2019774636">
    <w:abstractNumId w:val="14"/>
  </w:num>
  <w:num w:numId="21" w16cid:durableId="671951737">
    <w:abstractNumId w:val="10"/>
  </w:num>
  <w:num w:numId="22" w16cid:durableId="1071728964">
    <w:abstractNumId w:val="5"/>
  </w:num>
  <w:num w:numId="23" w16cid:durableId="683482561">
    <w:abstractNumId w:val="18"/>
  </w:num>
  <w:num w:numId="24" w16cid:durableId="1011474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3374442">
    <w:abstractNumId w:val="4"/>
  </w:num>
  <w:num w:numId="26" w16cid:durableId="1357929966">
    <w:abstractNumId w:val="8"/>
  </w:num>
  <w:num w:numId="27" w16cid:durableId="778452387">
    <w:abstractNumId w:val="13"/>
  </w:num>
  <w:num w:numId="28" w16cid:durableId="91434425">
    <w:abstractNumId w:val="20"/>
  </w:num>
  <w:num w:numId="29" w16cid:durableId="2020082108">
    <w:abstractNumId w:val="29"/>
  </w:num>
  <w:num w:numId="30" w16cid:durableId="37973592">
    <w:abstractNumId w:val="26"/>
  </w:num>
  <w:num w:numId="31" w16cid:durableId="74122177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7527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102494">
    <w:abstractNumId w:val="9"/>
  </w:num>
  <w:num w:numId="34" w16cid:durableId="723869709">
    <w:abstractNumId w:val="6"/>
  </w:num>
  <w:num w:numId="35" w16cid:durableId="16020325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5EF"/>
    <w:rsid w:val="00002F4C"/>
    <w:rsid w:val="000139F9"/>
    <w:rsid w:val="00022113"/>
    <w:rsid w:val="0002494D"/>
    <w:rsid w:val="00025780"/>
    <w:rsid w:val="0003125D"/>
    <w:rsid w:val="000364D9"/>
    <w:rsid w:val="00040493"/>
    <w:rsid w:val="00041EE9"/>
    <w:rsid w:val="000454BB"/>
    <w:rsid w:val="0005203D"/>
    <w:rsid w:val="00052B9E"/>
    <w:rsid w:val="00057624"/>
    <w:rsid w:val="00060C44"/>
    <w:rsid w:val="00063732"/>
    <w:rsid w:val="000659DD"/>
    <w:rsid w:val="00074345"/>
    <w:rsid w:val="00077440"/>
    <w:rsid w:val="00077FA6"/>
    <w:rsid w:val="00087CCB"/>
    <w:rsid w:val="000914B3"/>
    <w:rsid w:val="000A17F1"/>
    <w:rsid w:val="000A758E"/>
    <w:rsid w:val="000B1426"/>
    <w:rsid w:val="000B49A9"/>
    <w:rsid w:val="000C5AEF"/>
    <w:rsid w:val="000D10C4"/>
    <w:rsid w:val="000D2AF3"/>
    <w:rsid w:val="000E3C79"/>
    <w:rsid w:val="000E67F5"/>
    <w:rsid w:val="000F2E9A"/>
    <w:rsid w:val="000F7209"/>
    <w:rsid w:val="0011271D"/>
    <w:rsid w:val="00115535"/>
    <w:rsid w:val="00117C74"/>
    <w:rsid w:val="001305B6"/>
    <w:rsid w:val="00131C60"/>
    <w:rsid w:val="001348FE"/>
    <w:rsid w:val="00136186"/>
    <w:rsid w:val="00142897"/>
    <w:rsid w:val="00150B7D"/>
    <w:rsid w:val="00153EA5"/>
    <w:rsid w:val="00160AC0"/>
    <w:rsid w:val="00167C75"/>
    <w:rsid w:val="0017211B"/>
    <w:rsid w:val="00186B70"/>
    <w:rsid w:val="00187CCD"/>
    <w:rsid w:val="001A2724"/>
    <w:rsid w:val="001B0D73"/>
    <w:rsid w:val="001C0709"/>
    <w:rsid w:val="001D7123"/>
    <w:rsid w:val="001D79D0"/>
    <w:rsid w:val="001E609F"/>
    <w:rsid w:val="001F1666"/>
    <w:rsid w:val="001F3ADA"/>
    <w:rsid w:val="00204FDD"/>
    <w:rsid w:val="002058DA"/>
    <w:rsid w:val="00214D1D"/>
    <w:rsid w:val="002264BF"/>
    <w:rsid w:val="002317C8"/>
    <w:rsid w:val="00232DF1"/>
    <w:rsid w:val="00247752"/>
    <w:rsid w:val="00254B26"/>
    <w:rsid w:val="002559BA"/>
    <w:rsid w:val="00270288"/>
    <w:rsid w:val="002741EC"/>
    <w:rsid w:val="002761AD"/>
    <w:rsid w:val="00277DFE"/>
    <w:rsid w:val="00287B70"/>
    <w:rsid w:val="00292A30"/>
    <w:rsid w:val="00296878"/>
    <w:rsid w:val="002A3F0B"/>
    <w:rsid w:val="002B0149"/>
    <w:rsid w:val="002B1342"/>
    <w:rsid w:val="002B1EB2"/>
    <w:rsid w:val="002C07C5"/>
    <w:rsid w:val="002D01EF"/>
    <w:rsid w:val="002D10EE"/>
    <w:rsid w:val="002E0631"/>
    <w:rsid w:val="002E31B7"/>
    <w:rsid w:val="002F1C77"/>
    <w:rsid w:val="002F69BC"/>
    <w:rsid w:val="003315B0"/>
    <w:rsid w:val="00335F71"/>
    <w:rsid w:val="00340523"/>
    <w:rsid w:val="0035021C"/>
    <w:rsid w:val="00370A97"/>
    <w:rsid w:val="003723B4"/>
    <w:rsid w:val="003741D0"/>
    <w:rsid w:val="003744B8"/>
    <w:rsid w:val="00375003"/>
    <w:rsid w:val="0037688E"/>
    <w:rsid w:val="003961A5"/>
    <w:rsid w:val="003A0A0F"/>
    <w:rsid w:val="003B35F5"/>
    <w:rsid w:val="003B59AE"/>
    <w:rsid w:val="003C215D"/>
    <w:rsid w:val="003C5048"/>
    <w:rsid w:val="003C78C2"/>
    <w:rsid w:val="003E1C4C"/>
    <w:rsid w:val="003E5487"/>
    <w:rsid w:val="003F09E3"/>
    <w:rsid w:val="003F15A8"/>
    <w:rsid w:val="00406E3A"/>
    <w:rsid w:val="00425B6E"/>
    <w:rsid w:val="00440A7C"/>
    <w:rsid w:val="0045418B"/>
    <w:rsid w:val="0045681A"/>
    <w:rsid w:val="004571D4"/>
    <w:rsid w:val="004841C7"/>
    <w:rsid w:val="00485CA7"/>
    <w:rsid w:val="004878E0"/>
    <w:rsid w:val="004900DF"/>
    <w:rsid w:val="004A0814"/>
    <w:rsid w:val="004A3A93"/>
    <w:rsid w:val="004A602B"/>
    <w:rsid w:val="004B3D7A"/>
    <w:rsid w:val="004B4999"/>
    <w:rsid w:val="004B61F8"/>
    <w:rsid w:val="004D0D29"/>
    <w:rsid w:val="004D7F24"/>
    <w:rsid w:val="004E086C"/>
    <w:rsid w:val="004E10EA"/>
    <w:rsid w:val="004F4431"/>
    <w:rsid w:val="00503044"/>
    <w:rsid w:val="00504D0D"/>
    <w:rsid w:val="00506BF3"/>
    <w:rsid w:val="005211E7"/>
    <w:rsid w:val="00527C70"/>
    <w:rsid w:val="00527DB9"/>
    <w:rsid w:val="0053398E"/>
    <w:rsid w:val="00537981"/>
    <w:rsid w:val="00537D18"/>
    <w:rsid w:val="005524C1"/>
    <w:rsid w:val="00552ACC"/>
    <w:rsid w:val="00552DD3"/>
    <w:rsid w:val="0056470F"/>
    <w:rsid w:val="00565453"/>
    <w:rsid w:val="00585266"/>
    <w:rsid w:val="00585A3D"/>
    <w:rsid w:val="00593FC9"/>
    <w:rsid w:val="00594B86"/>
    <w:rsid w:val="00596810"/>
    <w:rsid w:val="005A1A00"/>
    <w:rsid w:val="005D30E4"/>
    <w:rsid w:val="005D4307"/>
    <w:rsid w:val="005D4547"/>
    <w:rsid w:val="005E28F9"/>
    <w:rsid w:val="005F3DA7"/>
    <w:rsid w:val="00601DA8"/>
    <w:rsid w:val="00603217"/>
    <w:rsid w:val="00610C68"/>
    <w:rsid w:val="006114D7"/>
    <w:rsid w:val="00632ACA"/>
    <w:rsid w:val="00632B70"/>
    <w:rsid w:val="00640ABE"/>
    <w:rsid w:val="006506F2"/>
    <w:rsid w:val="00653BC8"/>
    <w:rsid w:val="00665493"/>
    <w:rsid w:val="0067104D"/>
    <w:rsid w:val="00673221"/>
    <w:rsid w:val="00675E04"/>
    <w:rsid w:val="006804B4"/>
    <w:rsid w:val="006839A5"/>
    <w:rsid w:val="0068423C"/>
    <w:rsid w:val="006929CC"/>
    <w:rsid w:val="006A61C6"/>
    <w:rsid w:val="006E09A7"/>
    <w:rsid w:val="006E7408"/>
    <w:rsid w:val="006F26DA"/>
    <w:rsid w:val="00721FD4"/>
    <w:rsid w:val="007229D4"/>
    <w:rsid w:val="007375EF"/>
    <w:rsid w:val="007436A7"/>
    <w:rsid w:val="00744CB8"/>
    <w:rsid w:val="007653FE"/>
    <w:rsid w:val="00766FCE"/>
    <w:rsid w:val="007733E6"/>
    <w:rsid w:val="00780080"/>
    <w:rsid w:val="007824A1"/>
    <w:rsid w:val="007C01AA"/>
    <w:rsid w:val="007C0D25"/>
    <w:rsid w:val="007C0D75"/>
    <w:rsid w:val="007C423A"/>
    <w:rsid w:val="007D0153"/>
    <w:rsid w:val="007D2A2A"/>
    <w:rsid w:val="007F0106"/>
    <w:rsid w:val="008138E2"/>
    <w:rsid w:val="0081392A"/>
    <w:rsid w:val="0081586B"/>
    <w:rsid w:val="00841C50"/>
    <w:rsid w:val="00861325"/>
    <w:rsid w:val="00865418"/>
    <w:rsid w:val="00867BFF"/>
    <w:rsid w:val="008750DF"/>
    <w:rsid w:val="008778D9"/>
    <w:rsid w:val="00891130"/>
    <w:rsid w:val="008A0B85"/>
    <w:rsid w:val="008A1F4C"/>
    <w:rsid w:val="008A5DC5"/>
    <w:rsid w:val="008A66C0"/>
    <w:rsid w:val="008B0934"/>
    <w:rsid w:val="008B1893"/>
    <w:rsid w:val="008E2883"/>
    <w:rsid w:val="008F3F47"/>
    <w:rsid w:val="008F42DB"/>
    <w:rsid w:val="009040A1"/>
    <w:rsid w:val="00921574"/>
    <w:rsid w:val="0092378E"/>
    <w:rsid w:val="00924CBC"/>
    <w:rsid w:val="009266CD"/>
    <w:rsid w:val="00954443"/>
    <w:rsid w:val="0095725E"/>
    <w:rsid w:val="009652F8"/>
    <w:rsid w:val="0098031F"/>
    <w:rsid w:val="00986201"/>
    <w:rsid w:val="009862CC"/>
    <w:rsid w:val="00992A94"/>
    <w:rsid w:val="009971D7"/>
    <w:rsid w:val="009E5826"/>
    <w:rsid w:val="009E5E2D"/>
    <w:rsid w:val="009F3375"/>
    <w:rsid w:val="009F6E9A"/>
    <w:rsid w:val="009F721C"/>
    <w:rsid w:val="00A10E98"/>
    <w:rsid w:val="00A135C2"/>
    <w:rsid w:val="00A278E2"/>
    <w:rsid w:val="00A4139C"/>
    <w:rsid w:val="00A42D8F"/>
    <w:rsid w:val="00A434B9"/>
    <w:rsid w:val="00A455FF"/>
    <w:rsid w:val="00A506BD"/>
    <w:rsid w:val="00A632DC"/>
    <w:rsid w:val="00A73CF6"/>
    <w:rsid w:val="00A774E4"/>
    <w:rsid w:val="00A8131F"/>
    <w:rsid w:val="00A839AC"/>
    <w:rsid w:val="00A9798A"/>
    <w:rsid w:val="00AB0758"/>
    <w:rsid w:val="00AB4C59"/>
    <w:rsid w:val="00AD2EC4"/>
    <w:rsid w:val="00AD588C"/>
    <w:rsid w:val="00AD7A32"/>
    <w:rsid w:val="00AE5C6F"/>
    <w:rsid w:val="00B03EDE"/>
    <w:rsid w:val="00B200BE"/>
    <w:rsid w:val="00B307AB"/>
    <w:rsid w:val="00B33EBD"/>
    <w:rsid w:val="00B3511B"/>
    <w:rsid w:val="00B610E2"/>
    <w:rsid w:val="00B650DA"/>
    <w:rsid w:val="00B7249D"/>
    <w:rsid w:val="00B7316B"/>
    <w:rsid w:val="00B8219D"/>
    <w:rsid w:val="00B85D4A"/>
    <w:rsid w:val="00B9572C"/>
    <w:rsid w:val="00BA655F"/>
    <w:rsid w:val="00BD0477"/>
    <w:rsid w:val="00BD3D03"/>
    <w:rsid w:val="00BE0E78"/>
    <w:rsid w:val="00BF2D5C"/>
    <w:rsid w:val="00C0663D"/>
    <w:rsid w:val="00C07E55"/>
    <w:rsid w:val="00C1637D"/>
    <w:rsid w:val="00C2286D"/>
    <w:rsid w:val="00C30291"/>
    <w:rsid w:val="00C33EBA"/>
    <w:rsid w:val="00C342BA"/>
    <w:rsid w:val="00C355FA"/>
    <w:rsid w:val="00C35988"/>
    <w:rsid w:val="00C42588"/>
    <w:rsid w:val="00C50876"/>
    <w:rsid w:val="00C5120B"/>
    <w:rsid w:val="00C543BE"/>
    <w:rsid w:val="00C60754"/>
    <w:rsid w:val="00C74354"/>
    <w:rsid w:val="00C74A9A"/>
    <w:rsid w:val="00C75A4E"/>
    <w:rsid w:val="00C8596F"/>
    <w:rsid w:val="00C943BD"/>
    <w:rsid w:val="00C94B08"/>
    <w:rsid w:val="00CA1279"/>
    <w:rsid w:val="00CC02CD"/>
    <w:rsid w:val="00CC4112"/>
    <w:rsid w:val="00CF0F9E"/>
    <w:rsid w:val="00CF10C8"/>
    <w:rsid w:val="00D227F1"/>
    <w:rsid w:val="00D26882"/>
    <w:rsid w:val="00D27299"/>
    <w:rsid w:val="00D348FD"/>
    <w:rsid w:val="00D40324"/>
    <w:rsid w:val="00D45816"/>
    <w:rsid w:val="00D50726"/>
    <w:rsid w:val="00D679B1"/>
    <w:rsid w:val="00D67BB4"/>
    <w:rsid w:val="00D709C9"/>
    <w:rsid w:val="00D90C1E"/>
    <w:rsid w:val="00D91573"/>
    <w:rsid w:val="00D97E51"/>
    <w:rsid w:val="00DA1F3E"/>
    <w:rsid w:val="00DA3506"/>
    <w:rsid w:val="00DB1795"/>
    <w:rsid w:val="00DC1966"/>
    <w:rsid w:val="00DC6656"/>
    <w:rsid w:val="00DC69B4"/>
    <w:rsid w:val="00DD0981"/>
    <w:rsid w:val="00DD4660"/>
    <w:rsid w:val="00DD4C39"/>
    <w:rsid w:val="00DD4DF9"/>
    <w:rsid w:val="00DE0F55"/>
    <w:rsid w:val="00DE2449"/>
    <w:rsid w:val="00DE702D"/>
    <w:rsid w:val="00E027A5"/>
    <w:rsid w:val="00E1318A"/>
    <w:rsid w:val="00E21457"/>
    <w:rsid w:val="00E23AE3"/>
    <w:rsid w:val="00E2480C"/>
    <w:rsid w:val="00E31026"/>
    <w:rsid w:val="00E5285A"/>
    <w:rsid w:val="00E55104"/>
    <w:rsid w:val="00E5633E"/>
    <w:rsid w:val="00E67892"/>
    <w:rsid w:val="00E67A35"/>
    <w:rsid w:val="00E67B63"/>
    <w:rsid w:val="00E7061B"/>
    <w:rsid w:val="00E708CB"/>
    <w:rsid w:val="00E83897"/>
    <w:rsid w:val="00EA685B"/>
    <w:rsid w:val="00EB7D4D"/>
    <w:rsid w:val="00EC28C4"/>
    <w:rsid w:val="00EC56BB"/>
    <w:rsid w:val="00EC6407"/>
    <w:rsid w:val="00EC688E"/>
    <w:rsid w:val="00ED2BF9"/>
    <w:rsid w:val="00ED5F69"/>
    <w:rsid w:val="00ED7B96"/>
    <w:rsid w:val="00EE27C7"/>
    <w:rsid w:val="00EE4FA5"/>
    <w:rsid w:val="00EE5C61"/>
    <w:rsid w:val="00EF5D39"/>
    <w:rsid w:val="00F00561"/>
    <w:rsid w:val="00F03CE4"/>
    <w:rsid w:val="00F1019C"/>
    <w:rsid w:val="00F161C3"/>
    <w:rsid w:val="00F240B1"/>
    <w:rsid w:val="00F244EE"/>
    <w:rsid w:val="00F36AC9"/>
    <w:rsid w:val="00F40E05"/>
    <w:rsid w:val="00F4637E"/>
    <w:rsid w:val="00F4766E"/>
    <w:rsid w:val="00F52131"/>
    <w:rsid w:val="00F5256E"/>
    <w:rsid w:val="00F54F5B"/>
    <w:rsid w:val="00F55376"/>
    <w:rsid w:val="00F5651C"/>
    <w:rsid w:val="00F56823"/>
    <w:rsid w:val="00F65DEE"/>
    <w:rsid w:val="00F8300C"/>
    <w:rsid w:val="00F93C40"/>
    <w:rsid w:val="00F96467"/>
    <w:rsid w:val="00FA3F64"/>
    <w:rsid w:val="00FB68D0"/>
    <w:rsid w:val="00FC4673"/>
    <w:rsid w:val="00FC7EC7"/>
    <w:rsid w:val="00FE285F"/>
    <w:rsid w:val="00FE7546"/>
    <w:rsid w:val="00FF370B"/>
    <w:rsid w:val="00FF5253"/>
    <w:rsid w:val="10D7320E"/>
    <w:rsid w:val="12B06E29"/>
    <w:rsid w:val="12CF0FE2"/>
    <w:rsid w:val="2A0E9EE1"/>
    <w:rsid w:val="3BC92D89"/>
    <w:rsid w:val="54219ABA"/>
    <w:rsid w:val="555797C5"/>
    <w:rsid w:val="752EFBC8"/>
    <w:rsid w:val="79C565BA"/>
    <w:rsid w:val="7C5DF975"/>
    <w:rsid w:val="7C76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546FA"/>
  <w15:docId w15:val="{59200B41-8C27-4706-AF3F-D219E253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3" w:hanging="10"/>
      <w:jc w:val="center"/>
      <w:outlineLvl w:val="0"/>
    </w:pPr>
    <w:rPr>
      <w:rFonts w:ascii="Times New Roman" w:eastAsia="Times New Roman" w:hAnsi="Times New Roman" w:cs="Times New Roman"/>
      <w:color w:val="000000"/>
      <w:sz w:val="19"/>
    </w:rPr>
  </w:style>
  <w:style w:type="paragraph" w:styleId="Heading2">
    <w:name w:val="heading 2"/>
    <w:basedOn w:val="Normal"/>
    <w:next w:val="Normal"/>
    <w:link w:val="Heading2Char"/>
    <w:uiPriority w:val="9"/>
    <w:semiHidden/>
    <w:unhideWhenUsed/>
    <w:qFormat/>
    <w:rsid w:val="00F240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9"/>
    </w:rPr>
  </w:style>
  <w:style w:type="character" w:styleId="Hyperlink">
    <w:name w:val="Hyperlink"/>
    <w:basedOn w:val="DefaultParagraphFont"/>
    <w:uiPriority w:val="99"/>
    <w:unhideWhenUsed/>
    <w:rsid w:val="00A135C2"/>
    <w:rPr>
      <w:color w:val="0563C1"/>
      <w:u w:val="single"/>
    </w:rPr>
  </w:style>
  <w:style w:type="paragraph" w:styleId="ListParagraph">
    <w:name w:val="List Paragraph"/>
    <w:basedOn w:val="Normal"/>
    <w:uiPriority w:val="34"/>
    <w:qFormat/>
    <w:rsid w:val="00A135C2"/>
    <w:pPr>
      <w:spacing w:after="0" w:line="240" w:lineRule="auto"/>
      <w:ind w:left="720" w:firstLine="0"/>
    </w:pPr>
    <w:rPr>
      <w:rFonts w:eastAsiaTheme="minorHAnsi"/>
      <w:color w:val="auto"/>
    </w:rPr>
  </w:style>
  <w:style w:type="character" w:customStyle="1" w:styleId="Heading2Char">
    <w:name w:val="Heading 2 Char"/>
    <w:basedOn w:val="DefaultParagraphFont"/>
    <w:link w:val="Heading2"/>
    <w:uiPriority w:val="9"/>
    <w:semiHidden/>
    <w:rsid w:val="00F240B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240B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240B1"/>
    <w:rPr>
      <w:i/>
      <w:iCs/>
    </w:rPr>
  </w:style>
  <w:style w:type="character" w:styleId="Strong">
    <w:name w:val="Strong"/>
    <w:basedOn w:val="DefaultParagraphFont"/>
    <w:uiPriority w:val="22"/>
    <w:qFormat/>
    <w:rsid w:val="00F240B1"/>
    <w:rPr>
      <w:b/>
      <w:bCs/>
    </w:rPr>
  </w:style>
  <w:style w:type="paragraph" w:styleId="BalloonText">
    <w:name w:val="Balloon Text"/>
    <w:basedOn w:val="Normal"/>
    <w:link w:val="BalloonTextChar"/>
    <w:uiPriority w:val="99"/>
    <w:semiHidden/>
    <w:unhideWhenUsed/>
    <w:rsid w:val="003B3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F5"/>
    <w:rPr>
      <w:rFonts w:ascii="Segoe UI" w:eastAsia="Calibri" w:hAnsi="Segoe UI" w:cs="Segoe UI"/>
      <w:color w:val="000000"/>
      <w:sz w:val="18"/>
      <w:szCs w:val="18"/>
    </w:rPr>
  </w:style>
  <w:style w:type="paragraph" w:styleId="Header">
    <w:name w:val="header"/>
    <w:basedOn w:val="Normal"/>
    <w:link w:val="HeaderChar"/>
    <w:uiPriority w:val="99"/>
    <w:unhideWhenUsed/>
    <w:rsid w:val="008A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DC5"/>
    <w:rPr>
      <w:rFonts w:ascii="Calibri" w:eastAsia="Calibri" w:hAnsi="Calibri" w:cs="Calibri"/>
      <w:color w:val="000000"/>
    </w:rPr>
  </w:style>
  <w:style w:type="paragraph" w:styleId="Footer">
    <w:name w:val="footer"/>
    <w:basedOn w:val="Normal"/>
    <w:link w:val="FooterChar"/>
    <w:uiPriority w:val="99"/>
    <w:unhideWhenUsed/>
    <w:rsid w:val="008A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C5"/>
    <w:rPr>
      <w:rFonts w:ascii="Calibri" w:eastAsia="Calibri" w:hAnsi="Calibri" w:cs="Calibri"/>
      <w:color w:val="000000"/>
    </w:rPr>
  </w:style>
  <w:style w:type="paragraph" w:customStyle="1" w:styleId="cmParagraph">
    <w:name w:val="cmParagraph"/>
    <w:basedOn w:val="Normal"/>
    <w:rsid w:val="003E1C4C"/>
    <w:pPr>
      <w:widowControl w:val="0"/>
      <w:spacing w:before="60" w:after="60" w:line="240" w:lineRule="auto"/>
      <w:ind w:left="0" w:firstLine="0"/>
    </w:pPr>
    <w:rPr>
      <w:rFonts w:ascii="Arial" w:eastAsia="Times New Roman" w:hAnsi="Arial" w:cs="Times New Roman"/>
      <w:color w:val="auto"/>
      <w:sz w:val="20"/>
      <w:szCs w:val="20"/>
    </w:rPr>
  </w:style>
  <w:style w:type="paragraph" w:customStyle="1" w:styleId="cmHeading3">
    <w:name w:val="cmHeading3"/>
    <w:basedOn w:val="Normal"/>
    <w:next w:val="cmParagraph"/>
    <w:rsid w:val="003E1C4C"/>
    <w:pPr>
      <w:keepNext/>
      <w:widowControl w:val="0"/>
      <w:spacing w:before="60" w:after="0" w:line="240" w:lineRule="auto"/>
      <w:ind w:left="0" w:firstLine="0"/>
      <w:outlineLvl w:val="2"/>
    </w:pPr>
    <w:rPr>
      <w:rFonts w:ascii="Arial" w:eastAsia="Times New Roman" w:hAnsi="Arial" w:cs="Times New Roman"/>
      <w:b/>
      <w:bCs/>
      <w:color w:val="44546A" w:themeColor="text2"/>
      <w:sz w:val="20"/>
      <w:szCs w:val="20"/>
    </w:rPr>
  </w:style>
  <w:style w:type="character" w:customStyle="1" w:styleId="cmHeadingNumber">
    <w:name w:val="cmHeadingNumber"/>
    <w:basedOn w:val="DefaultParagraphFont"/>
    <w:rsid w:val="003E1C4C"/>
    <w:rPr>
      <w:color w:val="1F497D"/>
    </w:rPr>
  </w:style>
  <w:style w:type="paragraph" w:customStyle="1" w:styleId="xmsonormal">
    <w:name w:val="x_msonormal"/>
    <w:basedOn w:val="Normal"/>
    <w:rsid w:val="000C5AEF"/>
    <w:pPr>
      <w:spacing w:after="0" w:line="240" w:lineRule="auto"/>
      <w:ind w:left="0" w:firstLine="0"/>
    </w:pPr>
    <w:rPr>
      <w:rFonts w:eastAsiaTheme="minorHAnsi" w:cs="Times New Roman"/>
      <w:color w:val="auto"/>
    </w:rPr>
  </w:style>
  <w:style w:type="paragraph" w:styleId="NoSpacing">
    <w:name w:val="No Spacing"/>
    <w:uiPriority w:val="1"/>
    <w:qFormat/>
    <w:rsid w:val="007F0106"/>
    <w:pPr>
      <w:spacing w:after="0" w:line="240" w:lineRule="auto"/>
      <w:ind w:left="370" w:hanging="10"/>
    </w:pPr>
    <w:rPr>
      <w:rFonts w:ascii="Calibri" w:eastAsia="Calibri" w:hAnsi="Calibri" w:cs="Calibri"/>
      <w:color w:val="000000"/>
    </w:rPr>
  </w:style>
  <w:style w:type="character" w:styleId="UnresolvedMention">
    <w:name w:val="Unresolved Mention"/>
    <w:basedOn w:val="DefaultParagraphFont"/>
    <w:uiPriority w:val="99"/>
    <w:semiHidden/>
    <w:unhideWhenUsed/>
    <w:rsid w:val="00FE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9524">
      <w:bodyDiv w:val="1"/>
      <w:marLeft w:val="0"/>
      <w:marRight w:val="0"/>
      <w:marTop w:val="0"/>
      <w:marBottom w:val="0"/>
      <w:divBdr>
        <w:top w:val="none" w:sz="0" w:space="0" w:color="auto"/>
        <w:left w:val="none" w:sz="0" w:space="0" w:color="auto"/>
        <w:bottom w:val="none" w:sz="0" w:space="0" w:color="auto"/>
        <w:right w:val="none" w:sz="0" w:space="0" w:color="auto"/>
      </w:divBdr>
    </w:div>
    <w:div w:id="93404379">
      <w:bodyDiv w:val="1"/>
      <w:marLeft w:val="0"/>
      <w:marRight w:val="0"/>
      <w:marTop w:val="0"/>
      <w:marBottom w:val="0"/>
      <w:divBdr>
        <w:top w:val="none" w:sz="0" w:space="0" w:color="auto"/>
        <w:left w:val="none" w:sz="0" w:space="0" w:color="auto"/>
        <w:bottom w:val="none" w:sz="0" w:space="0" w:color="auto"/>
        <w:right w:val="none" w:sz="0" w:space="0" w:color="auto"/>
      </w:divBdr>
    </w:div>
    <w:div w:id="157309387">
      <w:bodyDiv w:val="1"/>
      <w:marLeft w:val="0"/>
      <w:marRight w:val="0"/>
      <w:marTop w:val="0"/>
      <w:marBottom w:val="0"/>
      <w:divBdr>
        <w:top w:val="none" w:sz="0" w:space="0" w:color="auto"/>
        <w:left w:val="none" w:sz="0" w:space="0" w:color="auto"/>
        <w:bottom w:val="none" w:sz="0" w:space="0" w:color="auto"/>
        <w:right w:val="none" w:sz="0" w:space="0" w:color="auto"/>
      </w:divBdr>
    </w:div>
    <w:div w:id="200553829">
      <w:bodyDiv w:val="1"/>
      <w:marLeft w:val="0"/>
      <w:marRight w:val="0"/>
      <w:marTop w:val="0"/>
      <w:marBottom w:val="0"/>
      <w:divBdr>
        <w:top w:val="none" w:sz="0" w:space="0" w:color="auto"/>
        <w:left w:val="none" w:sz="0" w:space="0" w:color="auto"/>
        <w:bottom w:val="none" w:sz="0" w:space="0" w:color="auto"/>
        <w:right w:val="none" w:sz="0" w:space="0" w:color="auto"/>
      </w:divBdr>
    </w:div>
    <w:div w:id="223376433">
      <w:bodyDiv w:val="1"/>
      <w:marLeft w:val="0"/>
      <w:marRight w:val="0"/>
      <w:marTop w:val="0"/>
      <w:marBottom w:val="0"/>
      <w:divBdr>
        <w:top w:val="none" w:sz="0" w:space="0" w:color="auto"/>
        <w:left w:val="none" w:sz="0" w:space="0" w:color="auto"/>
        <w:bottom w:val="none" w:sz="0" w:space="0" w:color="auto"/>
        <w:right w:val="none" w:sz="0" w:space="0" w:color="auto"/>
      </w:divBdr>
      <w:divsChild>
        <w:div w:id="2016807176">
          <w:marLeft w:val="0"/>
          <w:marRight w:val="0"/>
          <w:marTop w:val="0"/>
          <w:marBottom w:val="0"/>
          <w:divBdr>
            <w:top w:val="none" w:sz="0" w:space="0" w:color="auto"/>
            <w:left w:val="none" w:sz="0" w:space="0" w:color="auto"/>
            <w:bottom w:val="none" w:sz="0" w:space="0" w:color="auto"/>
            <w:right w:val="none" w:sz="0" w:space="0" w:color="auto"/>
          </w:divBdr>
        </w:div>
      </w:divsChild>
    </w:div>
    <w:div w:id="241062489">
      <w:bodyDiv w:val="1"/>
      <w:marLeft w:val="0"/>
      <w:marRight w:val="0"/>
      <w:marTop w:val="0"/>
      <w:marBottom w:val="0"/>
      <w:divBdr>
        <w:top w:val="none" w:sz="0" w:space="0" w:color="auto"/>
        <w:left w:val="none" w:sz="0" w:space="0" w:color="auto"/>
        <w:bottom w:val="none" w:sz="0" w:space="0" w:color="auto"/>
        <w:right w:val="none" w:sz="0" w:space="0" w:color="auto"/>
      </w:divBdr>
    </w:div>
    <w:div w:id="272589246">
      <w:bodyDiv w:val="1"/>
      <w:marLeft w:val="0"/>
      <w:marRight w:val="0"/>
      <w:marTop w:val="0"/>
      <w:marBottom w:val="0"/>
      <w:divBdr>
        <w:top w:val="none" w:sz="0" w:space="0" w:color="auto"/>
        <w:left w:val="none" w:sz="0" w:space="0" w:color="auto"/>
        <w:bottom w:val="none" w:sz="0" w:space="0" w:color="auto"/>
        <w:right w:val="none" w:sz="0" w:space="0" w:color="auto"/>
      </w:divBdr>
    </w:div>
    <w:div w:id="279646594">
      <w:bodyDiv w:val="1"/>
      <w:marLeft w:val="0"/>
      <w:marRight w:val="0"/>
      <w:marTop w:val="0"/>
      <w:marBottom w:val="0"/>
      <w:divBdr>
        <w:top w:val="none" w:sz="0" w:space="0" w:color="auto"/>
        <w:left w:val="none" w:sz="0" w:space="0" w:color="auto"/>
        <w:bottom w:val="none" w:sz="0" w:space="0" w:color="auto"/>
        <w:right w:val="none" w:sz="0" w:space="0" w:color="auto"/>
      </w:divBdr>
    </w:div>
    <w:div w:id="366024414">
      <w:bodyDiv w:val="1"/>
      <w:marLeft w:val="0"/>
      <w:marRight w:val="0"/>
      <w:marTop w:val="0"/>
      <w:marBottom w:val="0"/>
      <w:divBdr>
        <w:top w:val="none" w:sz="0" w:space="0" w:color="auto"/>
        <w:left w:val="none" w:sz="0" w:space="0" w:color="auto"/>
        <w:bottom w:val="none" w:sz="0" w:space="0" w:color="auto"/>
        <w:right w:val="none" w:sz="0" w:space="0" w:color="auto"/>
      </w:divBdr>
    </w:div>
    <w:div w:id="386760096">
      <w:bodyDiv w:val="1"/>
      <w:marLeft w:val="0"/>
      <w:marRight w:val="0"/>
      <w:marTop w:val="0"/>
      <w:marBottom w:val="0"/>
      <w:divBdr>
        <w:top w:val="none" w:sz="0" w:space="0" w:color="auto"/>
        <w:left w:val="none" w:sz="0" w:space="0" w:color="auto"/>
        <w:bottom w:val="none" w:sz="0" w:space="0" w:color="auto"/>
        <w:right w:val="none" w:sz="0" w:space="0" w:color="auto"/>
      </w:divBdr>
    </w:div>
    <w:div w:id="477307229">
      <w:bodyDiv w:val="1"/>
      <w:marLeft w:val="0"/>
      <w:marRight w:val="0"/>
      <w:marTop w:val="0"/>
      <w:marBottom w:val="0"/>
      <w:divBdr>
        <w:top w:val="none" w:sz="0" w:space="0" w:color="auto"/>
        <w:left w:val="none" w:sz="0" w:space="0" w:color="auto"/>
        <w:bottom w:val="none" w:sz="0" w:space="0" w:color="auto"/>
        <w:right w:val="none" w:sz="0" w:space="0" w:color="auto"/>
      </w:divBdr>
    </w:div>
    <w:div w:id="544877651">
      <w:bodyDiv w:val="1"/>
      <w:marLeft w:val="0"/>
      <w:marRight w:val="0"/>
      <w:marTop w:val="0"/>
      <w:marBottom w:val="0"/>
      <w:divBdr>
        <w:top w:val="none" w:sz="0" w:space="0" w:color="auto"/>
        <w:left w:val="none" w:sz="0" w:space="0" w:color="auto"/>
        <w:bottom w:val="none" w:sz="0" w:space="0" w:color="auto"/>
        <w:right w:val="none" w:sz="0" w:space="0" w:color="auto"/>
      </w:divBdr>
    </w:div>
    <w:div w:id="570388434">
      <w:bodyDiv w:val="1"/>
      <w:marLeft w:val="0"/>
      <w:marRight w:val="0"/>
      <w:marTop w:val="0"/>
      <w:marBottom w:val="0"/>
      <w:divBdr>
        <w:top w:val="none" w:sz="0" w:space="0" w:color="auto"/>
        <w:left w:val="none" w:sz="0" w:space="0" w:color="auto"/>
        <w:bottom w:val="none" w:sz="0" w:space="0" w:color="auto"/>
        <w:right w:val="none" w:sz="0" w:space="0" w:color="auto"/>
      </w:divBdr>
    </w:div>
    <w:div w:id="625966081">
      <w:bodyDiv w:val="1"/>
      <w:marLeft w:val="0"/>
      <w:marRight w:val="0"/>
      <w:marTop w:val="0"/>
      <w:marBottom w:val="0"/>
      <w:divBdr>
        <w:top w:val="none" w:sz="0" w:space="0" w:color="auto"/>
        <w:left w:val="none" w:sz="0" w:space="0" w:color="auto"/>
        <w:bottom w:val="none" w:sz="0" w:space="0" w:color="auto"/>
        <w:right w:val="none" w:sz="0" w:space="0" w:color="auto"/>
      </w:divBdr>
    </w:div>
    <w:div w:id="650066386">
      <w:bodyDiv w:val="1"/>
      <w:marLeft w:val="0"/>
      <w:marRight w:val="0"/>
      <w:marTop w:val="0"/>
      <w:marBottom w:val="0"/>
      <w:divBdr>
        <w:top w:val="none" w:sz="0" w:space="0" w:color="auto"/>
        <w:left w:val="none" w:sz="0" w:space="0" w:color="auto"/>
        <w:bottom w:val="none" w:sz="0" w:space="0" w:color="auto"/>
        <w:right w:val="none" w:sz="0" w:space="0" w:color="auto"/>
      </w:divBdr>
    </w:div>
    <w:div w:id="663320856">
      <w:bodyDiv w:val="1"/>
      <w:marLeft w:val="0"/>
      <w:marRight w:val="0"/>
      <w:marTop w:val="0"/>
      <w:marBottom w:val="0"/>
      <w:divBdr>
        <w:top w:val="none" w:sz="0" w:space="0" w:color="auto"/>
        <w:left w:val="none" w:sz="0" w:space="0" w:color="auto"/>
        <w:bottom w:val="none" w:sz="0" w:space="0" w:color="auto"/>
        <w:right w:val="none" w:sz="0" w:space="0" w:color="auto"/>
      </w:divBdr>
    </w:div>
    <w:div w:id="678891980">
      <w:bodyDiv w:val="1"/>
      <w:marLeft w:val="0"/>
      <w:marRight w:val="0"/>
      <w:marTop w:val="0"/>
      <w:marBottom w:val="0"/>
      <w:divBdr>
        <w:top w:val="none" w:sz="0" w:space="0" w:color="auto"/>
        <w:left w:val="none" w:sz="0" w:space="0" w:color="auto"/>
        <w:bottom w:val="none" w:sz="0" w:space="0" w:color="auto"/>
        <w:right w:val="none" w:sz="0" w:space="0" w:color="auto"/>
      </w:divBdr>
    </w:div>
    <w:div w:id="694893316">
      <w:bodyDiv w:val="1"/>
      <w:marLeft w:val="0"/>
      <w:marRight w:val="0"/>
      <w:marTop w:val="0"/>
      <w:marBottom w:val="0"/>
      <w:divBdr>
        <w:top w:val="none" w:sz="0" w:space="0" w:color="auto"/>
        <w:left w:val="none" w:sz="0" w:space="0" w:color="auto"/>
        <w:bottom w:val="none" w:sz="0" w:space="0" w:color="auto"/>
        <w:right w:val="none" w:sz="0" w:space="0" w:color="auto"/>
      </w:divBdr>
    </w:div>
    <w:div w:id="712074302">
      <w:bodyDiv w:val="1"/>
      <w:marLeft w:val="0"/>
      <w:marRight w:val="0"/>
      <w:marTop w:val="0"/>
      <w:marBottom w:val="0"/>
      <w:divBdr>
        <w:top w:val="none" w:sz="0" w:space="0" w:color="auto"/>
        <w:left w:val="none" w:sz="0" w:space="0" w:color="auto"/>
        <w:bottom w:val="none" w:sz="0" w:space="0" w:color="auto"/>
        <w:right w:val="none" w:sz="0" w:space="0" w:color="auto"/>
      </w:divBdr>
    </w:div>
    <w:div w:id="780488259">
      <w:bodyDiv w:val="1"/>
      <w:marLeft w:val="0"/>
      <w:marRight w:val="0"/>
      <w:marTop w:val="0"/>
      <w:marBottom w:val="0"/>
      <w:divBdr>
        <w:top w:val="none" w:sz="0" w:space="0" w:color="auto"/>
        <w:left w:val="none" w:sz="0" w:space="0" w:color="auto"/>
        <w:bottom w:val="none" w:sz="0" w:space="0" w:color="auto"/>
        <w:right w:val="none" w:sz="0" w:space="0" w:color="auto"/>
      </w:divBdr>
      <w:divsChild>
        <w:div w:id="411007679">
          <w:marLeft w:val="0"/>
          <w:marRight w:val="0"/>
          <w:marTop w:val="0"/>
          <w:marBottom w:val="0"/>
          <w:divBdr>
            <w:top w:val="none" w:sz="0" w:space="0" w:color="auto"/>
            <w:left w:val="none" w:sz="0" w:space="0" w:color="auto"/>
            <w:bottom w:val="none" w:sz="0" w:space="0" w:color="auto"/>
            <w:right w:val="none" w:sz="0" w:space="0" w:color="auto"/>
          </w:divBdr>
        </w:div>
      </w:divsChild>
    </w:div>
    <w:div w:id="808476196">
      <w:bodyDiv w:val="1"/>
      <w:marLeft w:val="0"/>
      <w:marRight w:val="0"/>
      <w:marTop w:val="0"/>
      <w:marBottom w:val="0"/>
      <w:divBdr>
        <w:top w:val="none" w:sz="0" w:space="0" w:color="auto"/>
        <w:left w:val="none" w:sz="0" w:space="0" w:color="auto"/>
        <w:bottom w:val="none" w:sz="0" w:space="0" w:color="auto"/>
        <w:right w:val="none" w:sz="0" w:space="0" w:color="auto"/>
      </w:divBdr>
    </w:div>
    <w:div w:id="845830528">
      <w:bodyDiv w:val="1"/>
      <w:marLeft w:val="0"/>
      <w:marRight w:val="0"/>
      <w:marTop w:val="0"/>
      <w:marBottom w:val="0"/>
      <w:divBdr>
        <w:top w:val="none" w:sz="0" w:space="0" w:color="auto"/>
        <w:left w:val="none" w:sz="0" w:space="0" w:color="auto"/>
        <w:bottom w:val="none" w:sz="0" w:space="0" w:color="auto"/>
        <w:right w:val="none" w:sz="0" w:space="0" w:color="auto"/>
      </w:divBdr>
    </w:div>
    <w:div w:id="886448708">
      <w:bodyDiv w:val="1"/>
      <w:marLeft w:val="0"/>
      <w:marRight w:val="0"/>
      <w:marTop w:val="0"/>
      <w:marBottom w:val="0"/>
      <w:divBdr>
        <w:top w:val="none" w:sz="0" w:space="0" w:color="auto"/>
        <w:left w:val="none" w:sz="0" w:space="0" w:color="auto"/>
        <w:bottom w:val="none" w:sz="0" w:space="0" w:color="auto"/>
        <w:right w:val="none" w:sz="0" w:space="0" w:color="auto"/>
      </w:divBdr>
    </w:div>
    <w:div w:id="945238694">
      <w:bodyDiv w:val="1"/>
      <w:marLeft w:val="0"/>
      <w:marRight w:val="0"/>
      <w:marTop w:val="0"/>
      <w:marBottom w:val="0"/>
      <w:divBdr>
        <w:top w:val="none" w:sz="0" w:space="0" w:color="auto"/>
        <w:left w:val="none" w:sz="0" w:space="0" w:color="auto"/>
        <w:bottom w:val="none" w:sz="0" w:space="0" w:color="auto"/>
        <w:right w:val="none" w:sz="0" w:space="0" w:color="auto"/>
      </w:divBdr>
    </w:div>
    <w:div w:id="976303518">
      <w:bodyDiv w:val="1"/>
      <w:marLeft w:val="0"/>
      <w:marRight w:val="0"/>
      <w:marTop w:val="0"/>
      <w:marBottom w:val="0"/>
      <w:divBdr>
        <w:top w:val="none" w:sz="0" w:space="0" w:color="auto"/>
        <w:left w:val="none" w:sz="0" w:space="0" w:color="auto"/>
        <w:bottom w:val="none" w:sz="0" w:space="0" w:color="auto"/>
        <w:right w:val="none" w:sz="0" w:space="0" w:color="auto"/>
      </w:divBdr>
    </w:div>
    <w:div w:id="1001618790">
      <w:bodyDiv w:val="1"/>
      <w:marLeft w:val="0"/>
      <w:marRight w:val="0"/>
      <w:marTop w:val="0"/>
      <w:marBottom w:val="0"/>
      <w:divBdr>
        <w:top w:val="none" w:sz="0" w:space="0" w:color="auto"/>
        <w:left w:val="none" w:sz="0" w:space="0" w:color="auto"/>
        <w:bottom w:val="none" w:sz="0" w:space="0" w:color="auto"/>
        <w:right w:val="none" w:sz="0" w:space="0" w:color="auto"/>
      </w:divBdr>
    </w:div>
    <w:div w:id="1059792636">
      <w:bodyDiv w:val="1"/>
      <w:marLeft w:val="0"/>
      <w:marRight w:val="0"/>
      <w:marTop w:val="0"/>
      <w:marBottom w:val="0"/>
      <w:divBdr>
        <w:top w:val="none" w:sz="0" w:space="0" w:color="auto"/>
        <w:left w:val="none" w:sz="0" w:space="0" w:color="auto"/>
        <w:bottom w:val="none" w:sz="0" w:space="0" w:color="auto"/>
        <w:right w:val="none" w:sz="0" w:space="0" w:color="auto"/>
      </w:divBdr>
    </w:div>
    <w:div w:id="1063523415">
      <w:bodyDiv w:val="1"/>
      <w:marLeft w:val="0"/>
      <w:marRight w:val="0"/>
      <w:marTop w:val="0"/>
      <w:marBottom w:val="0"/>
      <w:divBdr>
        <w:top w:val="none" w:sz="0" w:space="0" w:color="auto"/>
        <w:left w:val="none" w:sz="0" w:space="0" w:color="auto"/>
        <w:bottom w:val="none" w:sz="0" w:space="0" w:color="auto"/>
        <w:right w:val="none" w:sz="0" w:space="0" w:color="auto"/>
      </w:divBdr>
    </w:div>
    <w:div w:id="1074814860">
      <w:bodyDiv w:val="1"/>
      <w:marLeft w:val="0"/>
      <w:marRight w:val="0"/>
      <w:marTop w:val="0"/>
      <w:marBottom w:val="0"/>
      <w:divBdr>
        <w:top w:val="none" w:sz="0" w:space="0" w:color="auto"/>
        <w:left w:val="none" w:sz="0" w:space="0" w:color="auto"/>
        <w:bottom w:val="none" w:sz="0" w:space="0" w:color="auto"/>
        <w:right w:val="none" w:sz="0" w:space="0" w:color="auto"/>
      </w:divBdr>
    </w:div>
    <w:div w:id="1087993832">
      <w:bodyDiv w:val="1"/>
      <w:marLeft w:val="0"/>
      <w:marRight w:val="0"/>
      <w:marTop w:val="0"/>
      <w:marBottom w:val="0"/>
      <w:divBdr>
        <w:top w:val="none" w:sz="0" w:space="0" w:color="auto"/>
        <w:left w:val="none" w:sz="0" w:space="0" w:color="auto"/>
        <w:bottom w:val="none" w:sz="0" w:space="0" w:color="auto"/>
        <w:right w:val="none" w:sz="0" w:space="0" w:color="auto"/>
      </w:divBdr>
    </w:div>
    <w:div w:id="1102143499">
      <w:bodyDiv w:val="1"/>
      <w:marLeft w:val="0"/>
      <w:marRight w:val="0"/>
      <w:marTop w:val="0"/>
      <w:marBottom w:val="0"/>
      <w:divBdr>
        <w:top w:val="none" w:sz="0" w:space="0" w:color="auto"/>
        <w:left w:val="none" w:sz="0" w:space="0" w:color="auto"/>
        <w:bottom w:val="none" w:sz="0" w:space="0" w:color="auto"/>
        <w:right w:val="none" w:sz="0" w:space="0" w:color="auto"/>
      </w:divBdr>
    </w:div>
    <w:div w:id="1107315516">
      <w:bodyDiv w:val="1"/>
      <w:marLeft w:val="0"/>
      <w:marRight w:val="0"/>
      <w:marTop w:val="0"/>
      <w:marBottom w:val="0"/>
      <w:divBdr>
        <w:top w:val="none" w:sz="0" w:space="0" w:color="auto"/>
        <w:left w:val="none" w:sz="0" w:space="0" w:color="auto"/>
        <w:bottom w:val="none" w:sz="0" w:space="0" w:color="auto"/>
        <w:right w:val="none" w:sz="0" w:space="0" w:color="auto"/>
      </w:divBdr>
    </w:div>
    <w:div w:id="1124349799">
      <w:bodyDiv w:val="1"/>
      <w:marLeft w:val="0"/>
      <w:marRight w:val="0"/>
      <w:marTop w:val="0"/>
      <w:marBottom w:val="0"/>
      <w:divBdr>
        <w:top w:val="none" w:sz="0" w:space="0" w:color="auto"/>
        <w:left w:val="none" w:sz="0" w:space="0" w:color="auto"/>
        <w:bottom w:val="none" w:sz="0" w:space="0" w:color="auto"/>
        <w:right w:val="none" w:sz="0" w:space="0" w:color="auto"/>
      </w:divBdr>
    </w:div>
    <w:div w:id="1349216894">
      <w:bodyDiv w:val="1"/>
      <w:marLeft w:val="0"/>
      <w:marRight w:val="0"/>
      <w:marTop w:val="0"/>
      <w:marBottom w:val="0"/>
      <w:divBdr>
        <w:top w:val="none" w:sz="0" w:space="0" w:color="auto"/>
        <w:left w:val="none" w:sz="0" w:space="0" w:color="auto"/>
        <w:bottom w:val="none" w:sz="0" w:space="0" w:color="auto"/>
        <w:right w:val="none" w:sz="0" w:space="0" w:color="auto"/>
      </w:divBdr>
    </w:div>
    <w:div w:id="1403605681">
      <w:bodyDiv w:val="1"/>
      <w:marLeft w:val="0"/>
      <w:marRight w:val="0"/>
      <w:marTop w:val="0"/>
      <w:marBottom w:val="0"/>
      <w:divBdr>
        <w:top w:val="none" w:sz="0" w:space="0" w:color="auto"/>
        <w:left w:val="none" w:sz="0" w:space="0" w:color="auto"/>
        <w:bottom w:val="none" w:sz="0" w:space="0" w:color="auto"/>
        <w:right w:val="none" w:sz="0" w:space="0" w:color="auto"/>
      </w:divBdr>
    </w:div>
    <w:div w:id="1415928991">
      <w:bodyDiv w:val="1"/>
      <w:marLeft w:val="0"/>
      <w:marRight w:val="0"/>
      <w:marTop w:val="0"/>
      <w:marBottom w:val="0"/>
      <w:divBdr>
        <w:top w:val="none" w:sz="0" w:space="0" w:color="auto"/>
        <w:left w:val="none" w:sz="0" w:space="0" w:color="auto"/>
        <w:bottom w:val="none" w:sz="0" w:space="0" w:color="auto"/>
        <w:right w:val="none" w:sz="0" w:space="0" w:color="auto"/>
      </w:divBdr>
    </w:div>
    <w:div w:id="1499879180">
      <w:bodyDiv w:val="1"/>
      <w:marLeft w:val="0"/>
      <w:marRight w:val="0"/>
      <w:marTop w:val="0"/>
      <w:marBottom w:val="0"/>
      <w:divBdr>
        <w:top w:val="none" w:sz="0" w:space="0" w:color="auto"/>
        <w:left w:val="none" w:sz="0" w:space="0" w:color="auto"/>
        <w:bottom w:val="none" w:sz="0" w:space="0" w:color="auto"/>
        <w:right w:val="none" w:sz="0" w:space="0" w:color="auto"/>
      </w:divBdr>
    </w:div>
    <w:div w:id="1506506580">
      <w:bodyDiv w:val="1"/>
      <w:marLeft w:val="0"/>
      <w:marRight w:val="0"/>
      <w:marTop w:val="0"/>
      <w:marBottom w:val="0"/>
      <w:divBdr>
        <w:top w:val="none" w:sz="0" w:space="0" w:color="auto"/>
        <w:left w:val="none" w:sz="0" w:space="0" w:color="auto"/>
        <w:bottom w:val="none" w:sz="0" w:space="0" w:color="auto"/>
        <w:right w:val="none" w:sz="0" w:space="0" w:color="auto"/>
      </w:divBdr>
    </w:div>
    <w:div w:id="1542548375">
      <w:bodyDiv w:val="1"/>
      <w:marLeft w:val="0"/>
      <w:marRight w:val="0"/>
      <w:marTop w:val="0"/>
      <w:marBottom w:val="0"/>
      <w:divBdr>
        <w:top w:val="none" w:sz="0" w:space="0" w:color="auto"/>
        <w:left w:val="none" w:sz="0" w:space="0" w:color="auto"/>
        <w:bottom w:val="none" w:sz="0" w:space="0" w:color="auto"/>
        <w:right w:val="none" w:sz="0" w:space="0" w:color="auto"/>
      </w:divBdr>
    </w:div>
    <w:div w:id="1558006417">
      <w:bodyDiv w:val="1"/>
      <w:marLeft w:val="0"/>
      <w:marRight w:val="0"/>
      <w:marTop w:val="0"/>
      <w:marBottom w:val="0"/>
      <w:divBdr>
        <w:top w:val="none" w:sz="0" w:space="0" w:color="auto"/>
        <w:left w:val="none" w:sz="0" w:space="0" w:color="auto"/>
        <w:bottom w:val="none" w:sz="0" w:space="0" w:color="auto"/>
        <w:right w:val="none" w:sz="0" w:space="0" w:color="auto"/>
      </w:divBdr>
    </w:div>
    <w:div w:id="1571573133">
      <w:bodyDiv w:val="1"/>
      <w:marLeft w:val="0"/>
      <w:marRight w:val="0"/>
      <w:marTop w:val="0"/>
      <w:marBottom w:val="0"/>
      <w:divBdr>
        <w:top w:val="none" w:sz="0" w:space="0" w:color="auto"/>
        <w:left w:val="none" w:sz="0" w:space="0" w:color="auto"/>
        <w:bottom w:val="none" w:sz="0" w:space="0" w:color="auto"/>
        <w:right w:val="none" w:sz="0" w:space="0" w:color="auto"/>
      </w:divBdr>
    </w:div>
    <w:div w:id="1644312966">
      <w:bodyDiv w:val="1"/>
      <w:marLeft w:val="0"/>
      <w:marRight w:val="0"/>
      <w:marTop w:val="0"/>
      <w:marBottom w:val="0"/>
      <w:divBdr>
        <w:top w:val="none" w:sz="0" w:space="0" w:color="auto"/>
        <w:left w:val="none" w:sz="0" w:space="0" w:color="auto"/>
        <w:bottom w:val="none" w:sz="0" w:space="0" w:color="auto"/>
        <w:right w:val="none" w:sz="0" w:space="0" w:color="auto"/>
      </w:divBdr>
    </w:div>
    <w:div w:id="1703748150">
      <w:bodyDiv w:val="1"/>
      <w:marLeft w:val="0"/>
      <w:marRight w:val="0"/>
      <w:marTop w:val="0"/>
      <w:marBottom w:val="0"/>
      <w:divBdr>
        <w:top w:val="none" w:sz="0" w:space="0" w:color="auto"/>
        <w:left w:val="none" w:sz="0" w:space="0" w:color="auto"/>
        <w:bottom w:val="none" w:sz="0" w:space="0" w:color="auto"/>
        <w:right w:val="none" w:sz="0" w:space="0" w:color="auto"/>
      </w:divBdr>
    </w:div>
    <w:div w:id="1736775786">
      <w:bodyDiv w:val="1"/>
      <w:marLeft w:val="0"/>
      <w:marRight w:val="0"/>
      <w:marTop w:val="0"/>
      <w:marBottom w:val="0"/>
      <w:divBdr>
        <w:top w:val="none" w:sz="0" w:space="0" w:color="auto"/>
        <w:left w:val="none" w:sz="0" w:space="0" w:color="auto"/>
        <w:bottom w:val="none" w:sz="0" w:space="0" w:color="auto"/>
        <w:right w:val="none" w:sz="0" w:space="0" w:color="auto"/>
      </w:divBdr>
    </w:div>
    <w:div w:id="1795053968">
      <w:bodyDiv w:val="1"/>
      <w:marLeft w:val="0"/>
      <w:marRight w:val="0"/>
      <w:marTop w:val="0"/>
      <w:marBottom w:val="0"/>
      <w:divBdr>
        <w:top w:val="none" w:sz="0" w:space="0" w:color="auto"/>
        <w:left w:val="none" w:sz="0" w:space="0" w:color="auto"/>
        <w:bottom w:val="none" w:sz="0" w:space="0" w:color="auto"/>
        <w:right w:val="none" w:sz="0" w:space="0" w:color="auto"/>
      </w:divBdr>
    </w:div>
    <w:div w:id="1802920943">
      <w:bodyDiv w:val="1"/>
      <w:marLeft w:val="0"/>
      <w:marRight w:val="0"/>
      <w:marTop w:val="0"/>
      <w:marBottom w:val="0"/>
      <w:divBdr>
        <w:top w:val="none" w:sz="0" w:space="0" w:color="auto"/>
        <w:left w:val="none" w:sz="0" w:space="0" w:color="auto"/>
        <w:bottom w:val="none" w:sz="0" w:space="0" w:color="auto"/>
        <w:right w:val="none" w:sz="0" w:space="0" w:color="auto"/>
      </w:divBdr>
    </w:div>
    <w:div w:id="1850758331">
      <w:bodyDiv w:val="1"/>
      <w:marLeft w:val="0"/>
      <w:marRight w:val="0"/>
      <w:marTop w:val="0"/>
      <w:marBottom w:val="0"/>
      <w:divBdr>
        <w:top w:val="none" w:sz="0" w:space="0" w:color="auto"/>
        <w:left w:val="none" w:sz="0" w:space="0" w:color="auto"/>
        <w:bottom w:val="none" w:sz="0" w:space="0" w:color="auto"/>
        <w:right w:val="none" w:sz="0" w:space="0" w:color="auto"/>
      </w:divBdr>
    </w:div>
    <w:div w:id="1872305565">
      <w:bodyDiv w:val="1"/>
      <w:marLeft w:val="0"/>
      <w:marRight w:val="0"/>
      <w:marTop w:val="0"/>
      <w:marBottom w:val="0"/>
      <w:divBdr>
        <w:top w:val="none" w:sz="0" w:space="0" w:color="auto"/>
        <w:left w:val="none" w:sz="0" w:space="0" w:color="auto"/>
        <w:bottom w:val="none" w:sz="0" w:space="0" w:color="auto"/>
        <w:right w:val="none" w:sz="0" w:space="0" w:color="auto"/>
      </w:divBdr>
    </w:div>
    <w:div w:id="1944144037">
      <w:bodyDiv w:val="1"/>
      <w:marLeft w:val="0"/>
      <w:marRight w:val="0"/>
      <w:marTop w:val="0"/>
      <w:marBottom w:val="0"/>
      <w:divBdr>
        <w:top w:val="none" w:sz="0" w:space="0" w:color="auto"/>
        <w:left w:val="none" w:sz="0" w:space="0" w:color="auto"/>
        <w:bottom w:val="none" w:sz="0" w:space="0" w:color="auto"/>
        <w:right w:val="none" w:sz="0" w:space="0" w:color="auto"/>
      </w:divBdr>
    </w:div>
    <w:div w:id="1952741947">
      <w:bodyDiv w:val="1"/>
      <w:marLeft w:val="0"/>
      <w:marRight w:val="0"/>
      <w:marTop w:val="0"/>
      <w:marBottom w:val="0"/>
      <w:divBdr>
        <w:top w:val="none" w:sz="0" w:space="0" w:color="auto"/>
        <w:left w:val="none" w:sz="0" w:space="0" w:color="auto"/>
        <w:bottom w:val="none" w:sz="0" w:space="0" w:color="auto"/>
        <w:right w:val="none" w:sz="0" w:space="0" w:color="auto"/>
      </w:divBdr>
    </w:div>
    <w:div w:id="2051297878">
      <w:bodyDiv w:val="1"/>
      <w:marLeft w:val="0"/>
      <w:marRight w:val="0"/>
      <w:marTop w:val="0"/>
      <w:marBottom w:val="0"/>
      <w:divBdr>
        <w:top w:val="none" w:sz="0" w:space="0" w:color="auto"/>
        <w:left w:val="none" w:sz="0" w:space="0" w:color="auto"/>
        <w:bottom w:val="none" w:sz="0" w:space="0" w:color="auto"/>
        <w:right w:val="none" w:sz="0" w:space="0" w:color="auto"/>
      </w:divBdr>
    </w:div>
    <w:div w:id="2105106957">
      <w:bodyDiv w:val="1"/>
      <w:marLeft w:val="0"/>
      <w:marRight w:val="0"/>
      <w:marTop w:val="0"/>
      <w:marBottom w:val="0"/>
      <w:divBdr>
        <w:top w:val="none" w:sz="0" w:space="0" w:color="auto"/>
        <w:left w:val="none" w:sz="0" w:space="0" w:color="auto"/>
        <w:bottom w:val="none" w:sz="0" w:space="0" w:color="auto"/>
        <w:right w:val="none" w:sz="0" w:space="0" w:color="auto"/>
      </w:divBdr>
    </w:div>
    <w:div w:id="211081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isconsindot.gov/dtsdManuals/traffic-ops/manuals-and-standards/teops/03-10.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A5CCFD-641B-4792-8130-E16E44244094}">
  <ds:schemaRefs>
    <ds:schemaRef ds:uri="http://schemas.openxmlformats.org/officeDocument/2006/bibliography"/>
  </ds:schemaRefs>
</ds:datastoreItem>
</file>

<file path=customXml/itemProps2.xml><?xml version="1.0" encoding="utf-8"?>
<ds:datastoreItem xmlns:ds="http://schemas.openxmlformats.org/officeDocument/2006/customXml" ds:itemID="{C5EAFF1D-351E-451A-9137-D56198216026}"/>
</file>

<file path=customXml/itemProps3.xml><?xml version="1.0" encoding="utf-8"?>
<ds:datastoreItem xmlns:ds="http://schemas.openxmlformats.org/officeDocument/2006/customXml" ds:itemID="{E3B6D6E5-2B46-4089-8249-273C6FDD751F}"/>
</file>

<file path=customXml/itemProps4.xml><?xml version="1.0" encoding="utf-8"?>
<ds:datastoreItem xmlns:ds="http://schemas.openxmlformats.org/officeDocument/2006/customXml" ds:itemID="{9745A410-6821-419B-9346-4A4EE4A7E2FD}"/>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TC2 Meeting AGENDA_4-27-2016.docx</dc:title>
  <dc:subject/>
  <dc:creator>dotpaa</dc:creator>
  <cp:keywords/>
  <dc:description/>
  <cp:lastModifiedBy>Adams, Sara A - DOT</cp:lastModifiedBy>
  <cp:revision>2</cp:revision>
  <cp:lastPrinted>2025-05-21T14:01:00Z</cp:lastPrinted>
  <dcterms:created xsi:type="dcterms:W3CDTF">2026-06-11T15:47:00Z</dcterms:created>
  <dcterms:modified xsi:type="dcterms:W3CDTF">2026-06-11T15:47:00Z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