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D6E9" w14:textId="1970A578" w:rsidR="005F3B01" w:rsidRPr="003A6E2B" w:rsidRDefault="41525293" w:rsidP="005F3B01">
      <w:pPr>
        <w:pStyle w:val="NoSpacing"/>
        <w:jc w:val="center"/>
        <w:rPr>
          <w:rFonts w:ascii="Arial" w:hAnsi="Arial" w:cs="Arial"/>
          <w:color w:val="FF0000"/>
          <w:sz w:val="20"/>
          <w:szCs w:val="20"/>
        </w:rPr>
      </w:pPr>
      <w:r w:rsidRPr="003A6E2B">
        <w:rPr>
          <w:rFonts w:ascii="Arial" w:hAnsi="Arial" w:cs="Arial"/>
          <w:color w:val="FF0000"/>
          <w:sz w:val="20"/>
          <w:szCs w:val="20"/>
        </w:rPr>
        <w:t>LETTER 1</w:t>
      </w:r>
    </w:p>
    <w:p w14:paraId="4E06440F" w14:textId="78EC29DA" w:rsidR="001B38F5" w:rsidRPr="003A6E2B" w:rsidRDefault="41525293" w:rsidP="005F3B01">
      <w:pPr>
        <w:pStyle w:val="NoSpacing"/>
        <w:jc w:val="center"/>
        <w:rPr>
          <w:rFonts w:ascii="Arial" w:hAnsi="Arial" w:cs="Arial"/>
          <w:color w:val="FF0000"/>
          <w:sz w:val="20"/>
          <w:szCs w:val="20"/>
        </w:rPr>
      </w:pPr>
      <w:r w:rsidRPr="003A6E2B">
        <w:rPr>
          <w:rFonts w:ascii="Arial" w:hAnsi="Arial" w:cs="Arial"/>
          <w:color w:val="FF0000"/>
          <w:sz w:val="20"/>
          <w:szCs w:val="20"/>
        </w:rPr>
        <w:t xml:space="preserve">LETTER SENT TO AFFECTED PROPERTY OWNERS WHERE A FEMA MAPPED FLOODPLAIN EXISTS BUT NO FLOODPLAIN ZONING ORDINANCE IS IN EFFECT </w:t>
      </w:r>
    </w:p>
    <w:p w14:paraId="4D96C9BF" w14:textId="553BE881" w:rsidR="00FA4FC9" w:rsidRPr="003A6E2B" w:rsidRDefault="41525293" w:rsidP="005F3B01">
      <w:pPr>
        <w:pStyle w:val="NoSpacing"/>
        <w:jc w:val="center"/>
        <w:rPr>
          <w:rFonts w:ascii="Arial" w:hAnsi="Arial" w:cs="Arial"/>
          <w:color w:val="FF0000"/>
          <w:sz w:val="20"/>
          <w:szCs w:val="20"/>
        </w:rPr>
      </w:pPr>
      <w:r w:rsidRPr="003A6E2B">
        <w:rPr>
          <w:rFonts w:ascii="Arial" w:hAnsi="Arial" w:cs="Arial"/>
          <w:color w:val="FF0000"/>
          <w:sz w:val="20"/>
          <w:szCs w:val="20"/>
        </w:rPr>
        <w:t>(SEE SECTION 3.2 of DOT/DNR Cooperative Agreement Floodplain Attachment)</w:t>
      </w:r>
    </w:p>
    <w:p w14:paraId="397F2E75" w14:textId="77777777" w:rsidR="001B38F5" w:rsidRPr="003A6E2B" w:rsidRDefault="001B38F5" w:rsidP="005F3B01">
      <w:pPr>
        <w:pStyle w:val="NoSpacing"/>
        <w:jc w:val="center"/>
        <w:rPr>
          <w:rFonts w:ascii="Arial" w:hAnsi="Arial" w:cs="Arial"/>
          <w:color w:val="FF0000"/>
          <w:sz w:val="20"/>
          <w:szCs w:val="20"/>
        </w:rPr>
      </w:pPr>
    </w:p>
    <w:p w14:paraId="127CA05B" w14:textId="54361B77" w:rsidR="005F3B01" w:rsidRPr="003A6E2B" w:rsidRDefault="00921795" w:rsidP="005F3B01">
      <w:pPr>
        <w:pStyle w:val="NoSpacing"/>
        <w:jc w:val="center"/>
        <w:rPr>
          <w:rFonts w:ascii="Arial" w:hAnsi="Arial" w:cs="Arial"/>
          <w:color w:val="FF0000"/>
          <w:sz w:val="20"/>
          <w:szCs w:val="20"/>
        </w:rPr>
      </w:pPr>
      <w:r w:rsidRPr="003A6E2B">
        <w:rPr>
          <w:rFonts w:ascii="Arial" w:hAnsi="Arial" w:cs="Arial"/>
          <w:color w:val="FF0000"/>
          <w:sz w:val="20"/>
          <w:szCs w:val="20"/>
        </w:rPr>
        <w:t>(Remove this title when sending the letters</w:t>
      </w:r>
      <w:r w:rsidR="00DB42E7" w:rsidRPr="003A6E2B">
        <w:rPr>
          <w:rFonts w:ascii="Arial" w:hAnsi="Arial" w:cs="Arial"/>
          <w:color w:val="FF0000"/>
          <w:sz w:val="20"/>
          <w:szCs w:val="20"/>
        </w:rPr>
        <w:t xml:space="preserve"> and use Department letterhead</w:t>
      </w:r>
      <w:r w:rsidR="00116F16" w:rsidRPr="003A6E2B">
        <w:rPr>
          <w:rFonts w:ascii="Arial" w:hAnsi="Arial" w:cs="Arial"/>
          <w:color w:val="FF0000"/>
          <w:sz w:val="20"/>
          <w:szCs w:val="20"/>
        </w:rPr>
        <w:t xml:space="preserve"> – Send Certified Mail Return Receipt Requested</w:t>
      </w:r>
      <w:r w:rsidR="00CC37C3">
        <w:rPr>
          <w:rFonts w:ascii="Arial" w:hAnsi="Arial" w:cs="Arial"/>
          <w:color w:val="FF0000"/>
          <w:sz w:val="20"/>
          <w:szCs w:val="20"/>
        </w:rPr>
        <w:t xml:space="preserve"> and enclose copy of 88.87 (1) and (2)</w:t>
      </w:r>
      <w:r w:rsidRPr="003A6E2B">
        <w:rPr>
          <w:rFonts w:ascii="Arial" w:hAnsi="Arial" w:cs="Arial"/>
          <w:color w:val="FF0000"/>
          <w:sz w:val="20"/>
          <w:szCs w:val="20"/>
        </w:rPr>
        <w:t>)</w:t>
      </w:r>
    </w:p>
    <w:p w14:paraId="15112BC7" w14:textId="4EC9328E" w:rsidR="005F3B01" w:rsidRPr="003A6E2B" w:rsidRDefault="005F3B01" w:rsidP="005F3B01">
      <w:pPr>
        <w:pStyle w:val="NoSpacing"/>
        <w:jc w:val="both"/>
        <w:rPr>
          <w:rFonts w:ascii="Lucida Console" w:hAnsi="Lucida Console" w:cs="Times New Roman"/>
          <w:sz w:val="20"/>
          <w:szCs w:val="20"/>
        </w:rPr>
      </w:pPr>
    </w:p>
    <w:p w14:paraId="32DDA3F9" w14:textId="77777777" w:rsidR="00DA6262" w:rsidRDefault="00DA6262" w:rsidP="005F3B01">
      <w:pPr>
        <w:pStyle w:val="NoSpacing"/>
        <w:jc w:val="both"/>
        <w:rPr>
          <w:rFonts w:ascii="Lucida Console" w:hAnsi="Lucida Console" w:cs="Times New Roman"/>
          <w:sz w:val="20"/>
          <w:szCs w:val="20"/>
        </w:rPr>
      </w:pPr>
    </w:p>
    <w:p w14:paraId="1BA4A0E6" w14:textId="77777777" w:rsidR="00DA6262" w:rsidRDefault="00DA6262" w:rsidP="005F3B01">
      <w:pPr>
        <w:pStyle w:val="NoSpacing"/>
        <w:jc w:val="both"/>
        <w:rPr>
          <w:rFonts w:ascii="Lucida Console" w:hAnsi="Lucida Console" w:cs="Times New Roman"/>
          <w:sz w:val="20"/>
          <w:szCs w:val="20"/>
        </w:rPr>
      </w:pPr>
    </w:p>
    <w:p w14:paraId="0ECD7F86" w14:textId="0A7C2AF0" w:rsidR="004D3812" w:rsidRPr="007C1105" w:rsidRDefault="004D3812" w:rsidP="004D3812">
      <w:pPr>
        <w:pStyle w:val="NoSpacing"/>
        <w:jc w:val="both"/>
        <w:rPr>
          <w:rFonts w:ascii="Arial" w:hAnsi="Arial" w:cs="Arial"/>
        </w:rPr>
      </w:pPr>
      <w:r w:rsidRPr="007C1105">
        <w:rPr>
          <w:rFonts w:ascii="Arial" w:hAnsi="Arial" w:cs="Arial"/>
        </w:rPr>
        <w:t>[date]</w:t>
      </w:r>
    </w:p>
    <w:p w14:paraId="631FACA5" w14:textId="77777777" w:rsidR="004D3812" w:rsidRPr="007C1105" w:rsidRDefault="004D3812" w:rsidP="005F3B01">
      <w:pPr>
        <w:pStyle w:val="NoSpacing"/>
        <w:jc w:val="both"/>
        <w:rPr>
          <w:rFonts w:ascii="Arial" w:hAnsi="Arial" w:cs="Arial"/>
        </w:rPr>
      </w:pPr>
    </w:p>
    <w:p w14:paraId="17A55372" w14:textId="38F8AAF1" w:rsidR="005F3B01" w:rsidRPr="007C1105" w:rsidRDefault="005F3B01" w:rsidP="005F3B01">
      <w:pPr>
        <w:pStyle w:val="NoSpacing"/>
        <w:jc w:val="both"/>
        <w:rPr>
          <w:rFonts w:ascii="Arial" w:hAnsi="Arial" w:cs="Arial"/>
        </w:rPr>
      </w:pPr>
      <w:bookmarkStart w:id="0" w:name="_Hlk178316405"/>
      <w:r w:rsidRPr="007C1105">
        <w:rPr>
          <w:rFonts w:ascii="Arial" w:hAnsi="Arial" w:cs="Arial"/>
        </w:rPr>
        <w:t>[Property Owner]</w:t>
      </w:r>
    </w:p>
    <w:bookmarkEnd w:id="0"/>
    <w:p w14:paraId="6F831C8A" w14:textId="53D3A53D" w:rsidR="005F3B01" w:rsidRPr="007C1105" w:rsidRDefault="005F3B01" w:rsidP="005F3B01">
      <w:pPr>
        <w:pStyle w:val="NoSpacing"/>
        <w:jc w:val="both"/>
        <w:rPr>
          <w:rFonts w:ascii="Arial" w:hAnsi="Arial" w:cs="Arial"/>
        </w:rPr>
      </w:pPr>
      <w:r w:rsidRPr="007C1105">
        <w:rPr>
          <w:rFonts w:ascii="Arial" w:hAnsi="Arial" w:cs="Arial"/>
        </w:rPr>
        <w:t>[Inside Address]</w:t>
      </w:r>
    </w:p>
    <w:p w14:paraId="16F848A8" w14:textId="4E080356" w:rsidR="005F3B01" w:rsidRPr="007C1105" w:rsidRDefault="005F3B01" w:rsidP="005F3B01">
      <w:pPr>
        <w:pStyle w:val="NoSpacing"/>
        <w:jc w:val="both"/>
        <w:rPr>
          <w:rFonts w:ascii="Arial" w:hAnsi="Arial" w:cs="Arial"/>
        </w:rPr>
      </w:pPr>
    </w:p>
    <w:p w14:paraId="2474DDD3" w14:textId="38C5A02B" w:rsidR="005F3B01" w:rsidRPr="007C1105" w:rsidRDefault="005F3B01" w:rsidP="005F3B01">
      <w:pPr>
        <w:pStyle w:val="NoSpacing"/>
        <w:jc w:val="both"/>
        <w:rPr>
          <w:rFonts w:ascii="Arial" w:hAnsi="Arial" w:cs="Arial"/>
        </w:rPr>
      </w:pPr>
      <w:r w:rsidRPr="007C1105">
        <w:rPr>
          <w:rFonts w:ascii="Arial" w:hAnsi="Arial" w:cs="Arial"/>
        </w:rPr>
        <w:t>[Highway Project ID Information]</w:t>
      </w:r>
    </w:p>
    <w:p w14:paraId="109E73A1" w14:textId="15BD4FFB" w:rsidR="005F3B01" w:rsidRPr="007C1105" w:rsidRDefault="005F3B01" w:rsidP="005F3B01">
      <w:pPr>
        <w:pStyle w:val="NoSpacing"/>
        <w:jc w:val="both"/>
        <w:rPr>
          <w:rFonts w:ascii="Arial" w:hAnsi="Arial" w:cs="Arial"/>
        </w:rPr>
      </w:pPr>
    </w:p>
    <w:p w14:paraId="1AB1FB0C" w14:textId="77777777" w:rsidR="00DA6262" w:rsidRPr="007C1105" w:rsidRDefault="00DA6262" w:rsidP="005F3B01">
      <w:pPr>
        <w:pStyle w:val="NoSpacing"/>
        <w:jc w:val="both"/>
        <w:rPr>
          <w:rFonts w:ascii="Arial" w:hAnsi="Arial" w:cs="Arial"/>
        </w:rPr>
      </w:pPr>
    </w:p>
    <w:p w14:paraId="4692209B" w14:textId="52E351A3" w:rsidR="005F3B01" w:rsidRPr="007C1105" w:rsidRDefault="005F3B01" w:rsidP="005F3B01">
      <w:pPr>
        <w:pStyle w:val="NoSpacing"/>
        <w:jc w:val="both"/>
        <w:rPr>
          <w:rFonts w:ascii="Arial" w:hAnsi="Arial" w:cs="Arial"/>
        </w:rPr>
      </w:pPr>
      <w:r w:rsidRPr="007C1105">
        <w:rPr>
          <w:rFonts w:ascii="Arial" w:hAnsi="Arial" w:cs="Arial"/>
        </w:rPr>
        <w:t xml:space="preserve">The </w:t>
      </w:r>
      <w:r w:rsidR="00DB42E7" w:rsidRPr="007C1105">
        <w:rPr>
          <w:rFonts w:ascii="Arial" w:hAnsi="Arial" w:cs="Arial"/>
        </w:rPr>
        <w:t xml:space="preserve">Wisconsin Department of Transportation </w:t>
      </w:r>
      <w:r w:rsidR="00CC2FCE" w:rsidRPr="007C1105">
        <w:rPr>
          <w:rFonts w:ascii="Arial" w:hAnsi="Arial" w:cs="Arial"/>
        </w:rPr>
        <w:t>[</w:t>
      </w:r>
      <w:r w:rsidR="001E52CB" w:rsidRPr="007C1105">
        <w:rPr>
          <w:rFonts w:ascii="Arial" w:hAnsi="Arial" w:cs="Arial"/>
        </w:rPr>
        <w:t>i</w:t>
      </w:r>
      <w:r w:rsidR="00DB42E7" w:rsidRPr="007C1105">
        <w:rPr>
          <w:rFonts w:ascii="Arial" w:hAnsi="Arial" w:cs="Arial"/>
        </w:rPr>
        <w:t xml:space="preserve">n cooperation with </w:t>
      </w:r>
      <w:r w:rsidR="001E52CB" w:rsidRPr="007C1105">
        <w:rPr>
          <w:rFonts w:ascii="Arial" w:hAnsi="Arial" w:cs="Arial"/>
        </w:rPr>
        <w:t>county/</w:t>
      </w:r>
      <w:r w:rsidRPr="007C1105">
        <w:rPr>
          <w:rFonts w:ascii="Arial" w:hAnsi="Arial" w:cs="Arial"/>
        </w:rPr>
        <w:t>local government</w:t>
      </w:r>
      <w:r w:rsidR="001E52CB" w:rsidRPr="007C1105">
        <w:rPr>
          <w:rFonts w:ascii="Arial" w:hAnsi="Arial" w:cs="Arial"/>
        </w:rPr>
        <w:t xml:space="preserve">- </w:t>
      </w:r>
      <w:r w:rsidR="001E52CB" w:rsidRPr="007C1105">
        <w:rPr>
          <w:rFonts w:ascii="Arial" w:hAnsi="Arial" w:cs="Arial"/>
          <w:i/>
          <w:iCs/>
        </w:rPr>
        <w:t>insert</w:t>
      </w:r>
      <w:r w:rsidR="001E52CB" w:rsidRPr="007C1105">
        <w:rPr>
          <w:rFonts w:ascii="Arial" w:hAnsi="Arial" w:cs="Arial"/>
        </w:rPr>
        <w:t xml:space="preserve"> </w:t>
      </w:r>
      <w:r w:rsidR="001E52CB" w:rsidRPr="007C1105">
        <w:rPr>
          <w:rFonts w:ascii="Arial" w:hAnsi="Arial" w:cs="Arial"/>
          <w:i/>
          <w:iCs/>
        </w:rPr>
        <w:t>as applicable</w:t>
      </w:r>
      <w:r w:rsidR="00CC2FCE" w:rsidRPr="007C1105">
        <w:rPr>
          <w:rFonts w:ascii="Arial" w:hAnsi="Arial" w:cs="Arial"/>
        </w:rPr>
        <w:t>]</w:t>
      </w:r>
      <w:r w:rsidRPr="007C1105">
        <w:rPr>
          <w:rFonts w:ascii="Arial" w:hAnsi="Arial" w:cs="Arial"/>
        </w:rPr>
        <w:t xml:space="preserve"> is planning a </w:t>
      </w:r>
      <w:r w:rsidR="004D3812" w:rsidRPr="007C1105">
        <w:rPr>
          <w:rFonts w:ascii="Arial" w:hAnsi="Arial" w:cs="Arial"/>
        </w:rPr>
        <w:t>[</w:t>
      </w:r>
      <w:r w:rsidR="004D3812" w:rsidRPr="007C1105">
        <w:rPr>
          <w:rFonts w:ascii="Arial" w:hAnsi="Arial" w:cs="Arial"/>
          <w:i/>
          <w:iCs/>
        </w:rPr>
        <w:t>describe project, bridge replacement, highway widening, etc</w:t>
      </w:r>
      <w:r w:rsidR="004D3812" w:rsidRPr="007C1105">
        <w:rPr>
          <w:rFonts w:ascii="Arial" w:hAnsi="Arial" w:cs="Arial"/>
        </w:rPr>
        <w:t xml:space="preserve">..] project on </w:t>
      </w:r>
      <w:r w:rsidRPr="007C1105">
        <w:rPr>
          <w:rFonts w:ascii="Arial" w:hAnsi="Arial" w:cs="Arial"/>
        </w:rPr>
        <w:t xml:space="preserve">highway </w:t>
      </w:r>
      <w:r w:rsidR="00CC2FCE" w:rsidRPr="007C1105">
        <w:rPr>
          <w:rFonts w:ascii="Arial" w:hAnsi="Arial" w:cs="Arial"/>
        </w:rPr>
        <w:t>[</w:t>
      </w:r>
      <w:r w:rsidRPr="007C1105">
        <w:rPr>
          <w:rFonts w:ascii="Arial" w:hAnsi="Arial" w:cs="Arial"/>
          <w:i/>
          <w:iCs/>
        </w:rPr>
        <w:t xml:space="preserve">highway number, </w:t>
      </w:r>
      <w:r w:rsidR="007C1105" w:rsidRPr="007C1105">
        <w:rPr>
          <w:rFonts w:ascii="Arial" w:hAnsi="Arial" w:cs="Arial"/>
          <w:i/>
          <w:iCs/>
        </w:rPr>
        <w:t>letter,</w:t>
      </w:r>
      <w:r w:rsidRPr="007C1105">
        <w:rPr>
          <w:rFonts w:ascii="Arial" w:hAnsi="Arial" w:cs="Arial"/>
          <w:i/>
          <w:iCs/>
        </w:rPr>
        <w:t xml:space="preserve"> or other designation</w:t>
      </w:r>
      <w:r w:rsidR="00CC2FCE" w:rsidRPr="007C1105">
        <w:rPr>
          <w:rFonts w:ascii="Arial" w:hAnsi="Arial" w:cs="Arial"/>
        </w:rPr>
        <w:t>]</w:t>
      </w:r>
      <w:r w:rsidRPr="007C1105">
        <w:rPr>
          <w:rFonts w:ascii="Arial" w:hAnsi="Arial" w:cs="Arial"/>
        </w:rPr>
        <w:t xml:space="preserve"> over</w:t>
      </w:r>
      <w:r w:rsidR="009C774E" w:rsidRPr="007C1105">
        <w:rPr>
          <w:rFonts w:ascii="Arial" w:hAnsi="Arial" w:cs="Arial"/>
        </w:rPr>
        <w:t xml:space="preserve"> or adjacent to</w:t>
      </w:r>
      <w:r w:rsidRPr="007C1105">
        <w:rPr>
          <w:rFonts w:ascii="Arial" w:hAnsi="Arial" w:cs="Arial"/>
        </w:rPr>
        <w:t xml:space="preserve"> </w:t>
      </w:r>
      <w:r w:rsidR="00CC2FCE" w:rsidRPr="007C1105">
        <w:rPr>
          <w:rFonts w:ascii="Arial" w:hAnsi="Arial" w:cs="Arial"/>
        </w:rPr>
        <w:t>[</w:t>
      </w:r>
      <w:r w:rsidRPr="007C1105">
        <w:rPr>
          <w:rFonts w:ascii="Arial" w:hAnsi="Arial" w:cs="Arial"/>
          <w:i/>
          <w:iCs/>
        </w:rPr>
        <w:t>identify waterway</w:t>
      </w:r>
      <w:r w:rsidR="00CC2FCE" w:rsidRPr="007C1105">
        <w:rPr>
          <w:rFonts w:ascii="Arial" w:hAnsi="Arial" w:cs="Arial"/>
        </w:rPr>
        <w:t>]</w:t>
      </w:r>
      <w:r w:rsidRPr="007C1105">
        <w:rPr>
          <w:rFonts w:ascii="Arial" w:hAnsi="Arial" w:cs="Arial"/>
        </w:rPr>
        <w:t xml:space="preserve">.  </w:t>
      </w:r>
      <w:bookmarkStart w:id="1" w:name="_Hlk121752348"/>
      <w:r w:rsidRPr="007C1105">
        <w:rPr>
          <w:rFonts w:ascii="Arial" w:hAnsi="Arial" w:cs="Arial"/>
        </w:rPr>
        <w:t xml:space="preserve">The new bridge </w:t>
      </w:r>
      <w:r w:rsidR="00CC2FCE" w:rsidRPr="007C1105">
        <w:rPr>
          <w:rFonts w:ascii="Arial" w:hAnsi="Arial" w:cs="Arial"/>
        </w:rPr>
        <w:t>[</w:t>
      </w:r>
      <w:r w:rsidR="009C774E" w:rsidRPr="007C1105">
        <w:rPr>
          <w:rFonts w:ascii="Arial" w:hAnsi="Arial" w:cs="Arial"/>
          <w:i/>
          <w:iCs/>
        </w:rPr>
        <w:t xml:space="preserve">if planned </w:t>
      </w:r>
      <w:r w:rsidR="005540E7" w:rsidRPr="007C1105">
        <w:rPr>
          <w:rFonts w:ascii="Arial" w:hAnsi="Arial" w:cs="Arial"/>
          <w:i/>
          <w:iCs/>
        </w:rPr>
        <w:t>improvement</w:t>
      </w:r>
      <w:r w:rsidR="004D3812" w:rsidRPr="007C1105">
        <w:rPr>
          <w:rFonts w:ascii="Arial" w:hAnsi="Arial" w:cs="Arial"/>
          <w:i/>
          <w:iCs/>
        </w:rPr>
        <w:t xml:space="preserve"> </w:t>
      </w:r>
      <w:r w:rsidR="009C774E" w:rsidRPr="007C1105">
        <w:rPr>
          <w:rFonts w:ascii="Arial" w:hAnsi="Arial" w:cs="Arial"/>
          <w:i/>
          <w:iCs/>
        </w:rPr>
        <w:t>is not a bridge</w:t>
      </w:r>
      <w:r w:rsidR="007C1105" w:rsidRPr="007C1105">
        <w:rPr>
          <w:rFonts w:ascii="Arial" w:hAnsi="Arial" w:cs="Arial"/>
          <w:i/>
          <w:iCs/>
        </w:rPr>
        <w:t>,</w:t>
      </w:r>
      <w:r w:rsidR="009C774E" w:rsidRPr="007C1105">
        <w:rPr>
          <w:rFonts w:ascii="Arial" w:hAnsi="Arial" w:cs="Arial"/>
          <w:i/>
          <w:iCs/>
        </w:rPr>
        <w:t xml:space="preserve"> appropriately insert the encroachment type</w:t>
      </w:r>
      <w:r w:rsidR="00CC2FCE" w:rsidRPr="007C1105">
        <w:rPr>
          <w:rFonts w:ascii="Arial" w:hAnsi="Arial" w:cs="Arial"/>
        </w:rPr>
        <w:t>]</w:t>
      </w:r>
      <w:r w:rsidRPr="007C1105">
        <w:rPr>
          <w:rFonts w:ascii="Arial" w:hAnsi="Arial" w:cs="Arial"/>
        </w:rPr>
        <w:t xml:space="preserve"> </w:t>
      </w:r>
      <w:r w:rsidR="00E06A9F" w:rsidRPr="007C1105">
        <w:rPr>
          <w:rFonts w:ascii="Arial" w:hAnsi="Arial" w:cs="Arial"/>
        </w:rPr>
        <w:t xml:space="preserve">could </w:t>
      </w:r>
      <w:r w:rsidRPr="007C1105">
        <w:rPr>
          <w:rFonts w:ascii="Arial" w:hAnsi="Arial" w:cs="Arial"/>
        </w:rPr>
        <w:t xml:space="preserve">increase the </w:t>
      </w:r>
      <w:r w:rsidR="00647628" w:rsidRPr="007C1105">
        <w:rPr>
          <w:rFonts w:ascii="Arial" w:hAnsi="Arial" w:cs="Arial"/>
        </w:rPr>
        <w:t xml:space="preserve">100-year </w:t>
      </w:r>
      <w:r w:rsidRPr="007C1105">
        <w:rPr>
          <w:rFonts w:ascii="Arial" w:hAnsi="Arial" w:cs="Arial"/>
        </w:rPr>
        <w:t>flood water elevation on your property</w:t>
      </w:r>
      <w:r w:rsidR="00647628" w:rsidRPr="007C1105">
        <w:rPr>
          <w:rFonts w:ascii="Arial" w:hAnsi="Arial" w:cs="Arial"/>
        </w:rPr>
        <w:t xml:space="preserve"> compared to current conditions</w:t>
      </w:r>
      <w:r w:rsidRPr="007C1105">
        <w:rPr>
          <w:rFonts w:ascii="Arial" w:hAnsi="Arial" w:cs="Arial"/>
        </w:rPr>
        <w:t>.</w:t>
      </w:r>
    </w:p>
    <w:p w14:paraId="62B3734A" w14:textId="195AC9C8" w:rsidR="005F3B01" w:rsidRPr="007C1105" w:rsidRDefault="005F3B01" w:rsidP="005F3B01">
      <w:pPr>
        <w:pStyle w:val="NoSpacing"/>
        <w:jc w:val="both"/>
        <w:rPr>
          <w:rFonts w:ascii="Arial" w:hAnsi="Arial" w:cs="Arial"/>
        </w:rPr>
      </w:pPr>
    </w:p>
    <w:p w14:paraId="4AFBC6B6" w14:textId="206E8E54" w:rsidR="005F3B01" w:rsidRPr="007C1105" w:rsidRDefault="41525293" w:rsidP="005F3B01">
      <w:pPr>
        <w:pStyle w:val="NoSpacing"/>
        <w:jc w:val="both"/>
        <w:rPr>
          <w:rFonts w:ascii="Arial" w:hAnsi="Arial" w:cs="Arial"/>
        </w:rPr>
      </w:pPr>
      <w:r w:rsidRPr="007C1105">
        <w:rPr>
          <w:rFonts w:ascii="Arial" w:hAnsi="Arial" w:cs="Arial"/>
        </w:rPr>
        <w:t>The predicted 100-year flood elevation is the estimate of the flood water elevation that has a 1 in 100 (one percent) chance of being reached in any given year.  The predicted 100-year flood elevation on your property following construction of the planned bridge [</w:t>
      </w:r>
      <w:r w:rsidRPr="007C1105">
        <w:rPr>
          <w:rFonts w:ascii="Arial" w:hAnsi="Arial" w:cs="Arial"/>
          <w:i/>
          <w:iCs/>
        </w:rPr>
        <w:t xml:space="preserve">if planned </w:t>
      </w:r>
      <w:r w:rsidR="00DC3B71" w:rsidRPr="007C1105">
        <w:rPr>
          <w:rFonts w:ascii="Arial" w:hAnsi="Arial" w:cs="Arial"/>
          <w:i/>
          <w:iCs/>
        </w:rPr>
        <w:t>improvement</w:t>
      </w:r>
      <w:r w:rsidR="004D3812" w:rsidRPr="007C1105">
        <w:rPr>
          <w:rFonts w:ascii="Arial" w:hAnsi="Arial" w:cs="Arial"/>
          <w:i/>
          <w:iCs/>
        </w:rPr>
        <w:t xml:space="preserve"> </w:t>
      </w:r>
      <w:r w:rsidRPr="007C1105">
        <w:rPr>
          <w:rFonts w:ascii="Arial" w:hAnsi="Arial" w:cs="Arial"/>
          <w:i/>
          <w:iCs/>
        </w:rPr>
        <w:t>is not a bridge</w:t>
      </w:r>
      <w:r w:rsidR="007C1105" w:rsidRPr="007C1105">
        <w:rPr>
          <w:rFonts w:ascii="Arial" w:hAnsi="Arial" w:cs="Arial"/>
          <w:i/>
          <w:iCs/>
        </w:rPr>
        <w:t>,</w:t>
      </w:r>
      <w:r w:rsidRPr="007C1105">
        <w:rPr>
          <w:rFonts w:ascii="Arial" w:hAnsi="Arial" w:cs="Arial"/>
          <w:i/>
          <w:iCs/>
        </w:rPr>
        <w:t xml:space="preserve"> appropriately identify the encroachment type</w:t>
      </w:r>
      <w:r w:rsidRPr="007C1105">
        <w:rPr>
          <w:rFonts w:ascii="Arial" w:hAnsi="Arial" w:cs="Arial"/>
        </w:rPr>
        <w:t>] will be [</w:t>
      </w:r>
      <w:r w:rsidRPr="007C1105">
        <w:rPr>
          <w:rFonts w:ascii="Arial" w:hAnsi="Arial" w:cs="Arial"/>
          <w:i/>
          <w:iCs/>
        </w:rPr>
        <w:t>inches or feet</w:t>
      </w:r>
      <w:r w:rsidRPr="007C1105">
        <w:rPr>
          <w:rFonts w:ascii="Arial" w:hAnsi="Arial" w:cs="Arial"/>
        </w:rPr>
        <w:t>] higher than the current predicted 100-year flood elevation on your property.</w:t>
      </w:r>
    </w:p>
    <w:p w14:paraId="6CE4AA8C" w14:textId="1B6FC010" w:rsidR="005F3B01" w:rsidRPr="007C1105" w:rsidRDefault="005F3B01" w:rsidP="005F3B01">
      <w:pPr>
        <w:pStyle w:val="NoSpacing"/>
        <w:jc w:val="both"/>
        <w:rPr>
          <w:rFonts w:ascii="Arial" w:hAnsi="Arial" w:cs="Arial"/>
        </w:rPr>
      </w:pPr>
    </w:p>
    <w:bookmarkEnd w:id="1"/>
    <w:p w14:paraId="2927DB63" w14:textId="17C4C7B5" w:rsidR="005F3B01" w:rsidRPr="007C1105" w:rsidRDefault="41525293" w:rsidP="005F3B01">
      <w:pPr>
        <w:pStyle w:val="NoSpacing"/>
        <w:jc w:val="both"/>
        <w:rPr>
          <w:rFonts w:ascii="Arial" w:hAnsi="Arial" w:cs="Arial"/>
        </w:rPr>
      </w:pPr>
      <w:r w:rsidRPr="007C1105">
        <w:rPr>
          <w:rFonts w:ascii="Arial" w:hAnsi="Arial" w:cs="Arial"/>
        </w:rPr>
        <w:t xml:space="preserve">Our review shows that this increase in the predicted 100-year flood water elevation on your property does not diminish your property’s value or usefulness and will not result in any damage to you for which the law entitles you to be paid. You are, however, advised of section 88.87(1) and (2), Wisconsin Statutes, a copy of which is included for your information. In relevant part, that statute permits a property owner to file a claim for damage resulting from unreasonable or unnecessary water </w:t>
      </w:r>
      <w:r w:rsidR="007C1105" w:rsidRPr="007C1105">
        <w:rPr>
          <w:rFonts w:ascii="Arial" w:hAnsi="Arial" w:cs="Arial"/>
        </w:rPr>
        <w:t>accumulation</w:t>
      </w:r>
      <w:r w:rsidR="007C1105">
        <w:rPr>
          <w:rFonts w:ascii="Arial" w:hAnsi="Arial" w:cs="Arial"/>
        </w:rPr>
        <w:t xml:space="preserve"> </w:t>
      </w:r>
      <w:r w:rsidR="007C1105" w:rsidRPr="007C1105">
        <w:rPr>
          <w:rFonts w:ascii="Arial" w:hAnsi="Arial" w:cs="Arial"/>
        </w:rPr>
        <w:t>due</w:t>
      </w:r>
      <w:r w:rsidR="004D3812" w:rsidRPr="007C1105">
        <w:rPr>
          <w:rFonts w:ascii="Arial" w:hAnsi="Arial" w:cs="Arial"/>
        </w:rPr>
        <w:t xml:space="preserve"> to </w:t>
      </w:r>
      <w:r w:rsidRPr="007C1105">
        <w:rPr>
          <w:rFonts w:ascii="Arial" w:hAnsi="Arial" w:cs="Arial"/>
        </w:rPr>
        <w:t>highway construction that unreasonably impedes water flow. The property owner must file a claim within three years after the alleged damage occurs.</w:t>
      </w:r>
    </w:p>
    <w:p w14:paraId="5285F36D" w14:textId="77D88EB6" w:rsidR="0014448E" w:rsidRPr="007C1105" w:rsidRDefault="0014448E" w:rsidP="005F3B01">
      <w:pPr>
        <w:pStyle w:val="NoSpacing"/>
        <w:jc w:val="both"/>
        <w:rPr>
          <w:rFonts w:ascii="Arial" w:hAnsi="Arial" w:cs="Arial"/>
        </w:rPr>
      </w:pPr>
    </w:p>
    <w:p w14:paraId="49E7CE75" w14:textId="74DF4F84" w:rsidR="0014448E" w:rsidRPr="007C1105" w:rsidRDefault="0014448E" w:rsidP="0004696C">
      <w:pPr>
        <w:pStyle w:val="NoSpacing"/>
        <w:ind w:left="4032"/>
        <w:jc w:val="both"/>
        <w:rPr>
          <w:rFonts w:ascii="Arial" w:hAnsi="Arial" w:cs="Arial"/>
        </w:rPr>
      </w:pPr>
      <w:r w:rsidRPr="007C1105">
        <w:rPr>
          <w:rFonts w:ascii="Arial" w:hAnsi="Arial" w:cs="Arial"/>
        </w:rPr>
        <w:t>Sincerely,</w:t>
      </w:r>
    </w:p>
    <w:p w14:paraId="35FA7E87" w14:textId="65D4D962" w:rsidR="0014448E" w:rsidRPr="007C1105" w:rsidRDefault="0014448E" w:rsidP="0004696C">
      <w:pPr>
        <w:pStyle w:val="NoSpacing"/>
        <w:ind w:left="4032"/>
        <w:jc w:val="both"/>
        <w:rPr>
          <w:rFonts w:ascii="Arial" w:hAnsi="Arial" w:cs="Arial"/>
        </w:rPr>
      </w:pPr>
    </w:p>
    <w:p w14:paraId="31A4645C" w14:textId="0AAAFC82" w:rsidR="0014448E" w:rsidRPr="007C1105" w:rsidRDefault="0014448E" w:rsidP="0004696C">
      <w:pPr>
        <w:pStyle w:val="NoSpacing"/>
        <w:ind w:left="4032"/>
        <w:jc w:val="both"/>
        <w:rPr>
          <w:rFonts w:ascii="Arial" w:hAnsi="Arial" w:cs="Arial"/>
        </w:rPr>
      </w:pPr>
    </w:p>
    <w:p w14:paraId="73C75619" w14:textId="0B3EC655" w:rsidR="0014448E" w:rsidRPr="007C1105" w:rsidRDefault="0014448E" w:rsidP="0004696C">
      <w:pPr>
        <w:pStyle w:val="NoSpacing"/>
        <w:ind w:left="4032"/>
        <w:jc w:val="both"/>
        <w:rPr>
          <w:rFonts w:ascii="Arial" w:hAnsi="Arial" w:cs="Arial"/>
        </w:rPr>
      </w:pPr>
      <w:r w:rsidRPr="007C1105">
        <w:rPr>
          <w:rFonts w:ascii="Arial" w:hAnsi="Arial" w:cs="Arial"/>
        </w:rPr>
        <w:t>(DOT or Authorized Agent Signature)</w:t>
      </w:r>
    </w:p>
    <w:p w14:paraId="024B73CA" w14:textId="23A5B5BF" w:rsidR="0014448E" w:rsidRDefault="0014448E" w:rsidP="005F3B01">
      <w:pPr>
        <w:pStyle w:val="NoSpacing"/>
        <w:jc w:val="both"/>
        <w:rPr>
          <w:rFonts w:ascii="Arial" w:hAnsi="Arial" w:cs="Arial"/>
        </w:rPr>
      </w:pPr>
    </w:p>
    <w:p w14:paraId="469F8D66" w14:textId="77777777" w:rsidR="007C1105" w:rsidRPr="007C1105" w:rsidRDefault="007C1105" w:rsidP="005F3B01">
      <w:pPr>
        <w:pStyle w:val="NoSpacing"/>
        <w:jc w:val="both"/>
        <w:rPr>
          <w:rFonts w:ascii="Arial" w:hAnsi="Arial" w:cs="Arial"/>
        </w:rPr>
      </w:pPr>
    </w:p>
    <w:p w14:paraId="273A1E0F" w14:textId="2E65B645" w:rsidR="0014448E" w:rsidRPr="007C1105" w:rsidRDefault="0014448E" w:rsidP="005F3B01">
      <w:pPr>
        <w:pStyle w:val="NoSpacing"/>
        <w:jc w:val="both"/>
        <w:rPr>
          <w:rFonts w:ascii="Arial" w:hAnsi="Arial" w:cs="Arial"/>
        </w:rPr>
      </w:pPr>
      <w:r w:rsidRPr="007C1105">
        <w:rPr>
          <w:rFonts w:ascii="Arial" w:hAnsi="Arial" w:cs="Arial"/>
        </w:rPr>
        <w:t>Enclosure</w:t>
      </w:r>
    </w:p>
    <w:p w14:paraId="0F0E3954" w14:textId="2FBA1133" w:rsidR="0014448E" w:rsidRPr="007C1105" w:rsidRDefault="0014448E" w:rsidP="005F3B01">
      <w:pPr>
        <w:pStyle w:val="NoSpacing"/>
        <w:jc w:val="both"/>
        <w:rPr>
          <w:rFonts w:ascii="Arial" w:hAnsi="Arial" w:cs="Arial"/>
        </w:rPr>
      </w:pPr>
    </w:p>
    <w:p w14:paraId="1032A886" w14:textId="1C9A1DD9" w:rsidR="0014448E" w:rsidRPr="007C1105" w:rsidRDefault="0014448E" w:rsidP="005F3B01">
      <w:pPr>
        <w:pStyle w:val="NoSpacing"/>
        <w:jc w:val="both"/>
        <w:rPr>
          <w:rFonts w:ascii="Arial" w:hAnsi="Arial" w:cs="Arial"/>
        </w:rPr>
      </w:pPr>
      <w:r w:rsidRPr="007C1105">
        <w:rPr>
          <w:rFonts w:ascii="Arial" w:hAnsi="Arial" w:cs="Arial"/>
        </w:rPr>
        <w:t>Cc:</w:t>
      </w:r>
      <w:r w:rsidR="0004696C" w:rsidRPr="007C1105">
        <w:rPr>
          <w:rFonts w:ascii="Arial" w:hAnsi="Arial" w:cs="Arial"/>
        </w:rPr>
        <w:t xml:space="preserve"> </w:t>
      </w:r>
      <w:r w:rsidR="00174158" w:rsidRPr="007C1105">
        <w:rPr>
          <w:rFonts w:ascii="Arial" w:hAnsi="Arial" w:cs="Arial"/>
        </w:rPr>
        <w:t>[</w:t>
      </w:r>
      <w:r w:rsidRPr="007C1105">
        <w:rPr>
          <w:rFonts w:ascii="Arial" w:hAnsi="Arial" w:cs="Arial"/>
          <w:i/>
          <w:iCs/>
        </w:rPr>
        <w:t xml:space="preserve">DNR </w:t>
      </w:r>
      <w:r w:rsidR="00B50C9E" w:rsidRPr="007C1105">
        <w:rPr>
          <w:rFonts w:ascii="Arial" w:hAnsi="Arial" w:cs="Arial"/>
          <w:i/>
          <w:iCs/>
        </w:rPr>
        <w:t>Transportation</w:t>
      </w:r>
      <w:r w:rsidR="00CC2FCE" w:rsidRPr="007C1105">
        <w:rPr>
          <w:rFonts w:ascii="Arial" w:hAnsi="Arial" w:cs="Arial"/>
          <w:i/>
          <w:iCs/>
        </w:rPr>
        <w:t xml:space="preserve"> </w:t>
      </w:r>
      <w:r w:rsidR="009C774E" w:rsidRPr="007C1105">
        <w:rPr>
          <w:rFonts w:ascii="Arial" w:hAnsi="Arial" w:cs="Arial"/>
          <w:i/>
          <w:iCs/>
        </w:rPr>
        <w:t>Liaison</w:t>
      </w:r>
      <w:r w:rsidR="00174158" w:rsidRPr="007C1105">
        <w:rPr>
          <w:rFonts w:ascii="Arial" w:hAnsi="Arial" w:cs="Arial"/>
        </w:rPr>
        <w:t>]</w:t>
      </w:r>
    </w:p>
    <w:p w14:paraId="7B272DCE" w14:textId="63D3EE02" w:rsidR="0004696C" w:rsidRPr="007C1105" w:rsidRDefault="41525293" w:rsidP="005F3B01">
      <w:pPr>
        <w:pStyle w:val="NoSpacing"/>
        <w:jc w:val="both"/>
        <w:rPr>
          <w:rFonts w:ascii="Arial" w:hAnsi="Arial" w:cs="Arial"/>
        </w:rPr>
      </w:pPr>
      <w:r w:rsidRPr="007C1105">
        <w:rPr>
          <w:rFonts w:ascii="Arial" w:hAnsi="Arial" w:cs="Arial"/>
        </w:rPr>
        <w:t xml:space="preserve">     </w:t>
      </w:r>
      <w:r w:rsidR="00FB1D12">
        <w:rPr>
          <w:rFonts w:ascii="Arial" w:hAnsi="Arial" w:cs="Arial"/>
        </w:rPr>
        <w:t xml:space="preserve"> </w:t>
      </w:r>
      <w:r w:rsidRPr="007C1105">
        <w:rPr>
          <w:rFonts w:ascii="Arial" w:hAnsi="Arial" w:cs="Arial"/>
        </w:rPr>
        <w:t>[</w:t>
      </w:r>
      <w:r w:rsidRPr="007C1105">
        <w:rPr>
          <w:rFonts w:ascii="Arial" w:hAnsi="Arial" w:cs="Arial"/>
          <w:i/>
          <w:iCs/>
        </w:rPr>
        <w:t>Local Government/Local Zoning Administrator</w:t>
      </w:r>
      <w:r w:rsidRPr="007C1105">
        <w:rPr>
          <w:rFonts w:ascii="Arial" w:hAnsi="Arial" w:cs="Arial"/>
        </w:rPr>
        <w:t>]</w:t>
      </w:r>
    </w:p>
    <w:p w14:paraId="0E842BEB" w14:textId="77777777" w:rsidR="00CC37C3" w:rsidRDefault="00CC37C3">
      <w:pPr>
        <w:rPr>
          <w:rFonts w:ascii="Times New Roman" w:hAnsi="Times New Roman" w:cs="Times New Roman"/>
        </w:rPr>
      </w:pPr>
      <w:r>
        <w:rPr>
          <w:rFonts w:ascii="Times New Roman" w:hAnsi="Times New Roman" w:cs="Times New Roman"/>
        </w:rPr>
        <w:br w:type="page"/>
      </w:r>
    </w:p>
    <w:p w14:paraId="60C9449F" w14:textId="77777777" w:rsidR="00CC37C3" w:rsidRPr="00CC37C3" w:rsidRDefault="00CC37C3" w:rsidP="00CC37C3">
      <w:pPr>
        <w:spacing w:after="0"/>
        <w:jc w:val="center"/>
        <w:rPr>
          <w:rFonts w:ascii="Times New Roman" w:hAnsi="Times New Roman" w:cs="Times New Roman"/>
        </w:rPr>
      </w:pPr>
      <w:r w:rsidRPr="00CC37C3">
        <w:rPr>
          <w:rFonts w:ascii="Times New Roman" w:hAnsi="Times New Roman" w:cs="Times New Roman"/>
        </w:rPr>
        <w:lastRenderedPageBreak/>
        <w:t>SUBCHAPTER VIII</w:t>
      </w:r>
    </w:p>
    <w:p w14:paraId="245A802C" w14:textId="77777777" w:rsidR="00CC37C3" w:rsidRPr="00CC37C3" w:rsidRDefault="00CC37C3" w:rsidP="00CC37C3">
      <w:pPr>
        <w:spacing w:after="120"/>
        <w:jc w:val="center"/>
        <w:rPr>
          <w:rFonts w:ascii="Times New Roman" w:hAnsi="Times New Roman" w:cs="Times New Roman"/>
        </w:rPr>
      </w:pPr>
      <w:r w:rsidRPr="00CC37C3">
        <w:rPr>
          <w:rFonts w:ascii="Times New Roman" w:hAnsi="Times New Roman" w:cs="Times New Roman"/>
        </w:rPr>
        <w:t>RIGHTS OF DRAINAGE; PRIVATE DRAINS; MISCELLANEOUS PROVISIONS</w:t>
      </w:r>
    </w:p>
    <w:p w14:paraId="3EF3EDDA"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88.87</w:t>
      </w:r>
      <w:r w:rsidRPr="00CC37C3">
        <w:rPr>
          <w:rFonts w:ascii="Times New Roman" w:hAnsi="Times New Roman" w:cs="Times New Roman"/>
          <w:b/>
          <w:bCs/>
          <w:sz w:val="20"/>
          <w:szCs w:val="20"/>
        </w:rPr>
        <w:t> </w:t>
      </w:r>
      <w:r w:rsidRPr="00CC37C3">
        <w:rPr>
          <w:rFonts w:ascii="Times New Roman" w:hAnsi="Times New Roman" w:cs="Times New Roman"/>
          <w:b/>
          <w:bCs/>
          <w:sz w:val="20"/>
          <w:szCs w:val="20"/>
        </w:rPr>
        <w:t>Road grades not to obstruct natural drainage, landowners not to obstruct highway drainage; remedies.</w:t>
      </w:r>
    </w:p>
    <w:p w14:paraId="2EF8A42E"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(1)</w:t>
      </w:r>
      <w:r w:rsidRPr="00CC37C3">
        <w:rPr>
          <w:rFonts w:ascii="Times New Roman" w:hAnsi="Times New Roman" w:cs="Times New Roman"/>
          <w:b/>
          <w:bCs/>
          <w:sz w:val="20"/>
          <w:szCs w:val="20"/>
        </w:rPr>
        <w:t> </w:t>
      </w:r>
      <w:r w:rsidRPr="00CC37C3">
        <w:rPr>
          <w:rFonts w:ascii="Times New Roman" w:hAnsi="Times New Roman" w:cs="Times New Roman"/>
          <w:sz w:val="20"/>
          <w:szCs w:val="20"/>
        </w:rPr>
        <w:t>It is recognized that the construction of highways and railroad grades must inevitably result in some interruption of and changes in the preexisting natural flow of surface waters and that changes in the direction or volume of flow of surface waters are frequently caused by the erection of buildings, dikes and other facilities on privately owned lands adjacent to highways and railroad grades. The legislature finds that it is necessary to control and regulate the construction and drainage of all highways and railroad grades so as to protect property owners from damage to lands caused by unreasonable diversion or retention of surface waters due to a highway or railroad grade construction and to impose correlative duties upon owners and users of land for the purpose of protecting highways and railroad grades from flooding or water damage.</w:t>
      </w:r>
    </w:p>
    <w:p w14:paraId="13BF4657"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(2)</w:t>
      </w:r>
      <w:r w:rsidRPr="00CC37C3">
        <w:rPr>
          <w:rFonts w:ascii="Times New Roman" w:hAnsi="Times New Roman" w:cs="Times New Roman"/>
          <w:b/>
          <w:bCs/>
          <w:sz w:val="20"/>
          <w:szCs w:val="20"/>
        </w:rPr>
        <w:t> </w:t>
      </w:r>
    </w:p>
    <w:p w14:paraId="2BFA31FA"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(a)</w:t>
      </w:r>
      <w:r w:rsidRPr="00CC37C3">
        <w:rPr>
          <w:rFonts w:ascii="Times New Roman" w:hAnsi="Times New Roman" w:cs="Times New Roman"/>
          <w:sz w:val="20"/>
          <w:szCs w:val="20"/>
        </w:rPr>
        <w:t> Whenever any county, town, city, village, railroad company or the department of transportation has heretofore constructed and now maintains or hereafter constructs and maintains any highway or railroad grade in or across any marsh, lowland, natural depression, natural watercourse, natural or man-made channel or drainage course, it shall not impede the general flow of surface water or stream water in any unreasonable manner so as to cause either an unnecessary accumulation of waters flooding or water-soaking uplands or an unreasonable accumulation and discharge of surface waters flooding or water-soaking lowlands. All such highways and railroad grades shall be constructed with adequate ditches, culverts, and other facilities as may be feasible, consonant with sound engineering practices, to the end of maintaining as far as practicable the original flow lines of drainage. This paragraph does not apply to highways or railroad grades used to hold and retain water for cranberry or conservation management purposes.</w:t>
      </w:r>
    </w:p>
    <w:p w14:paraId="385C0A67"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(b)</w:t>
      </w:r>
      <w:r w:rsidRPr="00CC37C3">
        <w:rPr>
          <w:rFonts w:ascii="Times New Roman" w:hAnsi="Times New Roman" w:cs="Times New Roman"/>
          <w:sz w:val="20"/>
          <w:szCs w:val="20"/>
        </w:rPr>
        <w:t> Drainage rights and easements may be purchased or condemned by the public authority or railroad company having control of the highway or railroad grade to aid in the prevention of damage to property owners which might otherwise occur as a result of failure to comply with par. </w:t>
      </w:r>
      <w:hyperlink r:id="rId4" w:tooltip="Statutes 88.87(2)(a)" w:history="1">
        <w:r w:rsidRPr="00CC37C3">
          <w:t>(a)</w:t>
        </w:r>
      </w:hyperlink>
      <w:r w:rsidRPr="00CC37C3">
        <w:rPr>
          <w:rFonts w:ascii="Times New Roman" w:hAnsi="Times New Roman" w:cs="Times New Roman"/>
          <w:sz w:val="20"/>
          <w:szCs w:val="20"/>
        </w:rPr>
        <w:t>.</w:t>
      </w:r>
    </w:p>
    <w:p w14:paraId="3E07EF4E"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(c)</w:t>
      </w:r>
      <w:r w:rsidRPr="00CC37C3">
        <w:rPr>
          <w:rFonts w:ascii="Times New Roman" w:hAnsi="Times New Roman" w:cs="Times New Roman"/>
          <w:sz w:val="20"/>
          <w:szCs w:val="20"/>
        </w:rPr>
        <w:t> If a city, village, town, county or railroad company or the department of transportation constructs and maintains a highway or railroad grade not in accordance with par. </w:t>
      </w:r>
      <w:hyperlink r:id="rId5" w:tooltip="Statutes 88.87(2)(a)" w:history="1">
        <w:r w:rsidRPr="00CC37C3">
          <w:t>(a)</w:t>
        </w:r>
      </w:hyperlink>
      <w:r w:rsidRPr="00CC37C3">
        <w:rPr>
          <w:rFonts w:ascii="Times New Roman" w:hAnsi="Times New Roman" w:cs="Times New Roman"/>
          <w:sz w:val="20"/>
          <w:szCs w:val="20"/>
        </w:rPr>
        <w:t xml:space="preserve">, any property owner damaged by the highway or railroad grade may, within 3 years after the alleged damage occurred, file a claim with the appropriate governmental agency or railroad company. The claim shall consist of a sworn statement of the alleged faulty construction and a description, sufficient to determine the location of the lands, of the lands alleged to have been damaged by flooding or water-soaking. Within 90 days after the filing of the claim, the governmental agency or railroad company shall either correct the cause of the water damage, acquire rights to use the land for drainage or overflow purposes, or deny the claim. If the agency or company denies the claim or fails to take any action within 90 days after the filing of the claim, the property owner may bring an action in inverse condemnation under </w:t>
      </w:r>
      <w:proofErr w:type="spellStart"/>
      <w:r w:rsidRPr="00CC37C3">
        <w:rPr>
          <w:rFonts w:ascii="Times New Roman" w:hAnsi="Times New Roman" w:cs="Times New Roman"/>
          <w:sz w:val="20"/>
          <w:szCs w:val="20"/>
        </w:rPr>
        <w:t>ch.</w:t>
      </w:r>
      <w:proofErr w:type="spellEnd"/>
      <w:r w:rsidRPr="00CC37C3">
        <w:rPr>
          <w:rFonts w:ascii="Times New Roman" w:hAnsi="Times New Roman" w:cs="Times New Roman"/>
          <w:sz w:val="20"/>
          <w:szCs w:val="20"/>
        </w:rPr>
        <w:t> </w:t>
      </w:r>
      <w:hyperlink r:id="rId6" w:tooltip="Statutes ch. 32" w:history="1">
        <w:r w:rsidRPr="00CC37C3">
          <w:t>32</w:t>
        </w:r>
      </w:hyperlink>
      <w:r w:rsidRPr="00CC37C3">
        <w:rPr>
          <w:rFonts w:ascii="Times New Roman" w:hAnsi="Times New Roman" w:cs="Times New Roman"/>
          <w:sz w:val="20"/>
          <w:szCs w:val="20"/>
        </w:rPr>
        <w:t> or sue for such other relief, other than damages, as may be just and equitable.</w:t>
      </w:r>
    </w:p>
    <w:p w14:paraId="51744DAA"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(d)</w:t>
      </w:r>
      <w:r w:rsidRPr="00CC37C3">
        <w:rPr>
          <w:rFonts w:ascii="Times New Roman" w:hAnsi="Times New Roman" w:cs="Times New Roman"/>
          <w:sz w:val="20"/>
          <w:szCs w:val="20"/>
        </w:rPr>
        <w:t> Failure to give the requisite notice by filing a claim under par. </w:t>
      </w:r>
      <w:hyperlink r:id="rId7" w:tooltip="Statutes 88.87(2)(c)" w:history="1">
        <w:r w:rsidRPr="00CC37C3">
          <w:t>(c)</w:t>
        </w:r>
      </w:hyperlink>
      <w:r w:rsidRPr="00CC37C3">
        <w:rPr>
          <w:rFonts w:ascii="Times New Roman" w:hAnsi="Times New Roman" w:cs="Times New Roman"/>
          <w:sz w:val="20"/>
          <w:szCs w:val="20"/>
        </w:rPr>
        <w:t> does not bar action on the claim if the city, village, town, county, railroad company or department of transportation had actual notice of the claim within 3 years after the alleged damage occurred and the claimant shows to the satisfaction of the court that the delay or failure to give the requisite notice has not been prejudicial to the defendant city, village, town, county, railroad company or department of transportation.</w:t>
      </w:r>
    </w:p>
    <w:p w14:paraId="36793218" w14:textId="29C53B64" w:rsidR="00FB1D12" w:rsidRDefault="00FB1D12">
      <w:pPr>
        <w:rPr>
          <w:rFonts w:ascii="Times New Roman" w:hAnsi="Times New Roman" w:cs="Times New Roman"/>
        </w:rPr>
      </w:pPr>
      <w:r>
        <w:rPr>
          <w:rFonts w:ascii="Times New Roman" w:hAnsi="Times New Roman" w:cs="Times New Roman"/>
        </w:rPr>
        <w:br w:type="page"/>
      </w:r>
    </w:p>
    <w:p w14:paraId="45F89318" w14:textId="3021E056" w:rsidR="0014448E" w:rsidRPr="003A6E2B" w:rsidRDefault="0004696C" w:rsidP="00FB1D12">
      <w:pPr>
        <w:ind w:left="2880" w:firstLine="720"/>
        <w:rPr>
          <w:rFonts w:ascii="Arial" w:hAnsi="Arial" w:cs="Arial"/>
          <w:color w:val="FF0000"/>
          <w:sz w:val="20"/>
          <w:szCs w:val="20"/>
        </w:rPr>
      </w:pPr>
      <w:r w:rsidRPr="003A6E2B">
        <w:rPr>
          <w:rFonts w:ascii="Arial" w:hAnsi="Arial" w:cs="Arial"/>
          <w:color w:val="FF0000"/>
          <w:sz w:val="20"/>
          <w:szCs w:val="20"/>
        </w:rPr>
        <w:lastRenderedPageBreak/>
        <w:t>LETTER 2</w:t>
      </w:r>
    </w:p>
    <w:p w14:paraId="4D60966F" w14:textId="6D6C2844" w:rsidR="001B38F5" w:rsidRPr="003A6E2B" w:rsidRDefault="41525293" w:rsidP="001B38F5">
      <w:pPr>
        <w:pStyle w:val="NoSpacing"/>
        <w:jc w:val="center"/>
        <w:rPr>
          <w:rFonts w:ascii="Arial" w:hAnsi="Arial" w:cs="Arial"/>
          <w:color w:val="FF0000"/>
          <w:sz w:val="20"/>
          <w:szCs w:val="20"/>
        </w:rPr>
      </w:pPr>
      <w:r w:rsidRPr="003A6E2B">
        <w:rPr>
          <w:rFonts w:ascii="Arial" w:hAnsi="Arial" w:cs="Arial"/>
          <w:color w:val="FF0000"/>
          <w:sz w:val="20"/>
          <w:szCs w:val="20"/>
        </w:rPr>
        <w:t xml:space="preserve">LETTER SENT TO AFFECTED PROPERTY OWNERS WHERE A FEMA MAPPED FLOODPLAIN EXISTS AND A FLOODPLAIN ZONING ORDINANCE IS IN EFFECT  </w:t>
      </w:r>
    </w:p>
    <w:p w14:paraId="747F8EEE" w14:textId="0BC95723" w:rsidR="001A4915" w:rsidRPr="003A6E2B" w:rsidRDefault="001A4915">
      <w:pPr>
        <w:pStyle w:val="NoSpacing"/>
        <w:jc w:val="center"/>
        <w:rPr>
          <w:rFonts w:ascii="Arial" w:hAnsi="Arial" w:cs="Arial"/>
          <w:color w:val="FF0000"/>
          <w:sz w:val="20"/>
          <w:szCs w:val="20"/>
        </w:rPr>
      </w:pPr>
      <w:r w:rsidRPr="003A6E2B">
        <w:rPr>
          <w:rFonts w:ascii="Arial" w:hAnsi="Arial" w:cs="Arial"/>
          <w:color w:val="FF0000"/>
          <w:sz w:val="20"/>
          <w:szCs w:val="20"/>
        </w:rPr>
        <w:t>(SEE SECTION 3.2</w:t>
      </w:r>
      <w:r w:rsidR="001B38F5" w:rsidRPr="003A6E2B">
        <w:rPr>
          <w:rFonts w:ascii="Arial" w:hAnsi="Arial" w:cs="Arial"/>
          <w:color w:val="FF0000"/>
          <w:sz w:val="20"/>
          <w:szCs w:val="20"/>
        </w:rPr>
        <w:t xml:space="preserve"> of DOT/DNR Cooperative Agreement Floodplain Attachment</w:t>
      </w:r>
      <w:r w:rsidRPr="003A6E2B">
        <w:rPr>
          <w:rFonts w:ascii="Arial" w:hAnsi="Arial" w:cs="Arial"/>
          <w:color w:val="FF0000"/>
          <w:sz w:val="20"/>
          <w:szCs w:val="20"/>
        </w:rPr>
        <w:t>)</w:t>
      </w:r>
    </w:p>
    <w:p w14:paraId="5352BBB5" w14:textId="77777777" w:rsidR="001B38F5" w:rsidRPr="003A6E2B" w:rsidRDefault="001B38F5" w:rsidP="001A4915">
      <w:pPr>
        <w:pStyle w:val="NoSpacing"/>
        <w:jc w:val="center"/>
        <w:rPr>
          <w:rFonts w:ascii="Arial" w:hAnsi="Arial" w:cs="Arial"/>
          <w:color w:val="FF0000"/>
          <w:sz w:val="20"/>
          <w:szCs w:val="20"/>
        </w:rPr>
      </w:pPr>
    </w:p>
    <w:p w14:paraId="1277DFB6" w14:textId="2F57CEA7" w:rsidR="001A4915" w:rsidRPr="003A6E2B" w:rsidRDefault="001A4915" w:rsidP="001A4915">
      <w:pPr>
        <w:pStyle w:val="NoSpacing"/>
        <w:jc w:val="center"/>
        <w:rPr>
          <w:rFonts w:ascii="Arial" w:hAnsi="Arial" w:cs="Arial"/>
          <w:color w:val="FF0000"/>
          <w:sz w:val="20"/>
          <w:szCs w:val="20"/>
        </w:rPr>
      </w:pPr>
      <w:r w:rsidRPr="003A6E2B">
        <w:rPr>
          <w:rFonts w:ascii="Arial" w:hAnsi="Arial" w:cs="Arial"/>
          <w:color w:val="FF0000"/>
          <w:sz w:val="20"/>
          <w:szCs w:val="20"/>
        </w:rPr>
        <w:t>(Remove this title when sending the letters and use Department letterhead</w:t>
      </w:r>
      <w:r w:rsidR="00116F16" w:rsidRPr="003A6E2B">
        <w:rPr>
          <w:rFonts w:ascii="Arial" w:hAnsi="Arial" w:cs="Arial"/>
          <w:color w:val="FF0000"/>
          <w:sz w:val="20"/>
          <w:szCs w:val="20"/>
        </w:rPr>
        <w:t xml:space="preserve"> – Send Certified Mail Return Receipt Requested</w:t>
      </w:r>
      <w:r w:rsidR="00CC37C3" w:rsidRPr="00CC37C3">
        <w:rPr>
          <w:rFonts w:ascii="Arial" w:hAnsi="Arial" w:cs="Arial"/>
          <w:color w:val="FF0000"/>
          <w:sz w:val="20"/>
          <w:szCs w:val="20"/>
        </w:rPr>
        <w:t xml:space="preserve"> </w:t>
      </w:r>
      <w:r w:rsidR="00CC37C3">
        <w:rPr>
          <w:rFonts w:ascii="Arial" w:hAnsi="Arial" w:cs="Arial"/>
          <w:color w:val="FF0000"/>
          <w:sz w:val="20"/>
          <w:szCs w:val="20"/>
        </w:rPr>
        <w:t>and enclose response form and copy of 88.87 (1) and (2)</w:t>
      </w:r>
      <w:r w:rsidRPr="003A6E2B">
        <w:rPr>
          <w:rFonts w:ascii="Arial" w:hAnsi="Arial" w:cs="Arial"/>
          <w:color w:val="FF0000"/>
          <w:sz w:val="20"/>
          <w:szCs w:val="20"/>
        </w:rPr>
        <w:t>)</w:t>
      </w:r>
    </w:p>
    <w:p w14:paraId="1EA819A3" w14:textId="1BCDF541" w:rsidR="0004696C" w:rsidRPr="00FB1D12" w:rsidRDefault="0004696C" w:rsidP="0004696C">
      <w:pPr>
        <w:pStyle w:val="NoSpacing"/>
        <w:jc w:val="center"/>
        <w:rPr>
          <w:rFonts w:ascii="Arial" w:hAnsi="Arial" w:cs="Arial"/>
          <w:sz w:val="20"/>
          <w:szCs w:val="20"/>
        </w:rPr>
      </w:pPr>
    </w:p>
    <w:p w14:paraId="65B2C9AD" w14:textId="16EFDE7F" w:rsidR="0004696C" w:rsidRPr="00FB1D12" w:rsidRDefault="0004696C" w:rsidP="005F3B01">
      <w:pPr>
        <w:pStyle w:val="NoSpacing"/>
        <w:jc w:val="both"/>
        <w:rPr>
          <w:rFonts w:ascii="Arial" w:hAnsi="Arial" w:cs="Arial"/>
          <w:sz w:val="20"/>
          <w:szCs w:val="20"/>
        </w:rPr>
      </w:pPr>
    </w:p>
    <w:p w14:paraId="32818B3D" w14:textId="2EC76639" w:rsidR="00DA6262" w:rsidRPr="00FB1D12" w:rsidRDefault="00DA6262" w:rsidP="005F3B01">
      <w:pPr>
        <w:pStyle w:val="NoSpacing"/>
        <w:jc w:val="both"/>
        <w:rPr>
          <w:rFonts w:ascii="Arial" w:hAnsi="Arial" w:cs="Arial"/>
          <w:sz w:val="20"/>
          <w:szCs w:val="20"/>
        </w:rPr>
      </w:pPr>
    </w:p>
    <w:p w14:paraId="0417EC1C" w14:textId="77777777" w:rsidR="004D3812" w:rsidRPr="00FB1D12" w:rsidRDefault="004D3812" w:rsidP="004D3812">
      <w:pPr>
        <w:pStyle w:val="NoSpacing"/>
        <w:jc w:val="both"/>
        <w:rPr>
          <w:rFonts w:ascii="Arial" w:hAnsi="Arial" w:cs="Arial"/>
        </w:rPr>
      </w:pPr>
      <w:r w:rsidRPr="00FB1D12">
        <w:rPr>
          <w:rFonts w:ascii="Arial" w:hAnsi="Arial" w:cs="Arial"/>
        </w:rPr>
        <w:t>[date]</w:t>
      </w:r>
    </w:p>
    <w:p w14:paraId="32A961FD" w14:textId="77777777" w:rsidR="00DA6262" w:rsidRPr="00FB1D12" w:rsidRDefault="00DA6262" w:rsidP="005F3B01">
      <w:pPr>
        <w:pStyle w:val="NoSpacing"/>
        <w:jc w:val="both"/>
        <w:rPr>
          <w:rFonts w:ascii="Arial" w:hAnsi="Arial" w:cs="Arial"/>
          <w:sz w:val="20"/>
          <w:szCs w:val="20"/>
        </w:rPr>
      </w:pPr>
    </w:p>
    <w:p w14:paraId="50D4609C" w14:textId="1C090112" w:rsidR="0004696C" w:rsidRPr="00FB1D12" w:rsidRDefault="0004696C" w:rsidP="005F3B01">
      <w:pPr>
        <w:pStyle w:val="NoSpacing"/>
        <w:jc w:val="both"/>
        <w:rPr>
          <w:rFonts w:ascii="Arial" w:hAnsi="Arial" w:cs="Arial"/>
        </w:rPr>
      </w:pPr>
      <w:r w:rsidRPr="00FB1D12">
        <w:rPr>
          <w:rFonts w:ascii="Arial" w:hAnsi="Arial" w:cs="Arial"/>
        </w:rPr>
        <w:t>[Property Owner]</w:t>
      </w:r>
    </w:p>
    <w:p w14:paraId="207AC5F0" w14:textId="6C182E25" w:rsidR="0004696C" w:rsidRPr="00FB1D12" w:rsidRDefault="0004696C" w:rsidP="005F3B01">
      <w:pPr>
        <w:pStyle w:val="NoSpacing"/>
        <w:jc w:val="both"/>
        <w:rPr>
          <w:rFonts w:ascii="Arial" w:hAnsi="Arial" w:cs="Arial"/>
        </w:rPr>
      </w:pPr>
      <w:r w:rsidRPr="00FB1D12">
        <w:rPr>
          <w:rFonts w:ascii="Arial" w:hAnsi="Arial" w:cs="Arial"/>
        </w:rPr>
        <w:t>[Inside Address]</w:t>
      </w:r>
    </w:p>
    <w:p w14:paraId="76AF2B16" w14:textId="3914EFB1" w:rsidR="0004696C" w:rsidRPr="00FB1D12" w:rsidRDefault="0004696C" w:rsidP="005F3B01">
      <w:pPr>
        <w:pStyle w:val="NoSpacing"/>
        <w:jc w:val="both"/>
        <w:rPr>
          <w:rFonts w:ascii="Arial" w:hAnsi="Arial" w:cs="Arial"/>
        </w:rPr>
      </w:pPr>
    </w:p>
    <w:p w14:paraId="733C2726" w14:textId="1A245E2E" w:rsidR="0004696C" w:rsidRPr="00FB1D12" w:rsidRDefault="0004696C" w:rsidP="005F3B01">
      <w:pPr>
        <w:pStyle w:val="NoSpacing"/>
        <w:jc w:val="both"/>
        <w:rPr>
          <w:rFonts w:ascii="Arial" w:hAnsi="Arial" w:cs="Arial"/>
        </w:rPr>
      </w:pPr>
      <w:r w:rsidRPr="00FB1D12">
        <w:rPr>
          <w:rFonts w:ascii="Arial" w:hAnsi="Arial" w:cs="Arial"/>
        </w:rPr>
        <w:t>[Highway Project ID Information]</w:t>
      </w:r>
    </w:p>
    <w:p w14:paraId="003DC336" w14:textId="2720F31D" w:rsidR="0004696C" w:rsidRPr="00FB1D12" w:rsidRDefault="0004696C" w:rsidP="005F3B01">
      <w:pPr>
        <w:pStyle w:val="NoSpacing"/>
        <w:jc w:val="both"/>
        <w:rPr>
          <w:rFonts w:ascii="Arial" w:hAnsi="Arial" w:cs="Arial"/>
        </w:rPr>
      </w:pPr>
    </w:p>
    <w:p w14:paraId="361B6EF6" w14:textId="77777777" w:rsidR="00DA6262" w:rsidRPr="00FB1D12" w:rsidRDefault="00DA6262" w:rsidP="005F3B01">
      <w:pPr>
        <w:pStyle w:val="NoSpacing"/>
        <w:jc w:val="both"/>
        <w:rPr>
          <w:rFonts w:ascii="Arial" w:hAnsi="Arial" w:cs="Arial"/>
        </w:rPr>
      </w:pPr>
    </w:p>
    <w:p w14:paraId="387A7757" w14:textId="5DD93A13" w:rsidR="0004696C" w:rsidRPr="00FB1D12" w:rsidRDefault="0004696C" w:rsidP="0004696C">
      <w:pPr>
        <w:pStyle w:val="NoSpacing"/>
        <w:jc w:val="both"/>
        <w:rPr>
          <w:rFonts w:ascii="Arial" w:hAnsi="Arial" w:cs="Arial"/>
        </w:rPr>
      </w:pPr>
      <w:r w:rsidRPr="00FB1D12">
        <w:rPr>
          <w:rFonts w:ascii="Arial" w:hAnsi="Arial" w:cs="Arial"/>
        </w:rPr>
        <w:t xml:space="preserve">The </w:t>
      </w:r>
      <w:r w:rsidR="001A4915" w:rsidRPr="00FB1D12">
        <w:rPr>
          <w:rFonts w:ascii="Arial" w:hAnsi="Arial" w:cs="Arial"/>
        </w:rPr>
        <w:t xml:space="preserve">Wisconsin Department of Transportation </w:t>
      </w:r>
      <w:r w:rsidR="001E52CB" w:rsidRPr="00FB1D12">
        <w:rPr>
          <w:rFonts w:ascii="Arial" w:hAnsi="Arial" w:cs="Arial"/>
        </w:rPr>
        <w:t xml:space="preserve">[in cooperation with county/local government- </w:t>
      </w:r>
      <w:r w:rsidR="001E52CB" w:rsidRPr="00FB1D12">
        <w:rPr>
          <w:rFonts w:ascii="Arial" w:hAnsi="Arial" w:cs="Arial"/>
          <w:i/>
          <w:iCs/>
        </w:rPr>
        <w:t>insert</w:t>
      </w:r>
      <w:r w:rsidR="001E52CB" w:rsidRPr="00FB1D12">
        <w:rPr>
          <w:rFonts w:ascii="Arial" w:hAnsi="Arial" w:cs="Arial"/>
        </w:rPr>
        <w:t xml:space="preserve"> </w:t>
      </w:r>
      <w:r w:rsidR="001E52CB" w:rsidRPr="00FB1D12">
        <w:rPr>
          <w:rFonts w:ascii="Arial" w:hAnsi="Arial" w:cs="Arial"/>
          <w:i/>
          <w:iCs/>
        </w:rPr>
        <w:t>as applicable</w:t>
      </w:r>
      <w:r w:rsidR="001E52CB" w:rsidRPr="00FB1D12">
        <w:rPr>
          <w:rFonts w:ascii="Arial" w:hAnsi="Arial" w:cs="Arial"/>
        </w:rPr>
        <w:t>]</w:t>
      </w:r>
      <w:r w:rsidR="001E52CB" w:rsidRPr="00FB1D12" w:rsidDel="001E52CB">
        <w:rPr>
          <w:rFonts w:ascii="Arial" w:hAnsi="Arial" w:cs="Arial"/>
        </w:rPr>
        <w:t xml:space="preserve"> </w:t>
      </w:r>
      <w:r w:rsidRPr="00FB1D12">
        <w:rPr>
          <w:rFonts w:ascii="Arial" w:hAnsi="Arial" w:cs="Arial"/>
        </w:rPr>
        <w:t xml:space="preserve">is planning a </w:t>
      </w:r>
      <w:r w:rsidR="00996FDA" w:rsidRPr="00FB1D12">
        <w:rPr>
          <w:rFonts w:ascii="Arial" w:hAnsi="Arial" w:cs="Arial"/>
        </w:rPr>
        <w:t>[</w:t>
      </w:r>
      <w:r w:rsidR="00996FDA" w:rsidRPr="00FB1D12">
        <w:rPr>
          <w:rFonts w:ascii="Arial" w:hAnsi="Arial" w:cs="Arial"/>
          <w:i/>
          <w:iCs/>
        </w:rPr>
        <w:t>describe project, bridge replacement, highway widening, etc</w:t>
      </w:r>
      <w:r w:rsidR="00996FDA" w:rsidRPr="00FB1D12">
        <w:rPr>
          <w:rFonts w:ascii="Arial" w:hAnsi="Arial" w:cs="Arial"/>
        </w:rPr>
        <w:t xml:space="preserve">..] project on </w:t>
      </w:r>
      <w:r w:rsidRPr="00FB1D12">
        <w:rPr>
          <w:rFonts w:ascii="Arial" w:hAnsi="Arial" w:cs="Arial"/>
        </w:rPr>
        <w:t xml:space="preserve">highway </w:t>
      </w:r>
      <w:r w:rsidR="001E52CB" w:rsidRPr="00FB1D12">
        <w:rPr>
          <w:rFonts w:ascii="Arial" w:hAnsi="Arial" w:cs="Arial"/>
        </w:rPr>
        <w:t>[</w:t>
      </w:r>
      <w:r w:rsidRPr="00FB1D12">
        <w:rPr>
          <w:rFonts w:ascii="Arial" w:hAnsi="Arial" w:cs="Arial"/>
          <w:i/>
          <w:iCs/>
        </w:rPr>
        <w:t xml:space="preserve">highway number, </w:t>
      </w:r>
      <w:r w:rsidR="007C1105" w:rsidRPr="00FB1D12">
        <w:rPr>
          <w:rFonts w:ascii="Arial" w:hAnsi="Arial" w:cs="Arial"/>
          <w:i/>
          <w:iCs/>
        </w:rPr>
        <w:t>letter,</w:t>
      </w:r>
      <w:r w:rsidRPr="00FB1D12">
        <w:rPr>
          <w:rFonts w:ascii="Arial" w:hAnsi="Arial" w:cs="Arial"/>
          <w:i/>
          <w:iCs/>
        </w:rPr>
        <w:t xml:space="preserve"> or other designation</w:t>
      </w:r>
      <w:r w:rsidR="001E52CB" w:rsidRPr="00FB1D12">
        <w:rPr>
          <w:rFonts w:ascii="Arial" w:hAnsi="Arial" w:cs="Arial"/>
        </w:rPr>
        <w:t>]</w:t>
      </w:r>
      <w:r w:rsidRPr="00FB1D12">
        <w:rPr>
          <w:rFonts w:ascii="Arial" w:hAnsi="Arial" w:cs="Arial"/>
        </w:rPr>
        <w:t xml:space="preserve"> </w:t>
      </w:r>
      <w:r w:rsidR="001A4915" w:rsidRPr="00FB1D12">
        <w:rPr>
          <w:rFonts w:ascii="Arial" w:hAnsi="Arial" w:cs="Arial"/>
        </w:rPr>
        <w:t>over or adjacent to</w:t>
      </w:r>
      <w:r w:rsidRPr="00FB1D12">
        <w:rPr>
          <w:rFonts w:ascii="Arial" w:hAnsi="Arial" w:cs="Arial"/>
        </w:rPr>
        <w:t xml:space="preserve"> </w:t>
      </w:r>
      <w:r w:rsidR="001E52CB" w:rsidRPr="00FB1D12">
        <w:rPr>
          <w:rFonts w:ascii="Arial" w:hAnsi="Arial" w:cs="Arial"/>
        </w:rPr>
        <w:t>[</w:t>
      </w:r>
      <w:r w:rsidRPr="00FB1D12">
        <w:rPr>
          <w:rFonts w:ascii="Arial" w:hAnsi="Arial" w:cs="Arial"/>
          <w:i/>
          <w:iCs/>
        </w:rPr>
        <w:t>identify waterway</w:t>
      </w:r>
      <w:r w:rsidR="001E52CB" w:rsidRPr="00FB1D12">
        <w:rPr>
          <w:rFonts w:ascii="Arial" w:hAnsi="Arial" w:cs="Arial"/>
        </w:rPr>
        <w:t>]</w:t>
      </w:r>
      <w:r w:rsidRPr="00FB1D12">
        <w:rPr>
          <w:rFonts w:ascii="Arial" w:hAnsi="Arial" w:cs="Arial"/>
        </w:rPr>
        <w:t xml:space="preserve">.  The new bridge </w:t>
      </w:r>
      <w:r w:rsidR="001E52CB" w:rsidRPr="00FB1D12">
        <w:rPr>
          <w:rFonts w:ascii="Arial" w:hAnsi="Arial" w:cs="Arial"/>
        </w:rPr>
        <w:t>[</w:t>
      </w:r>
      <w:r w:rsidR="00551365" w:rsidRPr="00FB1D12">
        <w:rPr>
          <w:rFonts w:ascii="Arial" w:hAnsi="Arial" w:cs="Arial"/>
          <w:i/>
          <w:iCs/>
        </w:rPr>
        <w:t xml:space="preserve">if planned </w:t>
      </w:r>
      <w:r w:rsidR="00DC3B71" w:rsidRPr="00FB1D12">
        <w:rPr>
          <w:rFonts w:ascii="Arial" w:hAnsi="Arial" w:cs="Arial"/>
          <w:i/>
          <w:iCs/>
        </w:rPr>
        <w:t xml:space="preserve">improvement </w:t>
      </w:r>
      <w:r w:rsidR="00551365" w:rsidRPr="00FB1D12">
        <w:rPr>
          <w:rFonts w:ascii="Arial" w:hAnsi="Arial" w:cs="Arial"/>
          <w:i/>
          <w:iCs/>
        </w:rPr>
        <w:t>is not a bridge</w:t>
      </w:r>
      <w:r w:rsidR="007C1105" w:rsidRPr="00FB1D12">
        <w:rPr>
          <w:rFonts w:ascii="Arial" w:hAnsi="Arial" w:cs="Arial"/>
          <w:i/>
          <w:iCs/>
        </w:rPr>
        <w:t>,</w:t>
      </w:r>
      <w:r w:rsidR="00551365" w:rsidRPr="00FB1D12">
        <w:rPr>
          <w:rFonts w:ascii="Arial" w:hAnsi="Arial" w:cs="Arial"/>
          <w:i/>
          <w:iCs/>
        </w:rPr>
        <w:t xml:space="preserve"> appropriately insert the encroachment type</w:t>
      </w:r>
      <w:r w:rsidR="001E52CB" w:rsidRPr="00FB1D12">
        <w:rPr>
          <w:rFonts w:ascii="Arial" w:hAnsi="Arial" w:cs="Arial"/>
        </w:rPr>
        <w:t>]</w:t>
      </w:r>
      <w:r w:rsidRPr="00FB1D12">
        <w:rPr>
          <w:rFonts w:ascii="Arial" w:hAnsi="Arial" w:cs="Arial"/>
        </w:rPr>
        <w:t xml:space="preserve"> </w:t>
      </w:r>
      <w:r w:rsidR="00B76279" w:rsidRPr="00FB1D12">
        <w:rPr>
          <w:rFonts w:ascii="Arial" w:hAnsi="Arial" w:cs="Arial"/>
        </w:rPr>
        <w:t xml:space="preserve">could </w:t>
      </w:r>
      <w:r w:rsidRPr="00FB1D12">
        <w:rPr>
          <w:rFonts w:ascii="Arial" w:hAnsi="Arial" w:cs="Arial"/>
        </w:rPr>
        <w:t xml:space="preserve">increase the </w:t>
      </w:r>
      <w:r w:rsidR="00B76279" w:rsidRPr="00FB1D12">
        <w:rPr>
          <w:rFonts w:ascii="Arial" w:hAnsi="Arial" w:cs="Arial"/>
        </w:rPr>
        <w:t xml:space="preserve">100-year </w:t>
      </w:r>
      <w:r w:rsidRPr="00FB1D12">
        <w:rPr>
          <w:rFonts w:ascii="Arial" w:hAnsi="Arial" w:cs="Arial"/>
        </w:rPr>
        <w:t>flood water elevation on your property</w:t>
      </w:r>
      <w:r w:rsidR="00B76279" w:rsidRPr="00FB1D12">
        <w:rPr>
          <w:rFonts w:ascii="Arial" w:hAnsi="Arial" w:cs="Arial"/>
        </w:rPr>
        <w:t xml:space="preserve"> compared to current conditions</w:t>
      </w:r>
      <w:r w:rsidRPr="00FB1D12">
        <w:rPr>
          <w:rFonts w:ascii="Arial" w:hAnsi="Arial" w:cs="Arial"/>
        </w:rPr>
        <w:t>.</w:t>
      </w:r>
    </w:p>
    <w:p w14:paraId="4D4112FB" w14:textId="77777777" w:rsidR="0004696C" w:rsidRPr="00FB1D12" w:rsidRDefault="0004696C" w:rsidP="0004696C">
      <w:pPr>
        <w:pStyle w:val="NoSpacing"/>
        <w:jc w:val="both"/>
        <w:rPr>
          <w:rFonts w:ascii="Arial" w:hAnsi="Arial" w:cs="Arial"/>
        </w:rPr>
      </w:pPr>
    </w:p>
    <w:p w14:paraId="548200DF" w14:textId="57D171AC" w:rsidR="0004696C" w:rsidRPr="00FB1D12" w:rsidRDefault="41525293" w:rsidP="0004696C">
      <w:pPr>
        <w:pStyle w:val="NoSpacing"/>
        <w:jc w:val="both"/>
        <w:rPr>
          <w:rFonts w:ascii="Arial" w:hAnsi="Arial" w:cs="Arial"/>
        </w:rPr>
      </w:pPr>
      <w:r w:rsidRPr="00FB1D12">
        <w:rPr>
          <w:rFonts w:ascii="Arial" w:hAnsi="Arial" w:cs="Arial"/>
        </w:rPr>
        <w:t>The predicted 100-year flood elevation is the estimate of the flood water elevation that has a 1 in 100 (one percent) chance of being reached in any given year. The predicted 100-year flood elevation on your property following construction of the planned bridge [</w:t>
      </w:r>
      <w:r w:rsidRPr="00FB1D12">
        <w:rPr>
          <w:rFonts w:ascii="Arial" w:hAnsi="Arial" w:cs="Arial"/>
          <w:i/>
          <w:iCs/>
        </w:rPr>
        <w:t xml:space="preserve">if planned </w:t>
      </w:r>
      <w:r w:rsidR="00DC3B71" w:rsidRPr="00FB1D12">
        <w:rPr>
          <w:rFonts w:ascii="Arial" w:hAnsi="Arial" w:cs="Arial"/>
          <w:i/>
          <w:iCs/>
        </w:rPr>
        <w:t>improvement</w:t>
      </w:r>
      <w:r w:rsidR="00524A72" w:rsidRPr="00FB1D12">
        <w:rPr>
          <w:rFonts w:ascii="Arial" w:hAnsi="Arial" w:cs="Arial"/>
          <w:i/>
          <w:iCs/>
        </w:rPr>
        <w:t xml:space="preserve"> </w:t>
      </w:r>
      <w:r w:rsidRPr="00FB1D12">
        <w:rPr>
          <w:rFonts w:ascii="Arial" w:hAnsi="Arial" w:cs="Arial"/>
          <w:i/>
          <w:iCs/>
        </w:rPr>
        <w:t>is not a bridge</w:t>
      </w:r>
      <w:r w:rsidR="007C1105" w:rsidRPr="00FB1D12">
        <w:rPr>
          <w:rFonts w:ascii="Arial" w:hAnsi="Arial" w:cs="Arial"/>
          <w:i/>
          <w:iCs/>
        </w:rPr>
        <w:t>,</w:t>
      </w:r>
      <w:r w:rsidRPr="00FB1D12">
        <w:rPr>
          <w:rFonts w:ascii="Arial" w:hAnsi="Arial" w:cs="Arial"/>
          <w:i/>
          <w:iCs/>
        </w:rPr>
        <w:t xml:space="preserve"> appropriately insert the encroachment type</w:t>
      </w:r>
      <w:r w:rsidRPr="00FB1D12">
        <w:rPr>
          <w:rFonts w:ascii="Arial" w:hAnsi="Arial" w:cs="Arial"/>
        </w:rPr>
        <w:t>] will be [</w:t>
      </w:r>
      <w:r w:rsidRPr="00FB1D12">
        <w:rPr>
          <w:rFonts w:ascii="Arial" w:hAnsi="Arial" w:cs="Arial"/>
          <w:i/>
          <w:iCs/>
        </w:rPr>
        <w:t>inches or feet</w:t>
      </w:r>
      <w:r w:rsidRPr="00FB1D12">
        <w:rPr>
          <w:rFonts w:ascii="Arial" w:hAnsi="Arial" w:cs="Arial"/>
        </w:rPr>
        <w:t>] higher than the current predicted 100-year flood elevation on your property.</w:t>
      </w:r>
    </w:p>
    <w:p w14:paraId="1A68551D" w14:textId="77777777" w:rsidR="0004696C" w:rsidRPr="00FB1D12" w:rsidRDefault="0004696C" w:rsidP="0004696C">
      <w:pPr>
        <w:pStyle w:val="NoSpacing"/>
        <w:jc w:val="both"/>
        <w:rPr>
          <w:rFonts w:ascii="Arial" w:hAnsi="Arial" w:cs="Arial"/>
        </w:rPr>
      </w:pPr>
    </w:p>
    <w:p w14:paraId="003ECBA9" w14:textId="0F9A0282" w:rsidR="00BE674D" w:rsidRPr="00FB1D12" w:rsidRDefault="0004696C" w:rsidP="0004696C">
      <w:pPr>
        <w:pStyle w:val="NoSpacing"/>
        <w:jc w:val="both"/>
        <w:rPr>
          <w:rFonts w:ascii="Arial" w:hAnsi="Arial" w:cs="Arial"/>
        </w:rPr>
      </w:pPr>
      <w:r w:rsidRPr="00FB1D12">
        <w:rPr>
          <w:rFonts w:ascii="Arial" w:hAnsi="Arial" w:cs="Arial"/>
        </w:rPr>
        <w:t xml:space="preserve">Our review shows that this increase in the predicted 100-year flood water elevation </w:t>
      </w:r>
      <w:r w:rsidR="00FD30BB" w:rsidRPr="00FB1D12">
        <w:rPr>
          <w:rFonts w:ascii="Arial" w:hAnsi="Arial" w:cs="Arial"/>
        </w:rPr>
        <w:t xml:space="preserve">on </w:t>
      </w:r>
      <w:r w:rsidRPr="00FB1D12">
        <w:rPr>
          <w:rFonts w:ascii="Arial" w:hAnsi="Arial" w:cs="Arial"/>
        </w:rPr>
        <w:t>your property does not diminish your property’s value or usefulness and will not result in any damage to you for which the law entitles you to be paid.</w:t>
      </w:r>
    </w:p>
    <w:p w14:paraId="1CB8E896" w14:textId="77777777" w:rsidR="00BE674D" w:rsidRPr="00FB1D12" w:rsidRDefault="00BE674D" w:rsidP="0004696C">
      <w:pPr>
        <w:pStyle w:val="NoSpacing"/>
        <w:jc w:val="both"/>
        <w:rPr>
          <w:rFonts w:ascii="Arial" w:hAnsi="Arial" w:cs="Arial"/>
        </w:rPr>
      </w:pPr>
    </w:p>
    <w:p w14:paraId="5C2D83F8" w14:textId="4508C0A4" w:rsidR="00BE674D" w:rsidRPr="00FB1D12" w:rsidRDefault="00BE674D" w:rsidP="0004696C">
      <w:pPr>
        <w:pStyle w:val="NoSpacing"/>
        <w:jc w:val="both"/>
        <w:rPr>
          <w:rFonts w:ascii="Arial" w:hAnsi="Arial" w:cs="Arial"/>
        </w:rPr>
      </w:pPr>
      <w:r w:rsidRPr="00FB1D12">
        <w:rPr>
          <w:rFonts w:ascii="Arial" w:hAnsi="Arial" w:cs="Arial"/>
        </w:rPr>
        <w:t>A prepaid, self-addressed envelop</w:t>
      </w:r>
      <w:r w:rsidR="00B27169" w:rsidRPr="00FB1D12">
        <w:rPr>
          <w:rFonts w:ascii="Arial" w:hAnsi="Arial" w:cs="Arial"/>
        </w:rPr>
        <w:t>e</w:t>
      </w:r>
      <w:r w:rsidRPr="00FB1D12">
        <w:rPr>
          <w:rFonts w:ascii="Arial" w:hAnsi="Arial" w:cs="Arial"/>
        </w:rPr>
        <w:t xml:space="preserve"> is enclosed for your convenience should you choose to respond on the enclosed form concerning this matter.  Any response should be made within 15 days from the </w:t>
      </w:r>
      <w:r w:rsidR="00524A72" w:rsidRPr="00FB1D12">
        <w:rPr>
          <w:rFonts w:ascii="Arial" w:hAnsi="Arial" w:cs="Arial"/>
        </w:rPr>
        <w:t xml:space="preserve">receipt </w:t>
      </w:r>
      <w:r w:rsidRPr="00FB1D12">
        <w:rPr>
          <w:rFonts w:ascii="Arial" w:hAnsi="Arial" w:cs="Arial"/>
        </w:rPr>
        <w:t>date of this letter.  Your failure to respond will indicate you have no comment but will not prevent you from pursuing any lawful claim you may have in the future.</w:t>
      </w:r>
    </w:p>
    <w:p w14:paraId="1FE74CFF" w14:textId="77777777" w:rsidR="00BE674D" w:rsidRPr="00FB1D12" w:rsidRDefault="00BE674D" w:rsidP="0004696C">
      <w:pPr>
        <w:pStyle w:val="NoSpacing"/>
        <w:jc w:val="both"/>
        <w:rPr>
          <w:rFonts w:ascii="Arial" w:hAnsi="Arial" w:cs="Arial"/>
        </w:rPr>
      </w:pPr>
    </w:p>
    <w:p w14:paraId="2F95F4CE" w14:textId="0F3AB00A" w:rsidR="0004696C" w:rsidRPr="00FB1D12" w:rsidRDefault="41525293" w:rsidP="0004696C">
      <w:pPr>
        <w:pStyle w:val="NoSpacing"/>
        <w:jc w:val="both"/>
        <w:rPr>
          <w:rFonts w:ascii="Arial" w:hAnsi="Arial" w:cs="Arial"/>
        </w:rPr>
      </w:pPr>
      <w:r w:rsidRPr="00FB1D12">
        <w:rPr>
          <w:rFonts w:ascii="Arial" w:hAnsi="Arial" w:cs="Arial"/>
        </w:rPr>
        <w:t xml:space="preserve">You are advised of section 88.87(1) and (2), Wisconsin Statutes, a copy of which is included for your information. In relevant part, the statute permits a property owner to file a claim for damage resulting from unreasonable or unnecessary water accumulation </w:t>
      </w:r>
      <w:r w:rsidR="00524A72" w:rsidRPr="00FB1D12">
        <w:rPr>
          <w:rFonts w:ascii="Arial" w:hAnsi="Arial" w:cs="Arial"/>
        </w:rPr>
        <w:t xml:space="preserve">due to </w:t>
      </w:r>
      <w:r w:rsidRPr="00FB1D12">
        <w:rPr>
          <w:rFonts w:ascii="Arial" w:hAnsi="Arial" w:cs="Arial"/>
        </w:rPr>
        <w:t>highway construction that unreasonably impedes water flow. The property owner must file a claim within three years after the alleged damage occurs.</w:t>
      </w:r>
    </w:p>
    <w:p w14:paraId="4DF6073D" w14:textId="68CCD925" w:rsidR="00BE674D" w:rsidRPr="00FB1D12" w:rsidRDefault="00BE674D">
      <w:pPr>
        <w:rPr>
          <w:rFonts w:ascii="Arial" w:hAnsi="Arial" w:cs="Arial"/>
        </w:rPr>
      </w:pPr>
    </w:p>
    <w:p w14:paraId="1EC490EA" w14:textId="6B08A85C" w:rsidR="00A90010" w:rsidRPr="00FB1D12" w:rsidRDefault="41525293" w:rsidP="00A90010">
      <w:pPr>
        <w:rPr>
          <w:rFonts w:ascii="Arial" w:hAnsi="Arial" w:cs="Arial"/>
        </w:rPr>
      </w:pPr>
      <w:r w:rsidRPr="00FB1D12">
        <w:rPr>
          <w:rFonts w:ascii="Arial" w:hAnsi="Arial" w:cs="Arial"/>
        </w:rPr>
        <w:t xml:space="preserve">Wisconsin Administrative Code, Chapter NR 116, requires that any time an action occurs that causes a </w:t>
      </w:r>
      <w:r w:rsidR="00524A72" w:rsidRPr="00FB1D12">
        <w:rPr>
          <w:rFonts w:ascii="Arial" w:hAnsi="Arial" w:cs="Arial"/>
        </w:rPr>
        <w:t xml:space="preserve">change </w:t>
      </w:r>
      <w:r w:rsidRPr="00FB1D12">
        <w:rPr>
          <w:rFonts w:ascii="Arial" w:hAnsi="Arial" w:cs="Arial"/>
        </w:rPr>
        <w:t xml:space="preserve">of more than one-hundredth of a foot to the 100-year flood elevation, a zoning change </w:t>
      </w:r>
      <w:r w:rsidR="00524A72" w:rsidRPr="00FB1D12">
        <w:rPr>
          <w:rFonts w:ascii="Arial" w:hAnsi="Arial" w:cs="Arial"/>
        </w:rPr>
        <w:t xml:space="preserve">may </w:t>
      </w:r>
      <w:r w:rsidR="00DB0BE4" w:rsidRPr="00FB1D12">
        <w:rPr>
          <w:rFonts w:ascii="Arial" w:hAnsi="Arial" w:cs="Arial"/>
        </w:rPr>
        <w:t>be required</w:t>
      </w:r>
      <w:r w:rsidRPr="00FB1D12">
        <w:rPr>
          <w:rFonts w:ascii="Arial" w:hAnsi="Arial" w:cs="Arial"/>
        </w:rPr>
        <w:t xml:space="preserve">.  This change is necessary to assure that </w:t>
      </w:r>
      <w:r w:rsidRPr="00FB1D12">
        <w:rPr>
          <w:rFonts w:ascii="Arial" w:hAnsi="Arial" w:cs="Arial"/>
        </w:rPr>
        <w:lastRenderedPageBreak/>
        <w:t xml:space="preserve">local zoning administrators place on record the latest available information on the 100-year flood elevation. Appropriate action, which may include a public notice process, should be taken by the local zoning administrator to document the new 100-year flood elevation for the floodplain in which your property is located.  </w:t>
      </w:r>
    </w:p>
    <w:p w14:paraId="6CC65BB3" w14:textId="7D05F9AF" w:rsidR="00BE674D" w:rsidRPr="00FB1D12" w:rsidRDefault="00BE674D" w:rsidP="0004696C">
      <w:pPr>
        <w:pStyle w:val="NoSpacing"/>
        <w:jc w:val="both"/>
        <w:rPr>
          <w:rFonts w:ascii="Arial" w:hAnsi="Arial" w:cs="Arial"/>
        </w:rPr>
      </w:pPr>
    </w:p>
    <w:p w14:paraId="66EACCE9" w14:textId="77777777" w:rsidR="00BE674D" w:rsidRPr="00FB1D12" w:rsidRDefault="00BE674D" w:rsidP="00BE674D">
      <w:pPr>
        <w:pStyle w:val="NoSpacing"/>
        <w:jc w:val="both"/>
        <w:rPr>
          <w:rFonts w:ascii="Arial" w:hAnsi="Arial" w:cs="Arial"/>
        </w:rPr>
      </w:pPr>
    </w:p>
    <w:p w14:paraId="58C40113" w14:textId="77777777" w:rsidR="00BE674D" w:rsidRPr="00FB1D12" w:rsidRDefault="00BE674D" w:rsidP="00BE674D">
      <w:pPr>
        <w:pStyle w:val="NoSpacing"/>
        <w:ind w:left="4032"/>
        <w:jc w:val="both"/>
        <w:rPr>
          <w:rFonts w:ascii="Arial" w:hAnsi="Arial" w:cs="Arial"/>
        </w:rPr>
      </w:pPr>
      <w:r w:rsidRPr="00FB1D12">
        <w:rPr>
          <w:rFonts w:ascii="Arial" w:hAnsi="Arial" w:cs="Arial"/>
        </w:rPr>
        <w:t>Sincerely,</w:t>
      </w:r>
    </w:p>
    <w:p w14:paraId="6E8548AB" w14:textId="77777777" w:rsidR="00BE674D" w:rsidRPr="00FB1D12" w:rsidRDefault="00BE674D" w:rsidP="00BE674D">
      <w:pPr>
        <w:pStyle w:val="NoSpacing"/>
        <w:ind w:left="4032"/>
        <w:jc w:val="both"/>
        <w:rPr>
          <w:rFonts w:ascii="Arial" w:hAnsi="Arial" w:cs="Arial"/>
        </w:rPr>
      </w:pPr>
    </w:p>
    <w:p w14:paraId="0A41C63B" w14:textId="77777777" w:rsidR="00BE674D" w:rsidRPr="00FB1D12" w:rsidRDefault="00BE674D" w:rsidP="00BE674D">
      <w:pPr>
        <w:pStyle w:val="NoSpacing"/>
        <w:ind w:left="4032"/>
        <w:jc w:val="both"/>
        <w:rPr>
          <w:rFonts w:ascii="Arial" w:hAnsi="Arial" w:cs="Arial"/>
        </w:rPr>
      </w:pPr>
    </w:p>
    <w:p w14:paraId="185E6D86" w14:textId="77777777" w:rsidR="00BE674D" w:rsidRPr="00FB1D12" w:rsidRDefault="00BE674D" w:rsidP="00BE674D">
      <w:pPr>
        <w:pStyle w:val="NoSpacing"/>
        <w:ind w:left="4032"/>
        <w:jc w:val="both"/>
        <w:rPr>
          <w:rFonts w:ascii="Arial" w:hAnsi="Arial" w:cs="Arial"/>
        </w:rPr>
      </w:pPr>
      <w:r w:rsidRPr="00FB1D12">
        <w:rPr>
          <w:rFonts w:ascii="Arial" w:hAnsi="Arial" w:cs="Arial"/>
        </w:rPr>
        <w:t>(DOT or Authorized Agent Signature)</w:t>
      </w:r>
    </w:p>
    <w:p w14:paraId="799C67F9" w14:textId="77777777" w:rsidR="00BE674D" w:rsidRPr="00FB1D12" w:rsidRDefault="00BE674D" w:rsidP="00BE674D">
      <w:pPr>
        <w:pStyle w:val="NoSpacing"/>
        <w:jc w:val="both"/>
        <w:rPr>
          <w:rFonts w:ascii="Arial" w:hAnsi="Arial" w:cs="Arial"/>
        </w:rPr>
      </w:pPr>
    </w:p>
    <w:p w14:paraId="004DA170" w14:textId="77777777" w:rsidR="00BE674D" w:rsidRPr="00FB1D12" w:rsidRDefault="00BE674D" w:rsidP="00BE674D">
      <w:pPr>
        <w:pStyle w:val="NoSpacing"/>
        <w:jc w:val="both"/>
        <w:rPr>
          <w:rFonts w:ascii="Arial" w:hAnsi="Arial" w:cs="Arial"/>
        </w:rPr>
      </w:pPr>
      <w:r w:rsidRPr="00FB1D12">
        <w:rPr>
          <w:rFonts w:ascii="Arial" w:hAnsi="Arial" w:cs="Arial"/>
        </w:rPr>
        <w:t>Enclosure</w:t>
      </w:r>
    </w:p>
    <w:p w14:paraId="3D370168" w14:textId="77777777" w:rsidR="00BE674D" w:rsidRPr="00FB1D12" w:rsidRDefault="00BE674D" w:rsidP="00BE674D">
      <w:pPr>
        <w:pStyle w:val="NoSpacing"/>
        <w:jc w:val="both"/>
        <w:rPr>
          <w:rFonts w:ascii="Arial" w:hAnsi="Arial" w:cs="Arial"/>
        </w:rPr>
      </w:pPr>
    </w:p>
    <w:p w14:paraId="10AC472F" w14:textId="6BD82543" w:rsidR="00174158" w:rsidRPr="00FB1D12" w:rsidRDefault="00BE674D" w:rsidP="00174158">
      <w:pPr>
        <w:pStyle w:val="NoSpacing"/>
        <w:jc w:val="both"/>
        <w:rPr>
          <w:rFonts w:ascii="Arial" w:hAnsi="Arial" w:cs="Arial"/>
        </w:rPr>
      </w:pPr>
      <w:r w:rsidRPr="00FB1D12">
        <w:rPr>
          <w:rFonts w:ascii="Arial" w:hAnsi="Arial" w:cs="Arial"/>
        </w:rPr>
        <w:t xml:space="preserve">Cc: </w:t>
      </w:r>
      <w:r w:rsidR="00174158" w:rsidRPr="00FB1D12">
        <w:rPr>
          <w:rFonts w:ascii="Arial" w:hAnsi="Arial" w:cs="Arial"/>
        </w:rPr>
        <w:t>[</w:t>
      </w:r>
      <w:r w:rsidR="00174158" w:rsidRPr="00FB1D12">
        <w:rPr>
          <w:rFonts w:ascii="Arial" w:hAnsi="Arial" w:cs="Arial"/>
          <w:i/>
          <w:iCs/>
        </w:rPr>
        <w:t>DNR Transportation Liaison</w:t>
      </w:r>
      <w:r w:rsidR="00174158" w:rsidRPr="00FB1D12">
        <w:rPr>
          <w:rFonts w:ascii="Arial" w:hAnsi="Arial" w:cs="Arial"/>
        </w:rPr>
        <w:t>]</w:t>
      </w:r>
    </w:p>
    <w:p w14:paraId="1689BF36" w14:textId="00F4D30F" w:rsidR="00BE674D" w:rsidRPr="00FB1D12" w:rsidRDefault="00BE674D" w:rsidP="00BE674D">
      <w:pPr>
        <w:pStyle w:val="NoSpacing"/>
        <w:jc w:val="both"/>
        <w:rPr>
          <w:rFonts w:ascii="Arial" w:hAnsi="Arial" w:cs="Arial"/>
        </w:rPr>
      </w:pPr>
      <w:r w:rsidRPr="00FB1D12">
        <w:rPr>
          <w:rFonts w:ascii="Arial" w:hAnsi="Arial" w:cs="Arial"/>
        </w:rPr>
        <w:t xml:space="preserve">     </w:t>
      </w:r>
      <w:r w:rsidR="00FB1D12">
        <w:rPr>
          <w:rFonts w:ascii="Arial" w:hAnsi="Arial" w:cs="Arial"/>
        </w:rPr>
        <w:t xml:space="preserve"> </w:t>
      </w:r>
      <w:r w:rsidR="00174158" w:rsidRPr="00FB1D12">
        <w:rPr>
          <w:rFonts w:ascii="Arial" w:hAnsi="Arial" w:cs="Arial"/>
        </w:rPr>
        <w:t>[</w:t>
      </w:r>
      <w:r w:rsidRPr="00FB1D12">
        <w:rPr>
          <w:rFonts w:ascii="Arial" w:hAnsi="Arial" w:cs="Arial"/>
          <w:i/>
          <w:iCs/>
        </w:rPr>
        <w:t xml:space="preserve">Local </w:t>
      </w:r>
      <w:r w:rsidR="009C774E" w:rsidRPr="00FB1D12">
        <w:rPr>
          <w:rFonts w:ascii="Arial" w:hAnsi="Arial" w:cs="Arial"/>
          <w:i/>
          <w:iCs/>
        </w:rPr>
        <w:t xml:space="preserve">Floodplain Zoning </w:t>
      </w:r>
      <w:r w:rsidR="00D4720C" w:rsidRPr="00FB1D12">
        <w:rPr>
          <w:rFonts w:ascii="Arial" w:hAnsi="Arial" w:cs="Arial"/>
          <w:i/>
          <w:iCs/>
        </w:rPr>
        <w:t>Administrator</w:t>
      </w:r>
      <w:r w:rsidR="00174158" w:rsidRPr="00FB1D12">
        <w:rPr>
          <w:rFonts w:ascii="Arial" w:hAnsi="Arial" w:cs="Arial"/>
        </w:rPr>
        <w:t>]</w:t>
      </w:r>
    </w:p>
    <w:p w14:paraId="5734D110" w14:textId="77777777" w:rsidR="00A169BF" w:rsidRPr="00FB1D12" w:rsidRDefault="00A169BF">
      <w:pPr>
        <w:rPr>
          <w:rFonts w:ascii="Arial" w:hAnsi="Arial" w:cs="Arial"/>
          <w:sz w:val="20"/>
          <w:szCs w:val="20"/>
        </w:rPr>
      </w:pPr>
    </w:p>
    <w:p w14:paraId="1DC37AAA" w14:textId="2C8E08A2" w:rsidR="00665571" w:rsidRDefault="00665571">
      <w:pPr>
        <w:rPr>
          <w:rFonts w:ascii="Lucida Console" w:hAnsi="Lucida Console" w:cs="Times New Roman"/>
          <w:sz w:val="20"/>
          <w:szCs w:val="20"/>
        </w:rPr>
      </w:pPr>
      <w:r>
        <w:rPr>
          <w:rFonts w:ascii="Lucida Console" w:hAnsi="Lucida Console" w:cs="Times New Roman"/>
          <w:sz w:val="20"/>
          <w:szCs w:val="20"/>
        </w:rPr>
        <w:br w:type="page"/>
      </w:r>
    </w:p>
    <w:p w14:paraId="2E16736E" w14:textId="29BF3840" w:rsidR="00BE674D" w:rsidRPr="006C6DB9" w:rsidRDefault="00665571" w:rsidP="00665571">
      <w:pPr>
        <w:pStyle w:val="NoSpacing"/>
        <w:jc w:val="center"/>
        <w:rPr>
          <w:rFonts w:ascii="Arial" w:hAnsi="Arial" w:cs="Arial"/>
        </w:rPr>
      </w:pPr>
      <w:r w:rsidRPr="006C6DB9">
        <w:rPr>
          <w:rFonts w:ascii="Arial" w:hAnsi="Arial" w:cs="Arial"/>
          <w:u w:val="single"/>
        </w:rPr>
        <w:lastRenderedPageBreak/>
        <w:t>FORM FOR ENCLOSURE WITH LETTER 2</w:t>
      </w:r>
    </w:p>
    <w:p w14:paraId="27DDCA4A" w14:textId="02A646F6" w:rsidR="00665571" w:rsidRPr="006C6DB9" w:rsidRDefault="00665571" w:rsidP="00665571">
      <w:pPr>
        <w:pStyle w:val="NoSpacing"/>
        <w:jc w:val="center"/>
        <w:rPr>
          <w:rFonts w:ascii="Arial" w:hAnsi="Arial" w:cs="Arial"/>
        </w:rPr>
      </w:pPr>
    </w:p>
    <w:p w14:paraId="3FFD092F" w14:textId="6956244B" w:rsidR="00665571" w:rsidRPr="006C6DB9" w:rsidRDefault="00665571" w:rsidP="00665571">
      <w:pPr>
        <w:pStyle w:val="NoSpacing"/>
        <w:jc w:val="center"/>
        <w:rPr>
          <w:rFonts w:ascii="Arial" w:hAnsi="Arial" w:cs="Arial"/>
        </w:rPr>
      </w:pPr>
    </w:p>
    <w:p w14:paraId="28BB4862" w14:textId="33D4AA19" w:rsidR="00665571" w:rsidRPr="006C6DB9" w:rsidRDefault="00665571" w:rsidP="00665571">
      <w:pPr>
        <w:pStyle w:val="NoSpacing"/>
        <w:jc w:val="center"/>
        <w:rPr>
          <w:rFonts w:ascii="Arial" w:hAnsi="Arial" w:cs="Arial"/>
        </w:rPr>
      </w:pPr>
    </w:p>
    <w:p w14:paraId="008E5A67" w14:textId="18085CE4" w:rsidR="00665571" w:rsidRPr="006C6DB9" w:rsidRDefault="00665571" w:rsidP="00665571">
      <w:pPr>
        <w:pStyle w:val="NoSpacing"/>
        <w:jc w:val="center"/>
        <w:rPr>
          <w:rFonts w:ascii="Arial" w:hAnsi="Arial" w:cs="Arial"/>
        </w:rPr>
      </w:pPr>
      <w:r w:rsidRPr="006C6DB9">
        <w:rPr>
          <w:rFonts w:ascii="Arial" w:hAnsi="Arial" w:cs="Arial"/>
          <w:u w:val="single"/>
        </w:rPr>
        <w:t>Response</w:t>
      </w:r>
    </w:p>
    <w:p w14:paraId="13E0570B" w14:textId="20780E06" w:rsidR="00665571" w:rsidRPr="006C6DB9" w:rsidRDefault="00665571" w:rsidP="00665571">
      <w:pPr>
        <w:pStyle w:val="NoSpacing"/>
        <w:jc w:val="center"/>
        <w:rPr>
          <w:rFonts w:ascii="Arial" w:hAnsi="Arial" w:cs="Arial"/>
        </w:rPr>
      </w:pPr>
    </w:p>
    <w:p w14:paraId="38BECB88" w14:textId="53213991" w:rsidR="00665571" w:rsidRPr="006C6DB9" w:rsidRDefault="00665571" w:rsidP="00665571">
      <w:pPr>
        <w:pStyle w:val="NoSpacing"/>
        <w:rPr>
          <w:rFonts w:ascii="Arial" w:hAnsi="Arial" w:cs="Arial"/>
        </w:rPr>
      </w:pPr>
      <w:proofErr w:type="gramStart"/>
      <w:r w:rsidRPr="006C6DB9">
        <w:rPr>
          <w:rFonts w:ascii="Arial" w:hAnsi="Arial" w:cs="Arial"/>
        </w:rPr>
        <w:t>[ ]</w:t>
      </w:r>
      <w:proofErr w:type="gramEnd"/>
      <w:r w:rsidRPr="006C6DB9">
        <w:rPr>
          <w:rFonts w:ascii="Arial" w:hAnsi="Arial" w:cs="Arial"/>
        </w:rPr>
        <w:t xml:space="preserve">  I </w:t>
      </w:r>
      <w:r w:rsidR="00145743" w:rsidRPr="006C6DB9">
        <w:rPr>
          <w:rFonts w:ascii="Arial" w:hAnsi="Arial" w:cs="Arial"/>
        </w:rPr>
        <w:t xml:space="preserve">request </w:t>
      </w:r>
      <w:r w:rsidRPr="006C6DB9">
        <w:rPr>
          <w:rFonts w:ascii="Arial" w:hAnsi="Arial" w:cs="Arial"/>
        </w:rPr>
        <w:t>the following additional information:</w:t>
      </w:r>
    </w:p>
    <w:p w14:paraId="06BFB59C" w14:textId="03A6D9DF" w:rsidR="00665571" w:rsidRPr="006C6DB9" w:rsidRDefault="00665571" w:rsidP="00665571">
      <w:pPr>
        <w:pStyle w:val="NoSpacing"/>
        <w:rPr>
          <w:rFonts w:ascii="Arial" w:hAnsi="Arial" w:cs="Arial"/>
        </w:rPr>
      </w:pPr>
    </w:p>
    <w:p w14:paraId="3300FC55" w14:textId="47DD04D2" w:rsidR="00665571" w:rsidRPr="006C6DB9" w:rsidRDefault="00665571" w:rsidP="00665571">
      <w:pPr>
        <w:pStyle w:val="NoSpacing"/>
        <w:rPr>
          <w:rFonts w:ascii="Arial" w:hAnsi="Arial" w:cs="Arial"/>
        </w:rPr>
      </w:pPr>
    </w:p>
    <w:p w14:paraId="050ED21F" w14:textId="249F9CF8" w:rsidR="00665571" w:rsidRPr="006C6DB9" w:rsidRDefault="00665571" w:rsidP="00665571">
      <w:pPr>
        <w:pStyle w:val="NoSpacing"/>
        <w:rPr>
          <w:rFonts w:ascii="Arial" w:hAnsi="Arial" w:cs="Arial"/>
        </w:rPr>
      </w:pPr>
    </w:p>
    <w:p w14:paraId="1A55A84B" w14:textId="632602AF" w:rsidR="00665571" w:rsidRPr="006C6DB9" w:rsidRDefault="00665571" w:rsidP="00665571">
      <w:pPr>
        <w:pStyle w:val="NoSpacing"/>
        <w:rPr>
          <w:rFonts w:ascii="Arial" w:hAnsi="Arial" w:cs="Arial"/>
        </w:rPr>
      </w:pPr>
    </w:p>
    <w:p w14:paraId="4441F1AE" w14:textId="30E16E96" w:rsidR="00665571" w:rsidRPr="006C6DB9" w:rsidRDefault="00665571" w:rsidP="00665571">
      <w:pPr>
        <w:pStyle w:val="NoSpacing"/>
        <w:rPr>
          <w:rFonts w:ascii="Arial" w:hAnsi="Arial" w:cs="Arial"/>
        </w:rPr>
      </w:pPr>
    </w:p>
    <w:p w14:paraId="535C4A2E" w14:textId="1696B0D0" w:rsidR="00665571" w:rsidRPr="006C6DB9" w:rsidRDefault="00665571" w:rsidP="00665571">
      <w:pPr>
        <w:pStyle w:val="NoSpacing"/>
        <w:rPr>
          <w:rFonts w:ascii="Arial" w:hAnsi="Arial" w:cs="Arial"/>
        </w:rPr>
      </w:pPr>
    </w:p>
    <w:p w14:paraId="2E09D6D5" w14:textId="4A8376DB" w:rsidR="00665571" w:rsidRPr="006C6DB9" w:rsidRDefault="00665571" w:rsidP="00665571">
      <w:pPr>
        <w:pStyle w:val="NoSpacing"/>
        <w:rPr>
          <w:rFonts w:ascii="Arial" w:hAnsi="Arial" w:cs="Arial"/>
        </w:rPr>
      </w:pPr>
    </w:p>
    <w:p w14:paraId="3073825B" w14:textId="5A5CABE2" w:rsidR="00665571" w:rsidRPr="006C6DB9" w:rsidRDefault="00665571" w:rsidP="00665571">
      <w:pPr>
        <w:pStyle w:val="NoSpacing"/>
        <w:rPr>
          <w:rFonts w:ascii="Arial" w:hAnsi="Arial" w:cs="Arial"/>
        </w:rPr>
      </w:pPr>
    </w:p>
    <w:p w14:paraId="303ADA3D" w14:textId="5CD32788" w:rsidR="00665571" w:rsidRPr="006C6DB9" w:rsidRDefault="00665571" w:rsidP="00665571">
      <w:pPr>
        <w:pStyle w:val="NoSpacing"/>
        <w:rPr>
          <w:rFonts w:ascii="Arial" w:hAnsi="Arial" w:cs="Arial"/>
        </w:rPr>
      </w:pPr>
    </w:p>
    <w:p w14:paraId="2BA0704A" w14:textId="01A87136" w:rsidR="00665571" w:rsidRPr="006C6DB9" w:rsidRDefault="00665571" w:rsidP="00665571">
      <w:pPr>
        <w:pStyle w:val="NoSpacing"/>
        <w:rPr>
          <w:rFonts w:ascii="Arial" w:hAnsi="Arial" w:cs="Arial"/>
        </w:rPr>
      </w:pPr>
      <w:proofErr w:type="gramStart"/>
      <w:r w:rsidRPr="006C6DB9">
        <w:rPr>
          <w:rFonts w:ascii="Arial" w:hAnsi="Arial" w:cs="Arial"/>
        </w:rPr>
        <w:t>[ ]</w:t>
      </w:r>
      <w:proofErr w:type="gramEnd"/>
      <w:r w:rsidRPr="006C6DB9">
        <w:rPr>
          <w:rFonts w:ascii="Arial" w:hAnsi="Arial" w:cs="Arial"/>
        </w:rPr>
        <w:t xml:space="preserve">  I have the following questions, comments, or concerns:</w:t>
      </w:r>
    </w:p>
    <w:p w14:paraId="360BE535" w14:textId="0164EBC4" w:rsidR="00665571" w:rsidRPr="006C6DB9" w:rsidRDefault="00665571" w:rsidP="00665571">
      <w:pPr>
        <w:pStyle w:val="NoSpacing"/>
        <w:rPr>
          <w:rFonts w:ascii="Arial" w:hAnsi="Arial" w:cs="Arial"/>
        </w:rPr>
      </w:pPr>
    </w:p>
    <w:p w14:paraId="17B55E0D" w14:textId="23E5D3C5" w:rsidR="00665571" w:rsidRPr="006C6DB9" w:rsidRDefault="00665571" w:rsidP="00665571">
      <w:pPr>
        <w:pStyle w:val="NoSpacing"/>
        <w:rPr>
          <w:rFonts w:ascii="Arial" w:hAnsi="Arial" w:cs="Arial"/>
        </w:rPr>
      </w:pPr>
    </w:p>
    <w:p w14:paraId="42F9F0A4" w14:textId="09918B07" w:rsidR="00665571" w:rsidRPr="006C6DB9" w:rsidRDefault="00665571" w:rsidP="00665571">
      <w:pPr>
        <w:pStyle w:val="NoSpacing"/>
        <w:rPr>
          <w:rFonts w:ascii="Arial" w:hAnsi="Arial" w:cs="Arial"/>
        </w:rPr>
      </w:pPr>
    </w:p>
    <w:p w14:paraId="2F8F3342" w14:textId="23AE28CB" w:rsidR="00665571" w:rsidRPr="006C6DB9" w:rsidRDefault="00665571" w:rsidP="00665571">
      <w:pPr>
        <w:pStyle w:val="NoSpacing"/>
        <w:rPr>
          <w:rFonts w:ascii="Arial" w:hAnsi="Arial" w:cs="Arial"/>
        </w:rPr>
      </w:pPr>
    </w:p>
    <w:p w14:paraId="6B5FC7F7" w14:textId="54872EDD" w:rsidR="00665571" w:rsidRPr="006C6DB9" w:rsidRDefault="00665571" w:rsidP="00665571">
      <w:pPr>
        <w:pStyle w:val="NoSpacing"/>
        <w:rPr>
          <w:rFonts w:ascii="Arial" w:hAnsi="Arial" w:cs="Arial"/>
        </w:rPr>
      </w:pPr>
    </w:p>
    <w:p w14:paraId="611DAFEC" w14:textId="4AF2D031" w:rsidR="00665571" w:rsidRPr="006C6DB9" w:rsidRDefault="00665571" w:rsidP="00665571">
      <w:pPr>
        <w:pStyle w:val="NoSpacing"/>
        <w:rPr>
          <w:rFonts w:ascii="Arial" w:hAnsi="Arial" w:cs="Arial"/>
        </w:rPr>
      </w:pPr>
    </w:p>
    <w:p w14:paraId="6029D160" w14:textId="3F522718" w:rsidR="00665571" w:rsidRPr="006C6DB9" w:rsidRDefault="00665571" w:rsidP="00665571">
      <w:pPr>
        <w:pStyle w:val="NoSpacing"/>
        <w:rPr>
          <w:rFonts w:ascii="Arial" w:hAnsi="Arial" w:cs="Arial"/>
        </w:rPr>
      </w:pPr>
    </w:p>
    <w:p w14:paraId="4DB287AE" w14:textId="550BEE62" w:rsidR="00665571" w:rsidRPr="006C6DB9" w:rsidRDefault="00665571" w:rsidP="00665571">
      <w:pPr>
        <w:pStyle w:val="NoSpacing"/>
        <w:rPr>
          <w:rFonts w:ascii="Arial" w:hAnsi="Arial" w:cs="Arial"/>
        </w:rPr>
      </w:pPr>
    </w:p>
    <w:p w14:paraId="45C50D14" w14:textId="33938C30" w:rsidR="00665571" w:rsidRPr="006C6DB9" w:rsidRDefault="00665571" w:rsidP="00665571">
      <w:pPr>
        <w:pStyle w:val="NoSpacing"/>
        <w:rPr>
          <w:rFonts w:ascii="Arial" w:hAnsi="Arial" w:cs="Arial"/>
        </w:rPr>
      </w:pPr>
    </w:p>
    <w:p w14:paraId="3E75D1B3" w14:textId="321A9A38" w:rsidR="00665571" w:rsidRPr="006C6DB9" w:rsidRDefault="00665571" w:rsidP="00665571">
      <w:pPr>
        <w:pStyle w:val="NoSpacing"/>
        <w:rPr>
          <w:rFonts w:ascii="Arial" w:hAnsi="Arial" w:cs="Arial"/>
        </w:rPr>
      </w:pPr>
      <w:proofErr w:type="gramStart"/>
      <w:r w:rsidRPr="006C6DB9">
        <w:rPr>
          <w:rFonts w:ascii="Arial" w:hAnsi="Arial" w:cs="Arial"/>
        </w:rPr>
        <w:t>[ ]</w:t>
      </w:r>
      <w:proofErr w:type="gramEnd"/>
      <w:r w:rsidRPr="006C6DB9">
        <w:rPr>
          <w:rFonts w:ascii="Arial" w:hAnsi="Arial" w:cs="Arial"/>
        </w:rPr>
        <w:t xml:space="preserve">  I have no further comments, questions, or concerns.</w:t>
      </w:r>
    </w:p>
    <w:p w14:paraId="419B2E9C" w14:textId="7957EF75" w:rsidR="00665571" w:rsidRPr="006C6DB9" w:rsidRDefault="00665571" w:rsidP="00665571">
      <w:pPr>
        <w:pStyle w:val="NoSpacing"/>
        <w:rPr>
          <w:rFonts w:ascii="Arial" w:hAnsi="Arial" w:cs="Arial"/>
        </w:rPr>
      </w:pPr>
    </w:p>
    <w:p w14:paraId="3D8A6513" w14:textId="01545044" w:rsidR="00665571" w:rsidRPr="006C6DB9" w:rsidRDefault="00665571" w:rsidP="00665571">
      <w:pPr>
        <w:pStyle w:val="NoSpacing"/>
        <w:rPr>
          <w:rFonts w:ascii="Arial" w:hAnsi="Arial" w:cs="Arial"/>
        </w:rPr>
      </w:pPr>
    </w:p>
    <w:p w14:paraId="1A97E353" w14:textId="4FF8977B" w:rsidR="00665571" w:rsidRPr="006C6DB9" w:rsidRDefault="00665571" w:rsidP="00665571">
      <w:pPr>
        <w:pStyle w:val="NoSpacing"/>
        <w:rPr>
          <w:rFonts w:ascii="Arial" w:hAnsi="Arial" w:cs="Arial"/>
        </w:rPr>
      </w:pPr>
    </w:p>
    <w:p w14:paraId="0ED83519" w14:textId="1779AEFD" w:rsidR="00665571" w:rsidRPr="006C6DB9" w:rsidRDefault="00665571" w:rsidP="00665571">
      <w:pPr>
        <w:pStyle w:val="NoSpacing"/>
        <w:rPr>
          <w:rFonts w:ascii="Arial" w:hAnsi="Arial" w:cs="Arial"/>
        </w:rPr>
      </w:pPr>
    </w:p>
    <w:p w14:paraId="323AEE83" w14:textId="19DCDFD3" w:rsidR="00665571" w:rsidRPr="006C6DB9" w:rsidRDefault="00665571" w:rsidP="00665571">
      <w:pPr>
        <w:pStyle w:val="NoSpacing"/>
        <w:rPr>
          <w:rFonts w:ascii="Arial" w:hAnsi="Arial" w:cs="Arial"/>
        </w:rPr>
      </w:pPr>
    </w:p>
    <w:p w14:paraId="49835906" w14:textId="4EFB1DEF" w:rsidR="00665571" w:rsidRPr="006C6DB9" w:rsidRDefault="00665571" w:rsidP="00665571">
      <w:pPr>
        <w:pStyle w:val="NoSpacing"/>
        <w:rPr>
          <w:rFonts w:ascii="Arial" w:hAnsi="Arial" w:cs="Arial"/>
        </w:rPr>
      </w:pPr>
    </w:p>
    <w:p w14:paraId="12B8431A" w14:textId="41F2F7CA" w:rsidR="00665571" w:rsidRPr="006C6DB9" w:rsidRDefault="00665571" w:rsidP="00665571">
      <w:pPr>
        <w:pStyle w:val="NoSpacing"/>
        <w:rPr>
          <w:rFonts w:ascii="Arial" w:hAnsi="Arial" w:cs="Arial"/>
        </w:rPr>
      </w:pPr>
    </w:p>
    <w:p w14:paraId="2118D4D4" w14:textId="200A0B80" w:rsidR="00665571" w:rsidRPr="006C6DB9" w:rsidRDefault="00665571" w:rsidP="00665571">
      <w:pPr>
        <w:pStyle w:val="NoSpacing"/>
        <w:rPr>
          <w:rFonts w:ascii="Arial" w:hAnsi="Arial" w:cs="Arial"/>
        </w:rPr>
      </w:pPr>
      <w:r w:rsidRPr="006C6DB9">
        <w:rPr>
          <w:rFonts w:ascii="Arial" w:hAnsi="Arial" w:cs="Arial"/>
        </w:rPr>
        <w:t>______________________</w:t>
      </w:r>
      <w:r w:rsidRPr="006C6DB9">
        <w:rPr>
          <w:rFonts w:ascii="Arial" w:hAnsi="Arial" w:cs="Arial"/>
        </w:rPr>
        <w:tab/>
      </w:r>
      <w:r w:rsidRPr="006C6DB9">
        <w:rPr>
          <w:rFonts w:ascii="Arial" w:hAnsi="Arial" w:cs="Arial"/>
        </w:rPr>
        <w:tab/>
        <w:t>__________________________</w:t>
      </w:r>
      <w:r w:rsidRPr="006C6DB9">
        <w:rPr>
          <w:rFonts w:ascii="Arial" w:hAnsi="Arial" w:cs="Arial"/>
        </w:rPr>
        <w:softHyphen/>
      </w:r>
      <w:r w:rsidRPr="006C6DB9">
        <w:rPr>
          <w:rFonts w:ascii="Arial" w:hAnsi="Arial" w:cs="Arial"/>
        </w:rPr>
        <w:softHyphen/>
      </w:r>
      <w:r w:rsidRPr="006C6DB9">
        <w:rPr>
          <w:rFonts w:ascii="Arial" w:hAnsi="Arial" w:cs="Arial"/>
        </w:rPr>
        <w:softHyphen/>
        <w:t>________</w:t>
      </w:r>
    </w:p>
    <w:p w14:paraId="10F8F971" w14:textId="3C67EF10" w:rsidR="00665571" w:rsidRPr="006C6DB9" w:rsidRDefault="00665571" w:rsidP="00665571">
      <w:pPr>
        <w:pStyle w:val="NoSpacing"/>
        <w:rPr>
          <w:rFonts w:ascii="Arial" w:hAnsi="Arial" w:cs="Arial"/>
        </w:rPr>
      </w:pPr>
      <w:r w:rsidRPr="006C6DB9">
        <w:rPr>
          <w:rFonts w:ascii="Arial" w:hAnsi="Arial" w:cs="Arial"/>
        </w:rPr>
        <w:tab/>
        <w:t>(Date)</w:t>
      </w:r>
      <w:r w:rsidRPr="006C6DB9">
        <w:rPr>
          <w:rFonts w:ascii="Arial" w:hAnsi="Arial" w:cs="Arial"/>
        </w:rPr>
        <w:tab/>
      </w:r>
      <w:r w:rsidRPr="006C6DB9">
        <w:rPr>
          <w:rFonts w:ascii="Arial" w:hAnsi="Arial" w:cs="Arial"/>
        </w:rPr>
        <w:tab/>
      </w:r>
      <w:r w:rsidRPr="006C6DB9">
        <w:rPr>
          <w:rFonts w:ascii="Arial" w:hAnsi="Arial" w:cs="Arial"/>
        </w:rPr>
        <w:tab/>
      </w:r>
      <w:r w:rsidRPr="006C6DB9">
        <w:rPr>
          <w:rFonts w:ascii="Arial" w:hAnsi="Arial" w:cs="Arial"/>
        </w:rPr>
        <w:tab/>
      </w:r>
      <w:r w:rsidRPr="006C6DB9">
        <w:rPr>
          <w:rFonts w:ascii="Arial" w:hAnsi="Arial" w:cs="Arial"/>
        </w:rPr>
        <w:tab/>
        <w:t>(Signature)</w:t>
      </w:r>
    </w:p>
    <w:p w14:paraId="20266008" w14:textId="7B3ED6A3" w:rsidR="00665571" w:rsidRPr="006C6DB9" w:rsidRDefault="00665571" w:rsidP="00665571">
      <w:pPr>
        <w:pStyle w:val="NoSpacing"/>
        <w:rPr>
          <w:rFonts w:ascii="Arial" w:hAnsi="Arial" w:cs="Arial"/>
        </w:rPr>
      </w:pPr>
    </w:p>
    <w:p w14:paraId="34BD3336" w14:textId="21E2F9B7" w:rsidR="00665571" w:rsidRPr="006C6DB9" w:rsidRDefault="00665571" w:rsidP="00C868D6">
      <w:pPr>
        <w:pStyle w:val="NoSpacing"/>
        <w:ind w:left="3744" w:right="1584"/>
        <w:jc w:val="both"/>
        <w:rPr>
          <w:rFonts w:ascii="Arial" w:hAnsi="Arial" w:cs="Arial"/>
        </w:rPr>
      </w:pPr>
      <w:r w:rsidRPr="006C6DB9">
        <w:rPr>
          <w:rFonts w:ascii="Arial" w:hAnsi="Arial" w:cs="Arial"/>
        </w:rPr>
        <w:t>NOTE: It is recognized that the property owner may or may not choose to sign.</w:t>
      </w:r>
    </w:p>
    <w:p w14:paraId="63547482" w14:textId="77777777" w:rsidR="00CC37C3" w:rsidRPr="00CC37C3" w:rsidRDefault="00DA6262" w:rsidP="00CC37C3">
      <w:pPr>
        <w:spacing w:after="0"/>
        <w:jc w:val="center"/>
        <w:rPr>
          <w:rFonts w:ascii="Times New Roman" w:hAnsi="Times New Roman" w:cs="Times New Roman"/>
        </w:rPr>
      </w:pPr>
      <w:r w:rsidRPr="006C6DB9">
        <w:rPr>
          <w:rFonts w:ascii="Arial" w:hAnsi="Arial" w:cs="Arial"/>
        </w:rPr>
        <w:br w:type="page"/>
      </w:r>
      <w:r w:rsidR="00CC37C3" w:rsidRPr="00CC37C3">
        <w:rPr>
          <w:rFonts w:ascii="Times New Roman" w:hAnsi="Times New Roman" w:cs="Times New Roman"/>
        </w:rPr>
        <w:lastRenderedPageBreak/>
        <w:t>SUBCHAPTER VIII</w:t>
      </w:r>
    </w:p>
    <w:p w14:paraId="3A067BFD" w14:textId="77777777" w:rsidR="00CC37C3" w:rsidRPr="00CC37C3" w:rsidRDefault="00CC37C3" w:rsidP="00CC37C3">
      <w:pPr>
        <w:spacing w:after="120"/>
        <w:jc w:val="center"/>
        <w:rPr>
          <w:rFonts w:ascii="Times New Roman" w:hAnsi="Times New Roman" w:cs="Times New Roman"/>
        </w:rPr>
      </w:pPr>
      <w:r w:rsidRPr="00CC37C3">
        <w:rPr>
          <w:rFonts w:ascii="Times New Roman" w:hAnsi="Times New Roman" w:cs="Times New Roman"/>
        </w:rPr>
        <w:t>RIGHTS OF DRAINAGE; PRIVATE DRAINS; MISCELLANEOUS PROVISIONS</w:t>
      </w:r>
    </w:p>
    <w:p w14:paraId="25CF6DCE"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88.87</w:t>
      </w:r>
      <w:r w:rsidRPr="00CC37C3">
        <w:rPr>
          <w:rFonts w:ascii="Times New Roman" w:hAnsi="Times New Roman" w:cs="Times New Roman"/>
          <w:b/>
          <w:bCs/>
          <w:sz w:val="20"/>
          <w:szCs w:val="20"/>
        </w:rPr>
        <w:t> </w:t>
      </w:r>
      <w:r w:rsidRPr="00CC37C3">
        <w:rPr>
          <w:rFonts w:ascii="Times New Roman" w:hAnsi="Times New Roman" w:cs="Times New Roman"/>
          <w:b/>
          <w:bCs/>
          <w:sz w:val="20"/>
          <w:szCs w:val="20"/>
        </w:rPr>
        <w:t>Road grades not to obstruct natural drainage, landowners not to obstruct highway drainage; remedies.</w:t>
      </w:r>
    </w:p>
    <w:p w14:paraId="21B449F6"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(1)</w:t>
      </w:r>
      <w:r w:rsidRPr="00CC37C3">
        <w:rPr>
          <w:rFonts w:ascii="Times New Roman" w:hAnsi="Times New Roman" w:cs="Times New Roman"/>
          <w:b/>
          <w:bCs/>
          <w:sz w:val="20"/>
          <w:szCs w:val="20"/>
        </w:rPr>
        <w:t> </w:t>
      </w:r>
      <w:r w:rsidRPr="00CC37C3">
        <w:rPr>
          <w:rFonts w:ascii="Times New Roman" w:hAnsi="Times New Roman" w:cs="Times New Roman"/>
          <w:sz w:val="20"/>
          <w:szCs w:val="20"/>
        </w:rPr>
        <w:t>It is recognized that the construction of highways and railroad grades must inevitably result in some interruption of and changes in the preexisting natural flow of surface waters and that changes in the direction or volume of flow of surface waters are frequently caused by the erection of buildings, dikes and other facilities on privately owned lands adjacent to highways and railroad grades. The legislature finds that it is necessary to control and regulate the construction and drainage of all highways and railroad grades so as to protect property owners from damage to lands caused by unreasonable diversion or retention of surface waters due to a highway or railroad grade construction and to impose correlative duties upon owners and users of land for the purpose of protecting highways and railroad grades from flooding or water damage.</w:t>
      </w:r>
    </w:p>
    <w:p w14:paraId="1C8618D8"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(2)</w:t>
      </w:r>
      <w:r w:rsidRPr="00CC37C3">
        <w:rPr>
          <w:rFonts w:ascii="Times New Roman" w:hAnsi="Times New Roman" w:cs="Times New Roman"/>
          <w:b/>
          <w:bCs/>
          <w:sz w:val="20"/>
          <w:szCs w:val="20"/>
        </w:rPr>
        <w:t> </w:t>
      </w:r>
    </w:p>
    <w:p w14:paraId="5F73CBF7"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(a)</w:t>
      </w:r>
      <w:r w:rsidRPr="00CC37C3">
        <w:rPr>
          <w:rFonts w:ascii="Times New Roman" w:hAnsi="Times New Roman" w:cs="Times New Roman"/>
          <w:sz w:val="20"/>
          <w:szCs w:val="20"/>
        </w:rPr>
        <w:t> Whenever any county, town, city, village, railroad company or the department of transportation has heretofore constructed and now maintains or hereafter constructs and maintains any highway or railroad grade in or across any marsh, lowland, natural depression, natural watercourse, natural or man-made channel or drainage course, it shall not impede the general flow of surface water or stream water in any unreasonable manner so as to cause either an unnecessary accumulation of waters flooding or water-soaking uplands or an unreasonable accumulation and discharge of surface waters flooding or water-soaking lowlands. All such highways and railroad grades shall be constructed with adequate ditches, culverts, and other facilities as may be feasible, consonant with sound engineering practices, to the end of maintaining as far as practicable the original flow lines of drainage. This paragraph does not apply to highways or railroad grades used to hold and retain water for cranberry or conservation management purposes.</w:t>
      </w:r>
    </w:p>
    <w:p w14:paraId="7864B717"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(b)</w:t>
      </w:r>
      <w:r w:rsidRPr="00CC37C3">
        <w:rPr>
          <w:rFonts w:ascii="Times New Roman" w:hAnsi="Times New Roman" w:cs="Times New Roman"/>
          <w:sz w:val="20"/>
          <w:szCs w:val="20"/>
        </w:rPr>
        <w:t> Drainage rights and easements may be purchased or condemned by the public authority or railroad company having control of the highway or railroad grade to aid in the prevention of damage to property owners which might otherwise occur as a result of failure to comply with par. </w:t>
      </w:r>
      <w:hyperlink r:id="rId8" w:tooltip="Statutes 88.87(2)(a)" w:history="1">
        <w:r w:rsidRPr="00CC37C3">
          <w:t>(a)</w:t>
        </w:r>
      </w:hyperlink>
      <w:r w:rsidRPr="00CC37C3">
        <w:rPr>
          <w:rFonts w:ascii="Times New Roman" w:hAnsi="Times New Roman" w:cs="Times New Roman"/>
          <w:sz w:val="20"/>
          <w:szCs w:val="20"/>
        </w:rPr>
        <w:t>.</w:t>
      </w:r>
    </w:p>
    <w:p w14:paraId="4AD0F0EE"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(c)</w:t>
      </w:r>
      <w:r w:rsidRPr="00CC37C3">
        <w:rPr>
          <w:rFonts w:ascii="Times New Roman" w:hAnsi="Times New Roman" w:cs="Times New Roman"/>
          <w:sz w:val="20"/>
          <w:szCs w:val="20"/>
        </w:rPr>
        <w:t> If a city, village, town, county or railroad company or the department of transportation constructs and maintains a highway or railroad grade not in accordance with par. </w:t>
      </w:r>
      <w:hyperlink r:id="rId9" w:tooltip="Statutes 88.87(2)(a)" w:history="1">
        <w:r w:rsidRPr="00CC37C3">
          <w:t>(a)</w:t>
        </w:r>
      </w:hyperlink>
      <w:r w:rsidRPr="00CC37C3">
        <w:rPr>
          <w:rFonts w:ascii="Times New Roman" w:hAnsi="Times New Roman" w:cs="Times New Roman"/>
          <w:sz w:val="20"/>
          <w:szCs w:val="20"/>
        </w:rPr>
        <w:t xml:space="preserve">, any property owner damaged by the highway or railroad grade may, within 3 years after the alleged damage occurred, file a claim with the appropriate governmental agency or railroad company. The claim shall consist of a sworn statement of the alleged faulty construction and a description, sufficient to determine the location of the lands, of the lands alleged to have been damaged by flooding or water-soaking. Within 90 days after the filing of the claim, the governmental agency or railroad company shall either correct the cause of the water damage, acquire rights to use the land for drainage or overflow purposes, or deny the claim. If the agency or company denies the claim or fails to take any action within 90 days after the filing of the claim, the property owner may bring an action in inverse condemnation under </w:t>
      </w:r>
      <w:proofErr w:type="spellStart"/>
      <w:r w:rsidRPr="00CC37C3">
        <w:rPr>
          <w:rFonts w:ascii="Times New Roman" w:hAnsi="Times New Roman" w:cs="Times New Roman"/>
          <w:sz w:val="20"/>
          <w:szCs w:val="20"/>
        </w:rPr>
        <w:t>ch.</w:t>
      </w:r>
      <w:proofErr w:type="spellEnd"/>
      <w:r w:rsidRPr="00CC37C3">
        <w:rPr>
          <w:rFonts w:ascii="Times New Roman" w:hAnsi="Times New Roman" w:cs="Times New Roman"/>
          <w:sz w:val="20"/>
          <w:szCs w:val="20"/>
        </w:rPr>
        <w:t> </w:t>
      </w:r>
      <w:hyperlink r:id="rId10" w:tooltip="Statutes ch. 32" w:history="1">
        <w:r w:rsidRPr="00CC37C3">
          <w:t>32</w:t>
        </w:r>
      </w:hyperlink>
      <w:r w:rsidRPr="00CC37C3">
        <w:rPr>
          <w:rFonts w:ascii="Times New Roman" w:hAnsi="Times New Roman" w:cs="Times New Roman"/>
          <w:sz w:val="20"/>
          <w:szCs w:val="20"/>
        </w:rPr>
        <w:t> or sue for such other relief, other than damages, as may be just and equitable.</w:t>
      </w:r>
    </w:p>
    <w:p w14:paraId="4CB7B2CD"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(d)</w:t>
      </w:r>
      <w:r w:rsidRPr="00CC37C3">
        <w:rPr>
          <w:rFonts w:ascii="Times New Roman" w:hAnsi="Times New Roman" w:cs="Times New Roman"/>
          <w:sz w:val="20"/>
          <w:szCs w:val="20"/>
        </w:rPr>
        <w:t> Failure to give the requisite notice by filing a claim under par. </w:t>
      </w:r>
      <w:hyperlink r:id="rId11" w:tooltip="Statutes 88.87(2)(c)" w:history="1">
        <w:r w:rsidRPr="00CC37C3">
          <w:t>(c)</w:t>
        </w:r>
      </w:hyperlink>
      <w:r w:rsidRPr="00CC37C3">
        <w:rPr>
          <w:rFonts w:ascii="Times New Roman" w:hAnsi="Times New Roman" w:cs="Times New Roman"/>
          <w:sz w:val="20"/>
          <w:szCs w:val="20"/>
        </w:rPr>
        <w:t> does not bar action on the claim if the city, village, town, county, railroad company or department of transportation had actual notice of the claim within 3 years after the alleged damage occurred and the claimant shows to the satisfaction of the court that the delay or failure to give the requisite notice has not been prejudicial to the defendant city, village, town, county, railroad company or department of transportation.</w:t>
      </w:r>
    </w:p>
    <w:p w14:paraId="2ADE418D" w14:textId="3E53423B" w:rsidR="00CC37C3" w:rsidRDefault="00CC37C3">
      <w:pPr>
        <w:rPr>
          <w:rFonts w:ascii="Arial" w:hAnsi="Arial" w:cs="Arial"/>
        </w:rPr>
      </w:pPr>
      <w:r>
        <w:rPr>
          <w:rFonts w:ascii="Arial" w:hAnsi="Arial" w:cs="Arial"/>
        </w:rPr>
        <w:br w:type="page"/>
      </w:r>
    </w:p>
    <w:p w14:paraId="3296EED0" w14:textId="77777777" w:rsidR="00DA6262" w:rsidRPr="006C6DB9" w:rsidRDefault="00DA6262">
      <w:pPr>
        <w:rPr>
          <w:rFonts w:ascii="Arial" w:hAnsi="Arial" w:cs="Arial"/>
        </w:rPr>
      </w:pPr>
    </w:p>
    <w:p w14:paraId="1121A583" w14:textId="59D1DBEE" w:rsidR="00DA6262" w:rsidRPr="006C6DB9" w:rsidRDefault="00DA6262" w:rsidP="00DA6262">
      <w:pPr>
        <w:pStyle w:val="NoSpacing"/>
        <w:jc w:val="center"/>
        <w:rPr>
          <w:rFonts w:ascii="Arial" w:hAnsi="Arial" w:cs="Arial"/>
          <w:color w:val="FF0000"/>
          <w:sz w:val="20"/>
          <w:szCs w:val="20"/>
        </w:rPr>
      </w:pPr>
      <w:r w:rsidRPr="006C6DB9">
        <w:rPr>
          <w:rFonts w:ascii="Arial" w:hAnsi="Arial" w:cs="Arial"/>
          <w:color w:val="FF0000"/>
          <w:sz w:val="20"/>
          <w:szCs w:val="20"/>
        </w:rPr>
        <w:t xml:space="preserve">LETTER </w:t>
      </w:r>
      <w:r w:rsidR="00F206CC" w:rsidRPr="006C6DB9">
        <w:rPr>
          <w:rFonts w:ascii="Arial" w:hAnsi="Arial" w:cs="Arial"/>
          <w:color w:val="FF0000"/>
          <w:sz w:val="20"/>
          <w:szCs w:val="20"/>
        </w:rPr>
        <w:t>3</w:t>
      </w:r>
    </w:p>
    <w:p w14:paraId="498E3CC8" w14:textId="777B7408" w:rsidR="001A4915" w:rsidRPr="006C6DB9" w:rsidRDefault="41525293" w:rsidP="001A4915">
      <w:pPr>
        <w:pStyle w:val="ListParagraph"/>
        <w:ind w:left="792"/>
        <w:rPr>
          <w:rFonts w:ascii="Arial" w:hAnsi="Arial" w:cs="Arial"/>
          <w:color w:val="FF0000"/>
          <w:sz w:val="20"/>
          <w:szCs w:val="20"/>
        </w:rPr>
      </w:pPr>
      <w:r w:rsidRPr="006C6DB9">
        <w:rPr>
          <w:rFonts w:ascii="Arial" w:hAnsi="Arial" w:cs="Arial"/>
          <w:color w:val="FF0000"/>
          <w:sz w:val="20"/>
          <w:szCs w:val="20"/>
        </w:rPr>
        <w:t>LETTER SENT TO AFFECTED PROPERTY OWNERS WHERE A FEMA MAPPED FLOODPLAIN EXISTS, A FLOODPLAIN ORDINANCE IS IN EFFECT, AND WHOSE PROPERTY DOT HAS DETERMINED WILL BE DIMINISHED IN VALUE BY THE INCREASED FLOOD WATER ELEVATION RESULTING FROM THE DOT PROJECT.</w:t>
      </w:r>
    </w:p>
    <w:p w14:paraId="708FF1DC" w14:textId="77777777" w:rsidR="001B38F5" w:rsidRPr="006C6DB9" w:rsidRDefault="001B38F5" w:rsidP="001B38F5">
      <w:pPr>
        <w:pStyle w:val="NoSpacing"/>
        <w:jc w:val="center"/>
        <w:rPr>
          <w:rFonts w:ascii="Arial" w:hAnsi="Arial" w:cs="Arial"/>
          <w:color w:val="FF0000"/>
          <w:sz w:val="20"/>
          <w:szCs w:val="20"/>
        </w:rPr>
      </w:pPr>
      <w:r w:rsidRPr="006C6DB9">
        <w:rPr>
          <w:rFonts w:ascii="Arial" w:hAnsi="Arial" w:cs="Arial"/>
          <w:color w:val="FF0000"/>
          <w:sz w:val="20"/>
          <w:szCs w:val="20"/>
        </w:rPr>
        <w:t>(SEE SECTION 3.2 of DOT/DNR Cooperative Agreement Floodplain Attachment)</w:t>
      </w:r>
    </w:p>
    <w:p w14:paraId="5EC2C1C1" w14:textId="77777777" w:rsidR="001B38F5" w:rsidRPr="006C6DB9" w:rsidRDefault="001B38F5" w:rsidP="001A4915">
      <w:pPr>
        <w:pStyle w:val="ListParagraph"/>
        <w:ind w:left="792"/>
        <w:rPr>
          <w:rFonts w:ascii="Arial" w:hAnsi="Arial" w:cs="Arial"/>
          <w:sz w:val="20"/>
          <w:szCs w:val="20"/>
        </w:rPr>
      </w:pPr>
    </w:p>
    <w:p w14:paraId="4597195F" w14:textId="7D9407B9" w:rsidR="001A4915" w:rsidRPr="006C6DB9" w:rsidRDefault="001A4915" w:rsidP="001A4915">
      <w:pPr>
        <w:pStyle w:val="NoSpacing"/>
        <w:jc w:val="center"/>
        <w:rPr>
          <w:rFonts w:ascii="Arial" w:hAnsi="Arial" w:cs="Arial"/>
          <w:color w:val="FF0000"/>
          <w:sz w:val="20"/>
          <w:szCs w:val="20"/>
        </w:rPr>
      </w:pPr>
      <w:r w:rsidRPr="006C6DB9">
        <w:rPr>
          <w:rFonts w:ascii="Arial" w:hAnsi="Arial" w:cs="Arial"/>
          <w:color w:val="FF0000"/>
          <w:sz w:val="20"/>
          <w:szCs w:val="20"/>
        </w:rPr>
        <w:t>(Remove this title when sending the letters and use Department letterhead</w:t>
      </w:r>
      <w:r w:rsidR="00F347DF" w:rsidRPr="006C6DB9">
        <w:rPr>
          <w:rFonts w:ascii="Arial" w:hAnsi="Arial" w:cs="Arial"/>
          <w:color w:val="FF0000"/>
          <w:sz w:val="20"/>
          <w:szCs w:val="20"/>
        </w:rPr>
        <w:t xml:space="preserve"> – Send Certified Mail Return Receipt Requested</w:t>
      </w:r>
      <w:r w:rsidR="00CC37C3" w:rsidRPr="00CC37C3">
        <w:rPr>
          <w:rFonts w:ascii="Arial" w:hAnsi="Arial" w:cs="Arial"/>
          <w:color w:val="FF0000"/>
          <w:sz w:val="20"/>
          <w:szCs w:val="20"/>
        </w:rPr>
        <w:t xml:space="preserve"> </w:t>
      </w:r>
      <w:r w:rsidR="00CC37C3">
        <w:rPr>
          <w:rFonts w:ascii="Arial" w:hAnsi="Arial" w:cs="Arial"/>
          <w:color w:val="FF0000"/>
          <w:sz w:val="20"/>
          <w:szCs w:val="20"/>
        </w:rPr>
        <w:t>and enclose copy of 88.87 (1) and (2)</w:t>
      </w:r>
      <w:r w:rsidRPr="006C6DB9">
        <w:rPr>
          <w:rFonts w:ascii="Arial" w:hAnsi="Arial" w:cs="Arial"/>
          <w:color w:val="FF0000"/>
          <w:sz w:val="20"/>
          <w:szCs w:val="20"/>
        </w:rPr>
        <w:t>)</w:t>
      </w:r>
    </w:p>
    <w:p w14:paraId="7F4C3B47" w14:textId="77777777" w:rsidR="00DA6262" w:rsidRPr="006C6DB9" w:rsidRDefault="00DA6262" w:rsidP="00DA6262">
      <w:pPr>
        <w:pStyle w:val="NoSpacing"/>
        <w:jc w:val="center"/>
        <w:rPr>
          <w:rFonts w:ascii="Arial" w:hAnsi="Arial" w:cs="Arial"/>
          <w:sz w:val="20"/>
          <w:szCs w:val="20"/>
        </w:rPr>
      </w:pPr>
    </w:p>
    <w:p w14:paraId="26C1D632" w14:textId="557C9B86" w:rsidR="00DA6262" w:rsidRDefault="00DA6262" w:rsidP="00DA6262">
      <w:pPr>
        <w:pStyle w:val="NoSpacing"/>
        <w:jc w:val="both"/>
        <w:rPr>
          <w:rFonts w:ascii="Lucida Console" w:hAnsi="Lucida Console" w:cs="Times New Roman"/>
          <w:sz w:val="20"/>
          <w:szCs w:val="20"/>
        </w:rPr>
      </w:pPr>
    </w:p>
    <w:p w14:paraId="28673A73" w14:textId="77777777" w:rsidR="00DA6262" w:rsidRDefault="00DA6262" w:rsidP="00DA6262">
      <w:pPr>
        <w:pStyle w:val="NoSpacing"/>
        <w:jc w:val="both"/>
        <w:rPr>
          <w:rFonts w:ascii="Lucida Console" w:hAnsi="Lucida Console" w:cs="Times New Roman"/>
          <w:sz w:val="20"/>
          <w:szCs w:val="20"/>
        </w:rPr>
      </w:pPr>
    </w:p>
    <w:p w14:paraId="071F5607" w14:textId="77777777" w:rsidR="00C84CC8" w:rsidRPr="006C6DB9" w:rsidRDefault="00C84CC8" w:rsidP="00C84CC8">
      <w:pPr>
        <w:pStyle w:val="NoSpacing"/>
        <w:jc w:val="both"/>
        <w:rPr>
          <w:rFonts w:ascii="Arial" w:hAnsi="Arial" w:cs="Arial"/>
        </w:rPr>
      </w:pPr>
      <w:r w:rsidRPr="006C6DB9">
        <w:rPr>
          <w:rFonts w:ascii="Arial" w:hAnsi="Arial" w:cs="Arial"/>
        </w:rPr>
        <w:t>[date]</w:t>
      </w:r>
    </w:p>
    <w:p w14:paraId="0E9CF13F" w14:textId="77777777" w:rsidR="00C84CC8" w:rsidRPr="006C6DB9" w:rsidRDefault="00C84CC8" w:rsidP="00DA6262">
      <w:pPr>
        <w:pStyle w:val="NoSpacing"/>
        <w:jc w:val="both"/>
        <w:rPr>
          <w:rFonts w:ascii="Arial" w:hAnsi="Arial" w:cs="Arial"/>
          <w:sz w:val="20"/>
          <w:szCs w:val="20"/>
        </w:rPr>
      </w:pPr>
    </w:p>
    <w:p w14:paraId="754305F7" w14:textId="77777777" w:rsidR="00DA6262" w:rsidRPr="006C6DB9" w:rsidRDefault="00DA6262" w:rsidP="00DA6262">
      <w:pPr>
        <w:pStyle w:val="NoSpacing"/>
        <w:jc w:val="both"/>
        <w:rPr>
          <w:rFonts w:ascii="Arial" w:hAnsi="Arial" w:cs="Arial"/>
        </w:rPr>
      </w:pPr>
      <w:r w:rsidRPr="006C6DB9">
        <w:rPr>
          <w:rFonts w:ascii="Arial" w:hAnsi="Arial" w:cs="Arial"/>
        </w:rPr>
        <w:t>[Property Owner]</w:t>
      </w:r>
    </w:p>
    <w:p w14:paraId="2748D1B6" w14:textId="77777777" w:rsidR="00DA6262" w:rsidRPr="006C6DB9" w:rsidRDefault="00DA6262" w:rsidP="00DA6262">
      <w:pPr>
        <w:pStyle w:val="NoSpacing"/>
        <w:jc w:val="both"/>
        <w:rPr>
          <w:rFonts w:ascii="Arial" w:hAnsi="Arial" w:cs="Arial"/>
        </w:rPr>
      </w:pPr>
      <w:r w:rsidRPr="006C6DB9">
        <w:rPr>
          <w:rFonts w:ascii="Arial" w:hAnsi="Arial" w:cs="Arial"/>
        </w:rPr>
        <w:t>[Inside Address]</w:t>
      </w:r>
    </w:p>
    <w:p w14:paraId="2FA20C0F" w14:textId="77777777" w:rsidR="00DA6262" w:rsidRPr="006C6DB9" w:rsidRDefault="00DA6262" w:rsidP="00DA6262">
      <w:pPr>
        <w:pStyle w:val="NoSpacing"/>
        <w:jc w:val="both"/>
        <w:rPr>
          <w:rFonts w:ascii="Arial" w:hAnsi="Arial" w:cs="Arial"/>
        </w:rPr>
      </w:pPr>
    </w:p>
    <w:p w14:paraId="76B5663A" w14:textId="77777777" w:rsidR="00DA6262" w:rsidRPr="006C6DB9" w:rsidRDefault="00DA6262" w:rsidP="00DA6262">
      <w:pPr>
        <w:pStyle w:val="NoSpacing"/>
        <w:jc w:val="both"/>
        <w:rPr>
          <w:rFonts w:ascii="Arial" w:hAnsi="Arial" w:cs="Arial"/>
        </w:rPr>
      </w:pPr>
      <w:r w:rsidRPr="006C6DB9">
        <w:rPr>
          <w:rFonts w:ascii="Arial" w:hAnsi="Arial" w:cs="Arial"/>
        </w:rPr>
        <w:t>[Highway Project ID Information]</w:t>
      </w:r>
    </w:p>
    <w:p w14:paraId="281FA38D" w14:textId="77777777" w:rsidR="00DA6262" w:rsidRPr="006C6DB9" w:rsidRDefault="00DA6262" w:rsidP="00DA6262">
      <w:pPr>
        <w:pStyle w:val="NoSpacing"/>
        <w:jc w:val="both"/>
        <w:rPr>
          <w:rFonts w:ascii="Arial" w:hAnsi="Arial" w:cs="Arial"/>
        </w:rPr>
      </w:pPr>
    </w:p>
    <w:p w14:paraId="60D22206" w14:textId="2487D08C" w:rsidR="00DA6262" w:rsidRPr="006C6DB9" w:rsidRDefault="00DA6262" w:rsidP="00DA6262">
      <w:pPr>
        <w:pStyle w:val="NoSpacing"/>
        <w:jc w:val="both"/>
        <w:rPr>
          <w:rFonts w:ascii="Arial" w:hAnsi="Arial" w:cs="Arial"/>
        </w:rPr>
      </w:pPr>
      <w:r w:rsidRPr="006C6DB9">
        <w:rPr>
          <w:rFonts w:ascii="Arial" w:hAnsi="Arial" w:cs="Arial"/>
        </w:rPr>
        <w:t xml:space="preserve">The </w:t>
      </w:r>
      <w:r w:rsidR="001A4915" w:rsidRPr="006C6DB9">
        <w:rPr>
          <w:rFonts w:ascii="Arial" w:hAnsi="Arial" w:cs="Arial"/>
        </w:rPr>
        <w:t xml:space="preserve">Wisconsin Department of Transportation </w:t>
      </w:r>
      <w:r w:rsidR="001E52CB" w:rsidRPr="006C6DB9">
        <w:rPr>
          <w:rFonts w:ascii="Arial" w:hAnsi="Arial" w:cs="Arial"/>
        </w:rPr>
        <w:t xml:space="preserve">[in cooperation with county/local government- </w:t>
      </w:r>
      <w:r w:rsidR="001E52CB" w:rsidRPr="006C6DB9">
        <w:rPr>
          <w:rFonts w:ascii="Arial" w:hAnsi="Arial" w:cs="Arial"/>
          <w:i/>
          <w:iCs/>
        </w:rPr>
        <w:t>insert</w:t>
      </w:r>
      <w:r w:rsidR="001E52CB" w:rsidRPr="006C6DB9">
        <w:rPr>
          <w:rFonts w:ascii="Arial" w:hAnsi="Arial" w:cs="Arial"/>
        </w:rPr>
        <w:t xml:space="preserve"> </w:t>
      </w:r>
      <w:r w:rsidR="001E52CB" w:rsidRPr="006C6DB9">
        <w:rPr>
          <w:rFonts w:ascii="Arial" w:hAnsi="Arial" w:cs="Arial"/>
          <w:i/>
          <w:iCs/>
        </w:rPr>
        <w:t>as applicable</w:t>
      </w:r>
      <w:r w:rsidR="001E52CB" w:rsidRPr="006C6DB9">
        <w:rPr>
          <w:rFonts w:ascii="Arial" w:hAnsi="Arial" w:cs="Arial"/>
        </w:rPr>
        <w:t>]</w:t>
      </w:r>
      <w:r w:rsidR="001E52CB" w:rsidRPr="006C6DB9" w:rsidDel="001E52CB">
        <w:rPr>
          <w:rFonts w:ascii="Arial" w:hAnsi="Arial" w:cs="Arial"/>
        </w:rPr>
        <w:t xml:space="preserve"> </w:t>
      </w:r>
      <w:r w:rsidRPr="006C6DB9">
        <w:rPr>
          <w:rFonts w:ascii="Arial" w:hAnsi="Arial" w:cs="Arial"/>
        </w:rPr>
        <w:t xml:space="preserve">is planning a </w:t>
      </w:r>
      <w:r w:rsidR="00C84CC8" w:rsidRPr="006C6DB9">
        <w:rPr>
          <w:rFonts w:ascii="Arial" w:hAnsi="Arial" w:cs="Arial"/>
        </w:rPr>
        <w:t>[</w:t>
      </w:r>
      <w:r w:rsidR="00C84CC8" w:rsidRPr="006C6DB9">
        <w:rPr>
          <w:rFonts w:ascii="Arial" w:hAnsi="Arial" w:cs="Arial"/>
          <w:i/>
          <w:iCs/>
        </w:rPr>
        <w:t>describe project, bridge replacement, highway widening, etc</w:t>
      </w:r>
      <w:r w:rsidR="00C84CC8" w:rsidRPr="006C6DB9">
        <w:rPr>
          <w:rFonts w:ascii="Arial" w:hAnsi="Arial" w:cs="Arial"/>
        </w:rPr>
        <w:t xml:space="preserve">..] project on </w:t>
      </w:r>
      <w:r w:rsidRPr="006C6DB9">
        <w:rPr>
          <w:rFonts w:ascii="Arial" w:hAnsi="Arial" w:cs="Arial"/>
        </w:rPr>
        <w:t xml:space="preserve">highway </w:t>
      </w:r>
      <w:r w:rsidR="001E52CB" w:rsidRPr="006C6DB9">
        <w:rPr>
          <w:rFonts w:ascii="Arial" w:hAnsi="Arial" w:cs="Arial"/>
        </w:rPr>
        <w:t>[</w:t>
      </w:r>
      <w:r w:rsidRPr="006C6DB9">
        <w:rPr>
          <w:rFonts w:ascii="Arial" w:hAnsi="Arial" w:cs="Arial"/>
          <w:i/>
          <w:iCs/>
        </w:rPr>
        <w:t xml:space="preserve">highway number, </w:t>
      </w:r>
      <w:r w:rsidR="006C6DB9" w:rsidRPr="006C6DB9">
        <w:rPr>
          <w:rFonts w:ascii="Arial" w:hAnsi="Arial" w:cs="Arial"/>
          <w:i/>
          <w:iCs/>
        </w:rPr>
        <w:t>letter,</w:t>
      </w:r>
      <w:r w:rsidRPr="006C6DB9">
        <w:rPr>
          <w:rFonts w:ascii="Arial" w:hAnsi="Arial" w:cs="Arial"/>
          <w:i/>
          <w:iCs/>
        </w:rPr>
        <w:t xml:space="preserve"> or other </w:t>
      </w:r>
      <w:r w:rsidR="006C6DB9" w:rsidRPr="006C6DB9">
        <w:rPr>
          <w:rFonts w:ascii="Arial" w:hAnsi="Arial" w:cs="Arial"/>
          <w:i/>
          <w:iCs/>
        </w:rPr>
        <w:t>designation</w:t>
      </w:r>
      <w:r w:rsidR="006C6DB9" w:rsidRPr="006C6DB9">
        <w:rPr>
          <w:rFonts w:ascii="Arial" w:hAnsi="Arial" w:cs="Arial"/>
        </w:rPr>
        <w:t>] over</w:t>
      </w:r>
      <w:r w:rsidR="00551365" w:rsidRPr="006C6DB9">
        <w:rPr>
          <w:rFonts w:ascii="Arial" w:hAnsi="Arial" w:cs="Arial"/>
        </w:rPr>
        <w:t xml:space="preserve"> or adjacent to</w:t>
      </w:r>
      <w:r w:rsidRPr="006C6DB9">
        <w:rPr>
          <w:rFonts w:ascii="Arial" w:hAnsi="Arial" w:cs="Arial"/>
        </w:rPr>
        <w:t xml:space="preserve"> </w:t>
      </w:r>
      <w:r w:rsidR="001E52CB" w:rsidRPr="006C6DB9">
        <w:rPr>
          <w:rFonts w:ascii="Arial" w:hAnsi="Arial" w:cs="Arial"/>
        </w:rPr>
        <w:t>[</w:t>
      </w:r>
      <w:r w:rsidRPr="006C6DB9">
        <w:rPr>
          <w:rFonts w:ascii="Arial" w:hAnsi="Arial" w:cs="Arial"/>
          <w:i/>
          <w:iCs/>
        </w:rPr>
        <w:t>identify waterway</w:t>
      </w:r>
      <w:r w:rsidR="001E52CB" w:rsidRPr="006C6DB9">
        <w:rPr>
          <w:rFonts w:ascii="Arial" w:hAnsi="Arial" w:cs="Arial"/>
        </w:rPr>
        <w:t>]</w:t>
      </w:r>
      <w:r w:rsidRPr="006C6DB9">
        <w:rPr>
          <w:rFonts w:ascii="Arial" w:hAnsi="Arial" w:cs="Arial"/>
        </w:rPr>
        <w:t xml:space="preserve">.  The new bridge </w:t>
      </w:r>
      <w:r w:rsidR="001E52CB" w:rsidRPr="006C6DB9">
        <w:rPr>
          <w:rFonts w:ascii="Arial" w:hAnsi="Arial" w:cs="Arial"/>
        </w:rPr>
        <w:t>[</w:t>
      </w:r>
      <w:r w:rsidR="00551365" w:rsidRPr="006C6DB9">
        <w:rPr>
          <w:rFonts w:ascii="Arial" w:hAnsi="Arial" w:cs="Arial"/>
          <w:i/>
          <w:iCs/>
        </w:rPr>
        <w:t xml:space="preserve">if planned </w:t>
      </w:r>
      <w:r w:rsidR="00450907" w:rsidRPr="006C6DB9">
        <w:rPr>
          <w:rFonts w:ascii="Arial" w:hAnsi="Arial" w:cs="Arial"/>
          <w:i/>
          <w:iCs/>
        </w:rPr>
        <w:t>improvement</w:t>
      </w:r>
      <w:r w:rsidR="00C84CC8" w:rsidRPr="006C6DB9">
        <w:rPr>
          <w:rFonts w:ascii="Arial" w:hAnsi="Arial" w:cs="Arial"/>
          <w:i/>
          <w:iCs/>
        </w:rPr>
        <w:t xml:space="preserve"> </w:t>
      </w:r>
      <w:r w:rsidR="00551365" w:rsidRPr="006C6DB9">
        <w:rPr>
          <w:rFonts w:ascii="Arial" w:hAnsi="Arial" w:cs="Arial"/>
          <w:i/>
          <w:iCs/>
        </w:rPr>
        <w:t>is not a bridge</w:t>
      </w:r>
      <w:r w:rsidR="006C6DB9" w:rsidRPr="006C6DB9">
        <w:rPr>
          <w:rFonts w:ascii="Arial" w:hAnsi="Arial" w:cs="Arial"/>
          <w:i/>
          <w:iCs/>
        </w:rPr>
        <w:t>,</w:t>
      </w:r>
      <w:r w:rsidR="00551365" w:rsidRPr="006C6DB9">
        <w:rPr>
          <w:rFonts w:ascii="Arial" w:hAnsi="Arial" w:cs="Arial"/>
          <w:i/>
          <w:iCs/>
        </w:rPr>
        <w:t xml:space="preserve"> appropriately insert the encroachment type</w:t>
      </w:r>
      <w:r w:rsidR="001E52CB" w:rsidRPr="006C6DB9">
        <w:rPr>
          <w:rFonts w:ascii="Arial" w:hAnsi="Arial" w:cs="Arial"/>
        </w:rPr>
        <w:t>]</w:t>
      </w:r>
      <w:r w:rsidRPr="006C6DB9">
        <w:rPr>
          <w:rFonts w:ascii="Arial" w:hAnsi="Arial" w:cs="Arial"/>
        </w:rPr>
        <w:t xml:space="preserve"> </w:t>
      </w:r>
      <w:r w:rsidR="00B76279" w:rsidRPr="006C6DB9">
        <w:rPr>
          <w:rFonts w:ascii="Arial" w:hAnsi="Arial" w:cs="Arial"/>
        </w:rPr>
        <w:t>could</w:t>
      </w:r>
      <w:r w:rsidRPr="006C6DB9">
        <w:rPr>
          <w:rFonts w:ascii="Arial" w:hAnsi="Arial" w:cs="Arial"/>
        </w:rPr>
        <w:t xml:space="preserve"> increase the </w:t>
      </w:r>
      <w:r w:rsidR="00B76279" w:rsidRPr="006C6DB9">
        <w:rPr>
          <w:rFonts w:ascii="Arial" w:hAnsi="Arial" w:cs="Arial"/>
        </w:rPr>
        <w:t xml:space="preserve">100-year </w:t>
      </w:r>
      <w:r w:rsidRPr="006C6DB9">
        <w:rPr>
          <w:rFonts w:ascii="Arial" w:hAnsi="Arial" w:cs="Arial"/>
        </w:rPr>
        <w:t>flood water elevation on your property</w:t>
      </w:r>
      <w:r w:rsidR="00B76279" w:rsidRPr="006C6DB9">
        <w:rPr>
          <w:rFonts w:ascii="Arial" w:hAnsi="Arial" w:cs="Arial"/>
        </w:rPr>
        <w:t xml:space="preserve"> compared to current conditions</w:t>
      </w:r>
      <w:r w:rsidRPr="006C6DB9">
        <w:rPr>
          <w:rFonts w:ascii="Arial" w:hAnsi="Arial" w:cs="Arial"/>
        </w:rPr>
        <w:t>.</w:t>
      </w:r>
    </w:p>
    <w:p w14:paraId="78703D28" w14:textId="77777777" w:rsidR="00DA6262" w:rsidRPr="006C6DB9" w:rsidRDefault="00DA6262" w:rsidP="00DA6262">
      <w:pPr>
        <w:pStyle w:val="NoSpacing"/>
        <w:jc w:val="both"/>
        <w:rPr>
          <w:rFonts w:ascii="Arial" w:hAnsi="Arial" w:cs="Arial"/>
        </w:rPr>
      </w:pPr>
    </w:p>
    <w:p w14:paraId="04E726D7" w14:textId="29C0F975" w:rsidR="00DA6262" w:rsidRPr="006C6DB9" w:rsidRDefault="41525293" w:rsidP="00DA6262">
      <w:pPr>
        <w:pStyle w:val="NoSpacing"/>
        <w:jc w:val="both"/>
        <w:rPr>
          <w:rFonts w:ascii="Arial" w:hAnsi="Arial" w:cs="Arial"/>
        </w:rPr>
      </w:pPr>
      <w:r w:rsidRPr="006C6DB9">
        <w:rPr>
          <w:rFonts w:ascii="Arial" w:hAnsi="Arial" w:cs="Arial"/>
        </w:rPr>
        <w:t>The predicted 100-year flood elevation is the estimate of the flood water elevation that has a 1 in 100 (one percent) chance of being reached in any given year.  The predicted 100-year flood elevation on your property following construction of the planned bridge [</w:t>
      </w:r>
      <w:r w:rsidRPr="006C6DB9">
        <w:rPr>
          <w:rFonts w:ascii="Arial" w:hAnsi="Arial" w:cs="Arial"/>
          <w:i/>
          <w:iCs/>
        </w:rPr>
        <w:t xml:space="preserve">if planned </w:t>
      </w:r>
      <w:r w:rsidR="00450907" w:rsidRPr="006C6DB9">
        <w:rPr>
          <w:rFonts w:ascii="Arial" w:hAnsi="Arial" w:cs="Arial"/>
          <w:i/>
          <w:iCs/>
        </w:rPr>
        <w:t>improvement</w:t>
      </w:r>
      <w:r w:rsidR="00DB0BE4" w:rsidRPr="006C6DB9">
        <w:rPr>
          <w:rFonts w:ascii="Arial" w:hAnsi="Arial" w:cs="Arial"/>
          <w:i/>
          <w:iCs/>
        </w:rPr>
        <w:t xml:space="preserve"> </w:t>
      </w:r>
      <w:r w:rsidRPr="006C6DB9">
        <w:rPr>
          <w:rFonts w:ascii="Arial" w:hAnsi="Arial" w:cs="Arial"/>
          <w:i/>
          <w:iCs/>
        </w:rPr>
        <w:t>is not a bridge</w:t>
      </w:r>
      <w:r w:rsidR="006C6DB9" w:rsidRPr="006C6DB9">
        <w:rPr>
          <w:rFonts w:ascii="Arial" w:hAnsi="Arial" w:cs="Arial"/>
          <w:i/>
          <w:iCs/>
        </w:rPr>
        <w:t>,</w:t>
      </w:r>
      <w:r w:rsidRPr="006C6DB9">
        <w:rPr>
          <w:rFonts w:ascii="Arial" w:hAnsi="Arial" w:cs="Arial"/>
          <w:i/>
          <w:iCs/>
        </w:rPr>
        <w:t xml:space="preserve"> appropriately insert the encroachment type</w:t>
      </w:r>
      <w:r w:rsidRPr="006C6DB9">
        <w:rPr>
          <w:rFonts w:ascii="Arial" w:hAnsi="Arial" w:cs="Arial"/>
        </w:rPr>
        <w:t>] will be [inches or feet] higher than the current predicted 100-year flood elevation on your property.</w:t>
      </w:r>
    </w:p>
    <w:p w14:paraId="32C9AA99" w14:textId="77777777" w:rsidR="00DA6262" w:rsidRPr="006C6DB9" w:rsidRDefault="00DA6262" w:rsidP="00DA6262">
      <w:pPr>
        <w:pStyle w:val="NoSpacing"/>
        <w:jc w:val="both"/>
        <w:rPr>
          <w:rFonts w:ascii="Arial" w:hAnsi="Arial" w:cs="Arial"/>
        </w:rPr>
      </w:pPr>
    </w:p>
    <w:p w14:paraId="1D4315C9" w14:textId="0D6B251E" w:rsidR="00DA6262" w:rsidRPr="006C6DB9" w:rsidRDefault="00DA6262" w:rsidP="00DA6262">
      <w:pPr>
        <w:pStyle w:val="NoSpacing"/>
        <w:jc w:val="both"/>
        <w:rPr>
          <w:rFonts w:ascii="Arial" w:hAnsi="Arial" w:cs="Arial"/>
        </w:rPr>
      </w:pPr>
      <w:r w:rsidRPr="006C6DB9">
        <w:rPr>
          <w:rFonts w:ascii="Arial" w:hAnsi="Arial" w:cs="Arial"/>
        </w:rPr>
        <w:t xml:space="preserve">Our review shows that this increase in the predicted 100-year flood water elevation </w:t>
      </w:r>
      <w:r w:rsidR="001A4915" w:rsidRPr="006C6DB9">
        <w:rPr>
          <w:rFonts w:ascii="Arial" w:hAnsi="Arial" w:cs="Arial"/>
        </w:rPr>
        <w:t xml:space="preserve">on </w:t>
      </w:r>
      <w:r w:rsidRPr="006C6DB9">
        <w:rPr>
          <w:rFonts w:ascii="Arial" w:hAnsi="Arial" w:cs="Arial"/>
        </w:rPr>
        <w:t>your property</w:t>
      </w:r>
      <w:r w:rsidR="00504070" w:rsidRPr="006C6DB9">
        <w:rPr>
          <w:rFonts w:ascii="Arial" w:hAnsi="Arial" w:cs="Arial"/>
        </w:rPr>
        <w:t xml:space="preserve"> </w:t>
      </w:r>
      <w:r w:rsidRPr="006C6DB9">
        <w:rPr>
          <w:rFonts w:ascii="Arial" w:hAnsi="Arial" w:cs="Arial"/>
        </w:rPr>
        <w:t>diminish</w:t>
      </w:r>
      <w:r w:rsidR="00504070" w:rsidRPr="006C6DB9">
        <w:rPr>
          <w:rFonts w:ascii="Arial" w:hAnsi="Arial" w:cs="Arial"/>
        </w:rPr>
        <w:t>es</w:t>
      </w:r>
      <w:r w:rsidRPr="006C6DB9">
        <w:rPr>
          <w:rFonts w:ascii="Arial" w:hAnsi="Arial" w:cs="Arial"/>
        </w:rPr>
        <w:t xml:space="preserve"> your property’s value.  The predicted increase in flood water elevation </w:t>
      </w:r>
      <w:r w:rsidR="00D9702A" w:rsidRPr="006C6DB9">
        <w:rPr>
          <w:rFonts w:ascii="Arial" w:hAnsi="Arial" w:cs="Arial"/>
        </w:rPr>
        <w:t xml:space="preserve">on </w:t>
      </w:r>
      <w:r w:rsidRPr="006C6DB9">
        <w:rPr>
          <w:rFonts w:ascii="Arial" w:hAnsi="Arial" w:cs="Arial"/>
        </w:rPr>
        <w:t xml:space="preserve">your property </w:t>
      </w:r>
      <w:r w:rsidR="006A3A4C" w:rsidRPr="006C6DB9">
        <w:rPr>
          <w:rFonts w:ascii="Arial" w:hAnsi="Arial" w:cs="Arial"/>
        </w:rPr>
        <w:t xml:space="preserve">may </w:t>
      </w:r>
      <w:r w:rsidRPr="006C6DB9">
        <w:rPr>
          <w:rFonts w:ascii="Arial" w:hAnsi="Arial" w:cs="Arial"/>
        </w:rPr>
        <w:t xml:space="preserve">result in damage to your property when the bridge </w:t>
      </w:r>
      <w:r w:rsidR="001E52CB" w:rsidRPr="006C6DB9">
        <w:rPr>
          <w:rFonts w:ascii="Arial" w:hAnsi="Arial" w:cs="Arial"/>
        </w:rPr>
        <w:t>[</w:t>
      </w:r>
      <w:r w:rsidR="00551365" w:rsidRPr="006C6DB9">
        <w:rPr>
          <w:rFonts w:ascii="Arial" w:hAnsi="Arial" w:cs="Arial"/>
          <w:i/>
          <w:iCs/>
        </w:rPr>
        <w:t xml:space="preserve">if planned </w:t>
      </w:r>
      <w:r w:rsidR="00450907" w:rsidRPr="006C6DB9">
        <w:rPr>
          <w:rFonts w:ascii="Arial" w:hAnsi="Arial" w:cs="Arial"/>
          <w:i/>
          <w:iCs/>
        </w:rPr>
        <w:t>improvement</w:t>
      </w:r>
      <w:r w:rsidR="00DB0BE4" w:rsidRPr="006C6DB9">
        <w:rPr>
          <w:rFonts w:ascii="Arial" w:hAnsi="Arial" w:cs="Arial"/>
          <w:i/>
          <w:iCs/>
        </w:rPr>
        <w:t xml:space="preserve"> </w:t>
      </w:r>
      <w:r w:rsidR="00551365" w:rsidRPr="006C6DB9">
        <w:rPr>
          <w:rFonts w:ascii="Arial" w:hAnsi="Arial" w:cs="Arial"/>
          <w:i/>
          <w:iCs/>
        </w:rPr>
        <w:t>is not a bridge</w:t>
      </w:r>
      <w:r w:rsidR="006C6DB9" w:rsidRPr="006C6DB9">
        <w:rPr>
          <w:rFonts w:ascii="Arial" w:hAnsi="Arial" w:cs="Arial"/>
          <w:i/>
          <w:iCs/>
        </w:rPr>
        <w:t>,</w:t>
      </w:r>
      <w:r w:rsidR="00551365" w:rsidRPr="006C6DB9">
        <w:rPr>
          <w:rFonts w:ascii="Arial" w:hAnsi="Arial" w:cs="Arial"/>
          <w:i/>
          <w:iCs/>
        </w:rPr>
        <w:t xml:space="preserve"> appropriately insert the encroachment type</w:t>
      </w:r>
      <w:r w:rsidR="001E52CB" w:rsidRPr="006C6DB9">
        <w:rPr>
          <w:rFonts w:ascii="Arial" w:hAnsi="Arial" w:cs="Arial"/>
        </w:rPr>
        <w:t>]</w:t>
      </w:r>
      <w:r w:rsidRPr="006C6DB9">
        <w:rPr>
          <w:rFonts w:ascii="Arial" w:hAnsi="Arial" w:cs="Arial"/>
        </w:rPr>
        <w:t xml:space="preserve"> is constructed.  You are, therefore, entitled to appropriate compensation.  </w:t>
      </w:r>
      <w:r w:rsidR="00DB0BE4" w:rsidRPr="006C6DB9">
        <w:rPr>
          <w:rFonts w:ascii="Arial" w:hAnsi="Arial" w:cs="Arial"/>
        </w:rPr>
        <w:t xml:space="preserve">You </w:t>
      </w:r>
      <w:r w:rsidRPr="006C6DB9">
        <w:rPr>
          <w:rFonts w:ascii="Arial" w:hAnsi="Arial" w:cs="Arial"/>
        </w:rPr>
        <w:t xml:space="preserve">have been or will be contacted about the property interest that should be acquired from you and about the compensation that should be paid to you </w:t>
      </w:r>
      <w:proofErr w:type="gramStart"/>
      <w:r w:rsidRPr="006C6DB9">
        <w:rPr>
          <w:rFonts w:ascii="Arial" w:hAnsi="Arial" w:cs="Arial"/>
        </w:rPr>
        <w:t>as a consequence of</w:t>
      </w:r>
      <w:proofErr w:type="gramEnd"/>
      <w:r w:rsidRPr="006C6DB9">
        <w:rPr>
          <w:rFonts w:ascii="Arial" w:hAnsi="Arial" w:cs="Arial"/>
        </w:rPr>
        <w:t xml:space="preserve"> the predicted 100-year flood water elevation increase </w:t>
      </w:r>
      <w:r w:rsidR="00FD30BB" w:rsidRPr="006C6DB9">
        <w:rPr>
          <w:rFonts w:ascii="Arial" w:hAnsi="Arial" w:cs="Arial"/>
        </w:rPr>
        <w:t xml:space="preserve">on </w:t>
      </w:r>
      <w:r w:rsidRPr="006C6DB9">
        <w:rPr>
          <w:rFonts w:ascii="Arial" w:hAnsi="Arial" w:cs="Arial"/>
        </w:rPr>
        <w:t>your property.</w:t>
      </w:r>
    </w:p>
    <w:p w14:paraId="17E5469C" w14:textId="77777777" w:rsidR="00DA6262" w:rsidRPr="006C6DB9" w:rsidRDefault="00DA6262" w:rsidP="00DA6262">
      <w:pPr>
        <w:pStyle w:val="NoSpacing"/>
        <w:jc w:val="both"/>
        <w:rPr>
          <w:rFonts w:ascii="Arial" w:hAnsi="Arial" w:cs="Arial"/>
        </w:rPr>
      </w:pPr>
    </w:p>
    <w:p w14:paraId="7DA274AA" w14:textId="2FC4C327" w:rsidR="00DA6262" w:rsidRPr="006C6DB9" w:rsidRDefault="41525293" w:rsidP="00DA6262">
      <w:pPr>
        <w:pStyle w:val="NoSpacing"/>
        <w:jc w:val="both"/>
        <w:rPr>
          <w:rFonts w:ascii="Arial" w:hAnsi="Arial" w:cs="Arial"/>
        </w:rPr>
      </w:pPr>
      <w:r w:rsidRPr="006C6DB9">
        <w:rPr>
          <w:rFonts w:ascii="Arial" w:hAnsi="Arial" w:cs="Arial"/>
        </w:rPr>
        <w:t xml:space="preserve">You are advised of section 88.87(1) and (2), Wisconsin Statutes, a copy of which is included for your information. In relevant part, the statute permits a property owner to file a claim for damage resulting from unreasonable or unnecessary water accumulation </w:t>
      </w:r>
      <w:r w:rsidR="00DB0BE4" w:rsidRPr="006C6DB9">
        <w:rPr>
          <w:rFonts w:ascii="Arial" w:hAnsi="Arial" w:cs="Arial"/>
        </w:rPr>
        <w:t xml:space="preserve">due to </w:t>
      </w:r>
      <w:r w:rsidRPr="006C6DB9">
        <w:rPr>
          <w:rFonts w:ascii="Arial" w:hAnsi="Arial" w:cs="Arial"/>
        </w:rPr>
        <w:t>highway construction that unreasonably impedes water flow if compensation for the damage has not already been paid.  The property owner must file a claim within three years after the alleged damage occurs.</w:t>
      </w:r>
    </w:p>
    <w:p w14:paraId="6C8425E7" w14:textId="70D72F9E" w:rsidR="00F72229" w:rsidRPr="006C6DB9" w:rsidRDefault="00F72229" w:rsidP="00DA6262">
      <w:pPr>
        <w:pStyle w:val="NoSpacing"/>
        <w:jc w:val="both"/>
        <w:rPr>
          <w:rFonts w:ascii="Arial" w:hAnsi="Arial" w:cs="Arial"/>
        </w:rPr>
      </w:pPr>
    </w:p>
    <w:p w14:paraId="469B36EF" w14:textId="08022702" w:rsidR="00A90010" w:rsidRPr="006C6DB9" w:rsidRDefault="41525293" w:rsidP="00A90010">
      <w:pPr>
        <w:rPr>
          <w:rFonts w:ascii="Arial" w:hAnsi="Arial" w:cs="Arial"/>
        </w:rPr>
      </w:pPr>
      <w:r w:rsidRPr="006C6DB9">
        <w:rPr>
          <w:rFonts w:ascii="Arial" w:hAnsi="Arial" w:cs="Arial"/>
        </w:rPr>
        <w:lastRenderedPageBreak/>
        <w:t>Wisconsin Administrative Code, Chapter NR 116, requires that any time an action occurs that causes a</w:t>
      </w:r>
      <w:r w:rsidR="006C6DB9">
        <w:rPr>
          <w:rFonts w:ascii="Arial" w:hAnsi="Arial" w:cs="Arial"/>
        </w:rPr>
        <w:t xml:space="preserve"> </w:t>
      </w:r>
      <w:r w:rsidR="00EB1E29" w:rsidRPr="006C6DB9">
        <w:rPr>
          <w:rFonts w:ascii="Arial" w:hAnsi="Arial" w:cs="Arial"/>
        </w:rPr>
        <w:t xml:space="preserve">change </w:t>
      </w:r>
      <w:r w:rsidRPr="006C6DB9">
        <w:rPr>
          <w:rFonts w:ascii="Arial" w:hAnsi="Arial" w:cs="Arial"/>
        </w:rPr>
        <w:t xml:space="preserve">of more than one-hundredth of a foot to the 100-year flood elevation, a zoning change </w:t>
      </w:r>
      <w:r w:rsidR="00EB1E29" w:rsidRPr="006C6DB9">
        <w:rPr>
          <w:rFonts w:ascii="Arial" w:hAnsi="Arial" w:cs="Arial"/>
        </w:rPr>
        <w:t xml:space="preserve">may be </w:t>
      </w:r>
      <w:r w:rsidRPr="006C6DB9">
        <w:rPr>
          <w:rFonts w:ascii="Arial" w:hAnsi="Arial" w:cs="Arial"/>
        </w:rPr>
        <w:t xml:space="preserve">required.  This change is necessary to assure that local zoning administrators place on record the latest available information on the 100-year flood elevation. Appropriate action, which may include a public notice process, should be taken by the local zoning administrator to document the new 100-year flood elevation for the floodplain in which your property is located. </w:t>
      </w:r>
    </w:p>
    <w:p w14:paraId="0A4AA914" w14:textId="672D5C91" w:rsidR="00F72229" w:rsidRPr="006C6DB9" w:rsidRDefault="00F72229" w:rsidP="00DA6262">
      <w:pPr>
        <w:pStyle w:val="NoSpacing"/>
        <w:jc w:val="both"/>
        <w:rPr>
          <w:rFonts w:ascii="Arial" w:hAnsi="Arial" w:cs="Arial"/>
        </w:rPr>
      </w:pPr>
    </w:p>
    <w:p w14:paraId="5C6289BA" w14:textId="77777777" w:rsidR="00DA6262" w:rsidRPr="006C6DB9" w:rsidRDefault="00DA6262" w:rsidP="00DA6262">
      <w:pPr>
        <w:pStyle w:val="NoSpacing"/>
        <w:jc w:val="both"/>
        <w:rPr>
          <w:rFonts w:ascii="Arial" w:hAnsi="Arial" w:cs="Arial"/>
        </w:rPr>
      </w:pPr>
    </w:p>
    <w:p w14:paraId="4B4A9B08" w14:textId="77777777" w:rsidR="00DA6262" w:rsidRPr="006C6DB9" w:rsidRDefault="00DA6262" w:rsidP="00DA6262">
      <w:pPr>
        <w:pStyle w:val="NoSpacing"/>
        <w:ind w:left="4032"/>
        <w:jc w:val="both"/>
        <w:rPr>
          <w:rFonts w:ascii="Arial" w:hAnsi="Arial" w:cs="Arial"/>
        </w:rPr>
      </w:pPr>
      <w:r w:rsidRPr="006C6DB9">
        <w:rPr>
          <w:rFonts w:ascii="Arial" w:hAnsi="Arial" w:cs="Arial"/>
        </w:rPr>
        <w:t>Sincerely,</w:t>
      </w:r>
    </w:p>
    <w:p w14:paraId="082A626B" w14:textId="77777777" w:rsidR="00DA6262" w:rsidRPr="006C6DB9" w:rsidRDefault="00DA6262" w:rsidP="00DA6262">
      <w:pPr>
        <w:pStyle w:val="NoSpacing"/>
        <w:ind w:left="4032"/>
        <w:jc w:val="both"/>
        <w:rPr>
          <w:rFonts w:ascii="Arial" w:hAnsi="Arial" w:cs="Arial"/>
        </w:rPr>
      </w:pPr>
    </w:p>
    <w:p w14:paraId="5D0E548C" w14:textId="77777777" w:rsidR="00DA6262" w:rsidRPr="006C6DB9" w:rsidRDefault="00DA6262" w:rsidP="00DA6262">
      <w:pPr>
        <w:pStyle w:val="NoSpacing"/>
        <w:ind w:left="4032"/>
        <w:jc w:val="both"/>
        <w:rPr>
          <w:rFonts w:ascii="Arial" w:hAnsi="Arial" w:cs="Arial"/>
        </w:rPr>
      </w:pPr>
    </w:p>
    <w:p w14:paraId="09CE691C" w14:textId="77777777" w:rsidR="00DA6262" w:rsidRPr="006C6DB9" w:rsidRDefault="00DA6262" w:rsidP="00DA6262">
      <w:pPr>
        <w:pStyle w:val="NoSpacing"/>
        <w:ind w:left="4032"/>
        <w:jc w:val="both"/>
        <w:rPr>
          <w:rFonts w:ascii="Arial" w:hAnsi="Arial" w:cs="Arial"/>
        </w:rPr>
      </w:pPr>
    </w:p>
    <w:p w14:paraId="4EA32060" w14:textId="77777777" w:rsidR="00DA6262" w:rsidRPr="006C6DB9" w:rsidRDefault="00DA6262" w:rsidP="00DA6262">
      <w:pPr>
        <w:pStyle w:val="NoSpacing"/>
        <w:ind w:left="4032"/>
        <w:jc w:val="both"/>
        <w:rPr>
          <w:rFonts w:ascii="Arial" w:hAnsi="Arial" w:cs="Arial"/>
        </w:rPr>
      </w:pPr>
      <w:r w:rsidRPr="006C6DB9">
        <w:rPr>
          <w:rFonts w:ascii="Arial" w:hAnsi="Arial" w:cs="Arial"/>
        </w:rPr>
        <w:t>(DOT or Authorized Agent Signature)</w:t>
      </w:r>
    </w:p>
    <w:p w14:paraId="631DEE78" w14:textId="77777777" w:rsidR="00DA6262" w:rsidRPr="006C6DB9" w:rsidRDefault="00DA6262" w:rsidP="00DA6262">
      <w:pPr>
        <w:pStyle w:val="NoSpacing"/>
        <w:jc w:val="both"/>
        <w:rPr>
          <w:rFonts w:ascii="Arial" w:hAnsi="Arial" w:cs="Arial"/>
        </w:rPr>
      </w:pPr>
    </w:p>
    <w:p w14:paraId="0E526B81" w14:textId="77777777" w:rsidR="00DA6262" w:rsidRPr="006C6DB9" w:rsidRDefault="00DA6262" w:rsidP="00DA6262">
      <w:pPr>
        <w:pStyle w:val="NoSpacing"/>
        <w:jc w:val="both"/>
        <w:rPr>
          <w:rFonts w:ascii="Arial" w:hAnsi="Arial" w:cs="Arial"/>
        </w:rPr>
      </w:pPr>
      <w:r w:rsidRPr="006C6DB9">
        <w:rPr>
          <w:rFonts w:ascii="Arial" w:hAnsi="Arial" w:cs="Arial"/>
        </w:rPr>
        <w:t>Enclosure</w:t>
      </w:r>
    </w:p>
    <w:p w14:paraId="0AF2FBA6" w14:textId="77777777" w:rsidR="00DA6262" w:rsidRPr="006C6DB9" w:rsidRDefault="00DA6262" w:rsidP="00DA6262">
      <w:pPr>
        <w:pStyle w:val="NoSpacing"/>
        <w:jc w:val="both"/>
        <w:rPr>
          <w:rFonts w:ascii="Arial" w:hAnsi="Arial" w:cs="Arial"/>
        </w:rPr>
      </w:pPr>
    </w:p>
    <w:p w14:paraId="49FFB6E6" w14:textId="27E6BD2E" w:rsidR="00174158" w:rsidRPr="006C6DB9" w:rsidRDefault="00DA6262" w:rsidP="00174158">
      <w:pPr>
        <w:pStyle w:val="NoSpacing"/>
        <w:jc w:val="both"/>
        <w:rPr>
          <w:rFonts w:ascii="Arial" w:hAnsi="Arial" w:cs="Arial"/>
        </w:rPr>
      </w:pPr>
      <w:r w:rsidRPr="006C6DB9">
        <w:rPr>
          <w:rFonts w:ascii="Arial" w:hAnsi="Arial" w:cs="Arial"/>
        </w:rPr>
        <w:t xml:space="preserve">Cc: </w:t>
      </w:r>
      <w:r w:rsidR="00174158" w:rsidRPr="006C6DB9">
        <w:rPr>
          <w:rFonts w:ascii="Arial" w:hAnsi="Arial" w:cs="Arial"/>
        </w:rPr>
        <w:t>[</w:t>
      </w:r>
      <w:r w:rsidR="00174158" w:rsidRPr="006C6DB9">
        <w:rPr>
          <w:rFonts w:ascii="Arial" w:hAnsi="Arial" w:cs="Arial"/>
          <w:i/>
          <w:iCs/>
        </w:rPr>
        <w:t>DNR Transportation Liaison</w:t>
      </w:r>
      <w:r w:rsidR="00174158" w:rsidRPr="006C6DB9">
        <w:rPr>
          <w:rFonts w:ascii="Arial" w:hAnsi="Arial" w:cs="Arial"/>
        </w:rPr>
        <w:t>]</w:t>
      </w:r>
    </w:p>
    <w:p w14:paraId="53CCA688" w14:textId="39C7790D" w:rsidR="001A4915" w:rsidRPr="00EB1E29" w:rsidRDefault="41525293" w:rsidP="001A4915">
      <w:pPr>
        <w:pStyle w:val="NoSpacing"/>
        <w:jc w:val="both"/>
        <w:rPr>
          <w:rFonts w:ascii="Times New Roman" w:hAnsi="Times New Roman" w:cs="Times New Roman"/>
        </w:rPr>
      </w:pPr>
      <w:r w:rsidRPr="006C6DB9">
        <w:rPr>
          <w:rFonts w:ascii="Arial" w:hAnsi="Arial" w:cs="Arial"/>
        </w:rPr>
        <w:t xml:space="preserve">     </w:t>
      </w:r>
      <w:r w:rsidR="006C6DB9">
        <w:rPr>
          <w:rFonts w:ascii="Arial" w:hAnsi="Arial" w:cs="Arial"/>
        </w:rPr>
        <w:t xml:space="preserve"> </w:t>
      </w:r>
      <w:r w:rsidRPr="006C6DB9">
        <w:rPr>
          <w:rFonts w:ascii="Arial" w:hAnsi="Arial" w:cs="Arial"/>
        </w:rPr>
        <w:t>[</w:t>
      </w:r>
      <w:r w:rsidRPr="006C6DB9">
        <w:rPr>
          <w:rFonts w:ascii="Arial" w:hAnsi="Arial" w:cs="Arial"/>
          <w:i/>
          <w:iCs/>
        </w:rPr>
        <w:t>Local Floodplain Zoning Administrator</w:t>
      </w:r>
      <w:r w:rsidRPr="006C6DB9">
        <w:rPr>
          <w:rFonts w:ascii="Arial" w:hAnsi="Arial" w:cs="Arial"/>
        </w:rPr>
        <w:t>]</w:t>
      </w:r>
    </w:p>
    <w:p w14:paraId="3A05CA96" w14:textId="1B20B085" w:rsidR="00CC37C3" w:rsidRDefault="00CC37C3">
      <w:pPr>
        <w:rPr>
          <w:rFonts w:ascii="Times New Roman" w:hAnsi="Times New Roman" w:cs="Times New Roman"/>
        </w:rPr>
      </w:pPr>
      <w:r>
        <w:rPr>
          <w:rFonts w:ascii="Times New Roman" w:hAnsi="Times New Roman" w:cs="Times New Roman"/>
        </w:rPr>
        <w:br w:type="page"/>
      </w:r>
    </w:p>
    <w:p w14:paraId="0F68A92F" w14:textId="77777777" w:rsidR="00CC37C3" w:rsidRPr="00CC37C3" w:rsidRDefault="00CC37C3" w:rsidP="00CC37C3">
      <w:pPr>
        <w:spacing w:after="0"/>
        <w:jc w:val="center"/>
        <w:rPr>
          <w:rFonts w:ascii="Times New Roman" w:hAnsi="Times New Roman" w:cs="Times New Roman"/>
        </w:rPr>
      </w:pPr>
      <w:r w:rsidRPr="00CC37C3">
        <w:rPr>
          <w:rFonts w:ascii="Times New Roman" w:hAnsi="Times New Roman" w:cs="Times New Roman"/>
        </w:rPr>
        <w:lastRenderedPageBreak/>
        <w:t>SUBCHAPTER VIII</w:t>
      </w:r>
    </w:p>
    <w:p w14:paraId="3D2F3229" w14:textId="77777777" w:rsidR="00CC37C3" w:rsidRPr="00CC37C3" w:rsidRDefault="00CC37C3" w:rsidP="00CC37C3">
      <w:pPr>
        <w:spacing w:after="120"/>
        <w:jc w:val="center"/>
        <w:rPr>
          <w:rFonts w:ascii="Times New Roman" w:hAnsi="Times New Roman" w:cs="Times New Roman"/>
        </w:rPr>
      </w:pPr>
      <w:r w:rsidRPr="00CC37C3">
        <w:rPr>
          <w:rFonts w:ascii="Times New Roman" w:hAnsi="Times New Roman" w:cs="Times New Roman"/>
        </w:rPr>
        <w:t>RIGHTS OF DRAINAGE; PRIVATE DRAINS; MISCELLANEOUS PROVISIONS</w:t>
      </w:r>
    </w:p>
    <w:p w14:paraId="56A430AD"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88.87</w:t>
      </w:r>
      <w:r w:rsidRPr="00CC37C3">
        <w:rPr>
          <w:rFonts w:ascii="Times New Roman" w:hAnsi="Times New Roman" w:cs="Times New Roman"/>
          <w:b/>
          <w:bCs/>
          <w:sz w:val="20"/>
          <w:szCs w:val="20"/>
        </w:rPr>
        <w:t> </w:t>
      </w:r>
      <w:r w:rsidRPr="00CC37C3">
        <w:rPr>
          <w:rFonts w:ascii="Times New Roman" w:hAnsi="Times New Roman" w:cs="Times New Roman"/>
          <w:b/>
          <w:bCs/>
          <w:sz w:val="20"/>
          <w:szCs w:val="20"/>
        </w:rPr>
        <w:t>Road grades not to obstruct natural drainage, landowners not to obstruct highway drainage; remedies.</w:t>
      </w:r>
    </w:p>
    <w:p w14:paraId="73EC3842"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(1)</w:t>
      </w:r>
      <w:r w:rsidRPr="00CC37C3">
        <w:rPr>
          <w:rFonts w:ascii="Times New Roman" w:hAnsi="Times New Roman" w:cs="Times New Roman"/>
          <w:b/>
          <w:bCs/>
          <w:sz w:val="20"/>
          <w:szCs w:val="20"/>
        </w:rPr>
        <w:t> </w:t>
      </w:r>
      <w:r w:rsidRPr="00CC37C3">
        <w:rPr>
          <w:rFonts w:ascii="Times New Roman" w:hAnsi="Times New Roman" w:cs="Times New Roman"/>
          <w:sz w:val="20"/>
          <w:szCs w:val="20"/>
        </w:rPr>
        <w:t>It is recognized that the construction of highways and railroad grades must inevitably result in some interruption of and changes in the preexisting natural flow of surface waters and that changes in the direction or volume of flow of surface waters are frequently caused by the erection of buildings, dikes and other facilities on privately owned lands adjacent to highways and railroad grades. The legislature finds that it is necessary to control and regulate the construction and drainage of all highways and railroad grades so as to protect property owners from damage to lands caused by unreasonable diversion or retention of surface waters due to a highway or railroad grade construction and to impose correlative duties upon owners and users of land for the purpose of protecting highways and railroad grades from flooding or water damage.</w:t>
      </w:r>
    </w:p>
    <w:p w14:paraId="48372CE5"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(2)</w:t>
      </w:r>
      <w:r w:rsidRPr="00CC37C3">
        <w:rPr>
          <w:rFonts w:ascii="Times New Roman" w:hAnsi="Times New Roman" w:cs="Times New Roman"/>
          <w:b/>
          <w:bCs/>
          <w:sz w:val="20"/>
          <w:szCs w:val="20"/>
        </w:rPr>
        <w:t> </w:t>
      </w:r>
    </w:p>
    <w:p w14:paraId="07C21CD8"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(a)</w:t>
      </w:r>
      <w:r w:rsidRPr="00CC37C3">
        <w:rPr>
          <w:rFonts w:ascii="Times New Roman" w:hAnsi="Times New Roman" w:cs="Times New Roman"/>
          <w:sz w:val="20"/>
          <w:szCs w:val="20"/>
        </w:rPr>
        <w:t> Whenever any county, town, city, village, railroad company or the department of transportation has heretofore constructed and now maintains or hereafter constructs and maintains any highway or railroad grade in or across any marsh, lowland, natural depression, natural watercourse, natural or man-made channel or drainage course, it shall not impede the general flow of surface water or stream water in any unreasonable manner so as to cause either an unnecessary accumulation of waters flooding or water-soaking uplands or an unreasonable accumulation and discharge of surface waters flooding or water-soaking lowlands. All such highways and railroad grades shall be constructed with adequate ditches, culverts, and other facilities as may be feasible, consonant with sound engineering practices, to the end of maintaining as far as practicable the original flow lines of drainage. This paragraph does not apply to highways or railroad grades used to hold and retain water for cranberry or conservation management purposes.</w:t>
      </w:r>
    </w:p>
    <w:p w14:paraId="3CD9412B"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(b)</w:t>
      </w:r>
      <w:r w:rsidRPr="00CC37C3">
        <w:rPr>
          <w:rFonts w:ascii="Times New Roman" w:hAnsi="Times New Roman" w:cs="Times New Roman"/>
          <w:sz w:val="20"/>
          <w:szCs w:val="20"/>
        </w:rPr>
        <w:t> Drainage rights and easements may be purchased or condemned by the public authority or railroad company having control of the highway or railroad grade to aid in the prevention of damage to property owners which might otherwise occur as a result of failure to comply with par. </w:t>
      </w:r>
      <w:hyperlink r:id="rId12" w:tooltip="Statutes 88.87(2)(a)" w:history="1">
        <w:r w:rsidRPr="00CC37C3">
          <w:t>(a)</w:t>
        </w:r>
      </w:hyperlink>
      <w:r w:rsidRPr="00CC37C3">
        <w:rPr>
          <w:rFonts w:ascii="Times New Roman" w:hAnsi="Times New Roman" w:cs="Times New Roman"/>
          <w:sz w:val="20"/>
          <w:szCs w:val="20"/>
        </w:rPr>
        <w:t>.</w:t>
      </w:r>
    </w:p>
    <w:p w14:paraId="75A5D906"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(c)</w:t>
      </w:r>
      <w:r w:rsidRPr="00CC37C3">
        <w:rPr>
          <w:rFonts w:ascii="Times New Roman" w:hAnsi="Times New Roman" w:cs="Times New Roman"/>
          <w:sz w:val="20"/>
          <w:szCs w:val="20"/>
        </w:rPr>
        <w:t> If a city, village, town, county or railroad company or the department of transportation constructs and maintains a highway or railroad grade not in accordance with par. </w:t>
      </w:r>
      <w:hyperlink r:id="rId13" w:tooltip="Statutes 88.87(2)(a)" w:history="1">
        <w:r w:rsidRPr="00CC37C3">
          <w:t>(a)</w:t>
        </w:r>
      </w:hyperlink>
      <w:r w:rsidRPr="00CC37C3">
        <w:rPr>
          <w:rFonts w:ascii="Times New Roman" w:hAnsi="Times New Roman" w:cs="Times New Roman"/>
          <w:sz w:val="20"/>
          <w:szCs w:val="20"/>
        </w:rPr>
        <w:t xml:space="preserve">, any property owner damaged by the highway or railroad grade may, within 3 years after the alleged damage occurred, file a claim with the appropriate governmental agency or railroad company. The claim shall consist of a sworn statement of the alleged faulty construction and a description, sufficient to determine the location of the lands, of the lands alleged to have been damaged by flooding or water-soaking. Within 90 days after the filing of the claim, the governmental agency or railroad company shall either correct the cause of the water damage, acquire rights to use the land for drainage or overflow purposes, or deny the claim. If the agency or company denies the claim or fails to take any action within 90 days after the filing of the claim, the property owner may bring an action in inverse condemnation under </w:t>
      </w:r>
      <w:proofErr w:type="spellStart"/>
      <w:r w:rsidRPr="00CC37C3">
        <w:rPr>
          <w:rFonts w:ascii="Times New Roman" w:hAnsi="Times New Roman" w:cs="Times New Roman"/>
          <w:sz w:val="20"/>
          <w:szCs w:val="20"/>
        </w:rPr>
        <w:t>ch.</w:t>
      </w:r>
      <w:proofErr w:type="spellEnd"/>
      <w:r w:rsidRPr="00CC37C3">
        <w:rPr>
          <w:rFonts w:ascii="Times New Roman" w:hAnsi="Times New Roman" w:cs="Times New Roman"/>
          <w:sz w:val="20"/>
          <w:szCs w:val="20"/>
        </w:rPr>
        <w:t> </w:t>
      </w:r>
      <w:hyperlink r:id="rId14" w:tooltip="Statutes ch. 32" w:history="1">
        <w:r w:rsidRPr="00CC37C3">
          <w:t>32</w:t>
        </w:r>
      </w:hyperlink>
      <w:r w:rsidRPr="00CC37C3">
        <w:rPr>
          <w:rFonts w:ascii="Times New Roman" w:hAnsi="Times New Roman" w:cs="Times New Roman"/>
          <w:sz w:val="20"/>
          <w:szCs w:val="20"/>
        </w:rPr>
        <w:t> or sue for such other relief, other than damages, as may be just and equitable.</w:t>
      </w:r>
    </w:p>
    <w:p w14:paraId="7683A32D" w14:textId="77777777" w:rsidR="00CC37C3" w:rsidRPr="00CC37C3" w:rsidRDefault="00CC37C3" w:rsidP="00CC37C3">
      <w:pPr>
        <w:rPr>
          <w:rFonts w:ascii="Times New Roman" w:hAnsi="Times New Roman" w:cs="Times New Roman"/>
          <w:sz w:val="20"/>
          <w:szCs w:val="20"/>
        </w:rPr>
      </w:pPr>
      <w:r w:rsidRPr="00CC37C3">
        <w:rPr>
          <w:rFonts w:ascii="Times New Roman" w:hAnsi="Times New Roman" w:cs="Times New Roman"/>
          <w:b/>
          <w:bCs/>
          <w:sz w:val="20"/>
          <w:szCs w:val="20"/>
        </w:rPr>
        <w:t>(d)</w:t>
      </w:r>
      <w:r w:rsidRPr="00CC37C3">
        <w:rPr>
          <w:rFonts w:ascii="Times New Roman" w:hAnsi="Times New Roman" w:cs="Times New Roman"/>
          <w:sz w:val="20"/>
          <w:szCs w:val="20"/>
        </w:rPr>
        <w:t> Failure to give the requisite notice by filing a claim under par. </w:t>
      </w:r>
      <w:hyperlink r:id="rId15" w:tooltip="Statutes 88.87(2)(c)" w:history="1">
        <w:r w:rsidRPr="00CC37C3">
          <w:t>(c)</w:t>
        </w:r>
      </w:hyperlink>
      <w:r w:rsidRPr="00CC37C3">
        <w:rPr>
          <w:rFonts w:ascii="Times New Roman" w:hAnsi="Times New Roman" w:cs="Times New Roman"/>
          <w:sz w:val="20"/>
          <w:szCs w:val="20"/>
        </w:rPr>
        <w:t> does not bar action on the claim if the city, village, town, county, railroad company or department of transportation had actual notice of the claim within 3 years after the alleged damage occurred and the claimant shows to the satisfaction of the court that the delay or failure to give the requisite notice has not been prejudicial to the defendant city, village, town, county, railroad company or department of transportation.</w:t>
      </w:r>
    </w:p>
    <w:p w14:paraId="5020A50C" w14:textId="77777777" w:rsidR="00DA6262" w:rsidRPr="00EB1E29" w:rsidRDefault="00DA6262" w:rsidP="00DA6262">
      <w:pPr>
        <w:pStyle w:val="NoSpacing"/>
        <w:rPr>
          <w:rFonts w:ascii="Times New Roman" w:hAnsi="Times New Roman" w:cs="Times New Roman"/>
        </w:rPr>
      </w:pPr>
    </w:p>
    <w:sectPr w:rsidR="00DA6262" w:rsidRPr="00EB1E29" w:rsidSect="0014448E">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01"/>
    <w:rsid w:val="00004BAB"/>
    <w:rsid w:val="00033DD1"/>
    <w:rsid w:val="0004696C"/>
    <w:rsid w:val="00050D97"/>
    <w:rsid w:val="000968C0"/>
    <w:rsid w:val="000E02A4"/>
    <w:rsid w:val="001135D1"/>
    <w:rsid w:val="00116F16"/>
    <w:rsid w:val="00134226"/>
    <w:rsid w:val="00143602"/>
    <w:rsid w:val="0014448E"/>
    <w:rsid w:val="00145743"/>
    <w:rsid w:val="00165944"/>
    <w:rsid w:val="0017321F"/>
    <w:rsid w:val="00174158"/>
    <w:rsid w:val="001A4915"/>
    <w:rsid w:val="001B38F5"/>
    <w:rsid w:val="001E52CB"/>
    <w:rsid w:val="0027699B"/>
    <w:rsid w:val="00302E0C"/>
    <w:rsid w:val="003A6E2B"/>
    <w:rsid w:val="00413B49"/>
    <w:rsid w:val="00450907"/>
    <w:rsid w:val="00472ED9"/>
    <w:rsid w:val="004D3812"/>
    <w:rsid w:val="00504070"/>
    <w:rsid w:val="00524A72"/>
    <w:rsid w:val="00551365"/>
    <w:rsid w:val="005540E7"/>
    <w:rsid w:val="00561F4E"/>
    <w:rsid w:val="00585025"/>
    <w:rsid w:val="005F3B01"/>
    <w:rsid w:val="00625DFC"/>
    <w:rsid w:val="00647628"/>
    <w:rsid w:val="00665571"/>
    <w:rsid w:val="00670EB4"/>
    <w:rsid w:val="00694FFF"/>
    <w:rsid w:val="00696CEC"/>
    <w:rsid w:val="006A3A4C"/>
    <w:rsid w:val="006A7323"/>
    <w:rsid w:val="006C6DB9"/>
    <w:rsid w:val="00703A91"/>
    <w:rsid w:val="00705ED2"/>
    <w:rsid w:val="00743721"/>
    <w:rsid w:val="007703B8"/>
    <w:rsid w:val="007C1105"/>
    <w:rsid w:val="007D4408"/>
    <w:rsid w:val="008A099A"/>
    <w:rsid w:val="008A1A24"/>
    <w:rsid w:val="00921795"/>
    <w:rsid w:val="00996FDA"/>
    <w:rsid w:val="009B2A46"/>
    <w:rsid w:val="009C5DCA"/>
    <w:rsid w:val="009C774E"/>
    <w:rsid w:val="009E726B"/>
    <w:rsid w:val="00A169BF"/>
    <w:rsid w:val="00A279B9"/>
    <w:rsid w:val="00A51CF2"/>
    <w:rsid w:val="00A90010"/>
    <w:rsid w:val="00AA2BE2"/>
    <w:rsid w:val="00AD1248"/>
    <w:rsid w:val="00AE5419"/>
    <w:rsid w:val="00B052D7"/>
    <w:rsid w:val="00B2510F"/>
    <w:rsid w:val="00B27169"/>
    <w:rsid w:val="00B301C7"/>
    <w:rsid w:val="00B50C9E"/>
    <w:rsid w:val="00B61B6B"/>
    <w:rsid w:val="00B76279"/>
    <w:rsid w:val="00B81D5D"/>
    <w:rsid w:val="00BA6BB3"/>
    <w:rsid w:val="00BC700F"/>
    <w:rsid w:val="00BE674D"/>
    <w:rsid w:val="00C269BF"/>
    <w:rsid w:val="00C84CC8"/>
    <w:rsid w:val="00C868D6"/>
    <w:rsid w:val="00CA3347"/>
    <w:rsid w:val="00CB2516"/>
    <w:rsid w:val="00CB433F"/>
    <w:rsid w:val="00CC2FCE"/>
    <w:rsid w:val="00CC3789"/>
    <w:rsid w:val="00CC37C3"/>
    <w:rsid w:val="00CC6346"/>
    <w:rsid w:val="00CF18CE"/>
    <w:rsid w:val="00D024C2"/>
    <w:rsid w:val="00D4720C"/>
    <w:rsid w:val="00D84211"/>
    <w:rsid w:val="00D9702A"/>
    <w:rsid w:val="00DA6262"/>
    <w:rsid w:val="00DB0BE4"/>
    <w:rsid w:val="00DB42E7"/>
    <w:rsid w:val="00DC3B71"/>
    <w:rsid w:val="00E06A9F"/>
    <w:rsid w:val="00E55B8E"/>
    <w:rsid w:val="00E860BB"/>
    <w:rsid w:val="00E8667D"/>
    <w:rsid w:val="00EB1393"/>
    <w:rsid w:val="00EB1E29"/>
    <w:rsid w:val="00EE62C2"/>
    <w:rsid w:val="00F206CC"/>
    <w:rsid w:val="00F347DF"/>
    <w:rsid w:val="00F42B7D"/>
    <w:rsid w:val="00F72229"/>
    <w:rsid w:val="00F75985"/>
    <w:rsid w:val="00F865E5"/>
    <w:rsid w:val="00FA4FC9"/>
    <w:rsid w:val="00FB1D12"/>
    <w:rsid w:val="00FB5A71"/>
    <w:rsid w:val="00FD0425"/>
    <w:rsid w:val="00FD30BB"/>
    <w:rsid w:val="4152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119C"/>
  <w15:chartTrackingRefBased/>
  <w15:docId w15:val="{1D9D7FD8-B94F-4964-ABC2-D13A670B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B01"/>
    <w:pPr>
      <w:spacing w:after="0" w:line="240" w:lineRule="auto"/>
    </w:pPr>
  </w:style>
  <w:style w:type="character" w:styleId="CommentReference">
    <w:name w:val="annotation reference"/>
    <w:basedOn w:val="DefaultParagraphFont"/>
    <w:uiPriority w:val="99"/>
    <w:semiHidden/>
    <w:unhideWhenUsed/>
    <w:rsid w:val="00921795"/>
    <w:rPr>
      <w:sz w:val="16"/>
      <w:szCs w:val="16"/>
    </w:rPr>
  </w:style>
  <w:style w:type="paragraph" w:styleId="CommentText">
    <w:name w:val="annotation text"/>
    <w:basedOn w:val="Normal"/>
    <w:link w:val="CommentTextChar"/>
    <w:uiPriority w:val="99"/>
    <w:unhideWhenUsed/>
    <w:rsid w:val="00921795"/>
    <w:pPr>
      <w:spacing w:line="240" w:lineRule="auto"/>
    </w:pPr>
    <w:rPr>
      <w:sz w:val="20"/>
      <w:szCs w:val="20"/>
    </w:rPr>
  </w:style>
  <w:style w:type="character" w:customStyle="1" w:styleId="CommentTextChar">
    <w:name w:val="Comment Text Char"/>
    <w:basedOn w:val="DefaultParagraphFont"/>
    <w:link w:val="CommentText"/>
    <w:uiPriority w:val="99"/>
    <w:rsid w:val="00921795"/>
    <w:rPr>
      <w:sz w:val="20"/>
      <w:szCs w:val="20"/>
    </w:rPr>
  </w:style>
  <w:style w:type="paragraph" w:styleId="CommentSubject">
    <w:name w:val="annotation subject"/>
    <w:basedOn w:val="CommentText"/>
    <w:next w:val="CommentText"/>
    <w:link w:val="CommentSubjectChar"/>
    <w:uiPriority w:val="99"/>
    <w:semiHidden/>
    <w:unhideWhenUsed/>
    <w:rsid w:val="00921795"/>
    <w:rPr>
      <w:b/>
      <w:bCs/>
    </w:rPr>
  </w:style>
  <w:style w:type="character" w:customStyle="1" w:styleId="CommentSubjectChar">
    <w:name w:val="Comment Subject Char"/>
    <w:basedOn w:val="CommentTextChar"/>
    <w:link w:val="CommentSubject"/>
    <w:uiPriority w:val="99"/>
    <w:semiHidden/>
    <w:rsid w:val="00921795"/>
    <w:rPr>
      <w:b/>
      <w:bCs/>
      <w:sz w:val="20"/>
      <w:szCs w:val="20"/>
    </w:rPr>
  </w:style>
  <w:style w:type="paragraph" w:styleId="ListParagraph">
    <w:name w:val="List Paragraph"/>
    <w:basedOn w:val="Normal"/>
    <w:uiPriority w:val="34"/>
    <w:qFormat/>
    <w:rsid w:val="001A4915"/>
    <w:pPr>
      <w:ind w:left="720"/>
      <w:contextualSpacing/>
    </w:pPr>
  </w:style>
  <w:style w:type="paragraph" w:styleId="Revision">
    <w:name w:val="Revision"/>
    <w:hidden/>
    <w:uiPriority w:val="99"/>
    <w:semiHidden/>
    <w:rsid w:val="00CA3347"/>
    <w:pPr>
      <w:spacing w:after="0" w:line="240" w:lineRule="auto"/>
    </w:pPr>
  </w:style>
  <w:style w:type="character" w:styleId="Hyperlink">
    <w:name w:val="Hyperlink"/>
    <w:basedOn w:val="DefaultParagraphFont"/>
    <w:uiPriority w:val="99"/>
    <w:unhideWhenUsed/>
    <w:rsid w:val="00CC37C3"/>
    <w:rPr>
      <w:color w:val="0563C1" w:themeColor="hyperlink"/>
      <w:u w:val="single"/>
    </w:rPr>
  </w:style>
  <w:style w:type="character" w:styleId="UnresolvedMention">
    <w:name w:val="Unresolved Mention"/>
    <w:basedOn w:val="DefaultParagraphFont"/>
    <w:uiPriority w:val="99"/>
    <w:semiHidden/>
    <w:unhideWhenUsed/>
    <w:rsid w:val="00CC3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10645">
      <w:bodyDiv w:val="1"/>
      <w:marLeft w:val="0"/>
      <w:marRight w:val="0"/>
      <w:marTop w:val="0"/>
      <w:marBottom w:val="0"/>
      <w:divBdr>
        <w:top w:val="none" w:sz="0" w:space="0" w:color="auto"/>
        <w:left w:val="none" w:sz="0" w:space="0" w:color="auto"/>
        <w:bottom w:val="none" w:sz="0" w:space="0" w:color="auto"/>
        <w:right w:val="none" w:sz="0" w:space="0" w:color="auto"/>
      </w:divBdr>
      <w:divsChild>
        <w:div w:id="310058914">
          <w:marLeft w:val="0"/>
          <w:marRight w:val="0"/>
          <w:marTop w:val="461"/>
          <w:marBottom w:val="0"/>
          <w:divBdr>
            <w:top w:val="none" w:sz="0" w:space="0" w:color="auto"/>
            <w:left w:val="none" w:sz="0" w:space="0" w:color="auto"/>
            <w:bottom w:val="none" w:sz="0" w:space="0" w:color="auto"/>
            <w:right w:val="none" w:sz="0" w:space="0" w:color="auto"/>
          </w:divBdr>
        </w:div>
        <w:div w:id="638270541">
          <w:marLeft w:val="0"/>
          <w:marRight w:val="0"/>
          <w:marTop w:val="302"/>
          <w:marBottom w:val="0"/>
          <w:divBdr>
            <w:top w:val="none" w:sz="0" w:space="0" w:color="auto"/>
            <w:left w:val="none" w:sz="0" w:space="0" w:color="auto"/>
            <w:bottom w:val="none" w:sz="0" w:space="0" w:color="auto"/>
            <w:right w:val="none" w:sz="0" w:space="0" w:color="auto"/>
          </w:divBdr>
        </w:div>
        <w:div w:id="2032101585">
          <w:marLeft w:val="0"/>
          <w:marRight w:val="0"/>
          <w:marTop w:val="245"/>
          <w:marBottom w:val="43"/>
          <w:divBdr>
            <w:top w:val="none" w:sz="0" w:space="0" w:color="auto"/>
            <w:left w:val="none" w:sz="0" w:space="0" w:color="auto"/>
            <w:bottom w:val="none" w:sz="0" w:space="0" w:color="auto"/>
            <w:right w:val="none" w:sz="0" w:space="0" w:color="auto"/>
          </w:divBdr>
        </w:div>
        <w:div w:id="1327897146">
          <w:marLeft w:val="0"/>
          <w:marRight w:val="0"/>
          <w:marTop w:val="43"/>
          <w:marBottom w:val="43"/>
          <w:divBdr>
            <w:top w:val="none" w:sz="0" w:space="0" w:color="auto"/>
            <w:left w:val="none" w:sz="0" w:space="0" w:color="auto"/>
            <w:bottom w:val="none" w:sz="0" w:space="0" w:color="auto"/>
            <w:right w:val="none" w:sz="0" w:space="0" w:color="auto"/>
          </w:divBdr>
        </w:div>
        <w:div w:id="564603689">
          <w:marLeft w:val="0"/>
          <w:marRight w:val="0"/>
          <w:marTop w:val="43"/>
          <w:marBottom w:val="43"/>
          <w:divBdr>
            <w:top w:val="none" w:sz="0" w:space="0" w:color="auto"/>
            <w:left w:val="none" w:sz="0" w:space="0" w:color="auto"/>
            <w:bottom w:val="none" w:sz="0" w:space="0" w:color="auto"/>
            <w:right w:val="none" w:sz="0" w:space="0" w:color="auto"/>
          </w:divBdr>
        </w:div>
        <w:div w:id="1500847258">
          <w:marLeft w:val="0"/>
          <w:marRight w:val="0"/>
          <w:marTop w:val="43"/>
          <w:marBottom w:val="43"/>
          <w:divBdr>
            <w:top w:val="none" w:sz="0" w:space="0" w:color="auto"/>
            <w:left w:val="none" w:sz="0" w:space="0" w:color="auto"/>
            <w:bottom w:val="none" w:sz="0" w:space="0" w:color="auto"/>
            <w:right w:val="none" w:sz="0" w:space="0" w:color="auto"/>
          </w:divBdr>
        </w:div>
        <w:div w:id="1214196074">
          <w:marLeft w:val="0"/>
          <w:marRight w:val="0"/>
          <w:marTop w:val="43"/>
          <w:marBottom w:val="43"/>
          <w:divBdr>
            <w:top w:val="none" w:sz="0" w:space="0" w:color="auto"/>
            <w:left w:val="none" w:sz="0" w:space="0" w:color="auto"/>
            <w:bottom w:val="none" w:sz="0" w:space="0" w:color="auto"/>
            <w:right w:val="none" w:sz="0" w:space="0" w:color="auto"/>
          </w:divBdr>
        </w:div>
        <w:div w:id="1348213391">
          <w:marLeft w:val="0"/>
          <w:marRight w:val="0"/>
          <w:marTop w:val="43"/>
          <w:marBottom w:val="43"/>
          <w:divBdr>
            <w:top w:val="none" w:sz="0" w:space="0" w:color="auto"/>
            <w:left w:val="none" w:sz="0" w:space="0" w:color="auto"/>
            <w:bottom w:val="none" w:sz="0" w:space="0" w:color="auto"/>
            <w:right w:val="none" w:sz="0" w:space="0" w:color="auto"/>
          </w:divBdr>
        </w:div>
        <w:div w:id="1620525358">
          <w:marLeft w:val="0"/>
          <w:marRight w:val="0"/>
          <w:marTop w:val="43"/>
          <w:marBottom w:val="43"/>
          <w:divBdr>
            <w:top w:val="none" w:sz="0" w:space="0" w:color="auto"/>
            <w:left w:val="none" w:sz="0" w:space="0" w:color="auto"/>
            <w:bottom w:val="none" w:sz="0" w:space="0" w:color="auto"/>
            <w:right w:val="none" w:sz="0" w:space="0" w:color="auto"/>
          </w:divBdr>
        </w:div>
      </w:divsChild>
    </w:div>
    <w:div w:id="1262489488">
      <w:bodyDiv w:val="1"/>
      <w:marLeft w:val="0"/>
      <w:marRight w:val="0"/>
      <w:marTop w:val="0"/>
      <w:marBottom w:val="0"/>
      <w:divBdr>
        <w:top w:val="none" w:sz="0" w:space="0" w:color="auto"/>
        <w:left w:val="none" w:sz="0" w:space="0" w:color="auto"/>
        <w:bottom w:val="none" w:sz="0" w:space="0" w:color="auto"/>
        <w:right w:val="none" w:sz="0" w:space="0" w:color="auto"/>
      </w:divBdr>
      <w:divsChild>
        <w:div w:id="1557400687">
          <w:marLeft w:val="0"/>
          <w:marRight w:val="0"/>
          <w:marTop w:val="461"/>
          <w:marBottom w:val="0"/>
          <w:divBdr>
            <w:top w:val="none" w:sz="0" w:space="0" w:color="auto"/>
            <w:left w:val="none" w:sz="0" w:space="0" w:color="auto"/>
            <w:bottom w:val="none" w:sz="0" w:space="0" w:color="auto"/>
            <w:right w:val="none" w:sz="0" w:space="0" w:color="auto"/>
          </w:divBdr>
        </w:div>
        <w:div w:id="2080326449">
          <w:marLeft w:val="0"/>
          <w:marRight w:val="0"/>
          <w:marTop w:val="302"/>
          <w:marBottom w:val="0"/>
          <w:divBdr>
            <w:top w:val="none" w:sz="0" w:space="0" w:color="auto"/>
            <w:left w:val="none" w:sz="0" w:space="0" w:color="auto"/>
            <w:bottom w:val="none" w:sz="0" w:space="0" w:color="auto"/>
            <w:right w:val="none" w:sz="0" w:space="0" w:color="auto"/>
          </w:divBdr>
        </w:div>
        <w:div w:id="1371950672">
          <w:marLeft w:val="0"/>
          <w:marRight w:val="0"/>
          <w:marTop w:val="245"/>
          <w:marBottom w:val="43"/>
          <w:divBdr>
            <w:top w:val="none" w:sz="0" w:space="0" w:color="auto"/>
            <w:left w:val="none" w:sz="0" w:space="0" w:color="auto"/>
            <w:bottom w:val="none" w:sz="0" w:space="0" w:color="auto"/>
            <w:right w:val="none" w:sz="0" w:space="0" w:color="auto"/>
          </w:divBdr>
        </w:div>
        <w:div w:id="1917932344">
          <w:marLeft w:val="0"/>
          <w:marRight w:val="0"/>
          <w:marTop w:val="43"/>
          <w:marBottom w:val="43"/>
          <w:divBdr>
            <w:top w:val="none" w:sz="0" w:space="0" w:color="auto"/>
            <w:left w:val="none" w:sz="0" w:space="0" w:color="auto"/>
            <w:bottom w:val="none" w:sz="0" w:space="0" w:color="auto"/>
            <w:right w:val="none" w:sz="0" w:space="0" w:color="auto"/>
          </w:divBdr>
        </w:div>
        <w:div w:id="817186050">
          <w:marLeft w:val="0"/>
          <w:marRight w:val="0"/>
          <w:marTop w:val="43"/>
          <w:marBottom w:val="43"/>
          <w:divBdr>
            <w:top w:val="none" w:sz="0" w:space="0" w:color="auto"/>
            <w:left w:val="none" w:sz="0" w:space="0" w:color="auto"/>
            <w:bottom w:val="none" w:sz="0" w:space="0" w:color="auto"/>
            <w:right w:val="none" w:sz="0" w:space="0" w:color="auto"/>
          </w:divBdr>
        </w:div>
        <w:div w:id="75977477">
          <w:marLeft w:val="0"/>
          <w:marRight w:val="0"/>
          <w:marTop w:val="43"/>
          <w:marBottom w:val="43"/>
          <w:divBdr>
            <w:top w:val="none" w:sz="0" w:space="0" w:color="auto"/>
            <w:left w:val="none" w:sz="0" w:space="0" w:color="auto"/>
            <w:bottom w:val="none" w:sz="0" w:space="0" w:color="auto"/>
            <w:right w:val="none" w:sz="0" w:space="0" w:color="auto"/>
          </w:divBdr>
        </w:div>
        <w:div w:id="1964725365">
          <w:marLeft w:val="0"/>
          <w:marRight w:val="0"/>
          <w:marTop w:val="43"/>
          <w:marBottom w:val="43"/>
          <w:divBdr>
            <w:top w:val="none" w:sz="0" w:space="0" w:color="auto"/>
            <w:left w:val="none" w:sz="0" w:space="0" w:color="auto"/>
            <w:bottom w:val="none" w:sz="0" w:space="0" w:color="auto"/>
            <w:right w:val="none" w:sz="0" w:space="0" w:color="auto"/>
          </w:divBdr>
        </w:div>
        <w:div w:id="942300441">
          <w:marLeft w:val="0"/>
          <w:marRight w:val="0"/>
          <w:marTop w:val="43"/>
          <w:marBottom w:val="43"/>
          <w:divBdr>
            <w:top w:val="none" w:sz="0" w:space="0" w:color="auto"/>
            <w:left w:val="none" w:sz="0" w:space="0" w:color="auto"/>
            <w:bottom w:val="none" w:sz="0" w:space="0" w:color="auto"/>
            <w:right w:val="none" w:sz="0" w:space="0" w:color="auto"/>
          </w:divBdr>
        </w:div>
        <w:div w:id="457842549">
          <w:marLeft w:val="0"/>
          <w:marRight w:val="0"/>
          <w:marTop w:val="43"/>
          <w:marBottom w:val="43"/>
          <w:divBdr>
            <w:top w:val="none" w:sz="0" w:space="0" w:color="auto"/>
            <w:left w:val="none" w:sz="0" w:space="0" w:color="auto"/>
            <w:bottom w:val="none" w:sz="0" w:space="0" w:color="auto"/>
            <w:right w:val="none" w:sz="0" w:space="0" w:color="auto"/>
          </w:divBdr>
        </w:div>
      </w:divsChild>
    </w:div>
    <w:div w:id="2021853315">
      <w:bodyDiv w:val="1"/>
      <w:marLeft w:val="0"/>
      <w:marRight w:val="0"/>
      <w:marTop w:val="0"/>
      <w:marBottom w:val="0"/>
      <w:divBdr>
        <w:top w:val="none" w:sz="0" w:space="0" w:color="auto"/>
        <w:left w:val="none" w:sz="0" w:space="0" w:color="auto"/>
        <w:bottom w:val="none" w:sz="0" w:space="0" w:color="auto"/>
        <w:right w:val="none" w:sz="0" w:space="0" w:color="auto"/>
      </w:divBdr>
      <w:divsChild>
        <w:div w:id="206644325">
          <w:marLeft w:val="0"/>
          <w:marRight w:val="0"/>
          <w:marTop w:val="461"/>
          <w:marBottom w:val="0"/>
          <w:divBdr>
            <w:top w:val="none" w:sz="0" w:space="0" w:color="auto"/>
            <w:left w:val="none" w:sz="0" w:space="0" w:color="auto"/>
            <w:bottom w:val="none" w:sz="0" w:space="0" w:color="auto"/>
            <w:right w:val="none" w:sz="0" w:space="0" w:color="auto"/>
          </w:divBdr>
        </w:div>
        <w:div w:id="1153835540">
          <w:marLeft w:val="0"/>
          <w:marRight w:val="0"/>
          <w:marTop w:val="302"/>
          <w:marBottom w:val="0"/>
          <w:divBdr>
            <w:top w:val="none" w:sz="0" w:space="0" w:color="auto"/>
            <w:left w:val="none" w:sz="0" w:space="0" w:color="auto"/>
            <w:bottom w:val="none" w:sz="0" w:space="0" w:color="auto"/>
            <w:right w:val="none" w:sz="0" w:space="0" w:color="auto"/>
          </w:divBdr>
        </w:div>
        <w:div w:id="1570650279">
          <w:marLeft w:val="0"/>
          <w:marRight w:val="0"/>
          <w:marTop w:val="245"/>
          <w:marBottom w:val="43"/>
          <w:divBdr>
            <w:top w:val="none" w:sz="0" w:space="0" w:color="auto"/>
            <w:left w:val="none" w:sz="0" w:space="0" w:color="auto"/>
            <w:bottom w:val="none" w:sz="0" w:space="0" w:color="auto"/>
            <w:right w:val="none" w:sz="0" w:space="0" w:color="auto"/>
          </w:divBdr>
        </w:div>
        <w:div w:id="1789667730">
          <w:marLeft w:val="0"/>
          <w:marRight w:val="0"/>
          <w:marTop w:val="43"/>
          <w:marBottom w:val="43"/>
          <w:divBdr>
            <w:top w:val="none" w:sz="0" w:space="0" w:color="auto"/>
            <w:left w:val="none" w:sz="0" w:space="0" w:color="auto"/>
            <w:bottom w:val="none" w:sz="0" w:space="0" w:color="auto"/>
            <w:right w:val="none" w:sz="0" w:space="0" w:color="auto"/>
          </w:divBdr>
        </w:div>
        <w:div w:id="1465346094">
          <w:marLeft w:val="0"/>
          <w:marRight w:val="0"/>
          <w:marTop w:val="43"/>
          <w:marBottom w:val="43"/>
          <w:divBdr>
            <w:top w:val="none" w:sz="0" w:space="0" w:color="auto"/>
            <w:left w:val="none" w:sz="0" w:space="0" w:color="auto"/>
            <w:bottom w:val="none" w:sz="0" w:space="0" w:color="auto"/>
            <w:right w:val="none" w:sz="0" w:space="0" w:color="auto"/>
          </w:divBdr>
        </w:div>
        <w:div w:id="1444576391">
          <w:marLeft w:val="0"/>
          <w:marRight w:val="0"/>
          <w:marTop w:val="43"/>
          <w:marBottom w:val="43"/>
          <w:divBdr>
            <w:top w:val="none" w:sz="0" w:space="0" w:color="auto"/>
            <w:left w:val="none" w:sz="0" w:space="0" w:color="auto"/>
            <w:bottom w:val="none" w:sz="0" w:space="0" w:color="auto"/>
            <w:right w:val="none" w:sz="0" w:space="0" w:color="auto"/>
          </w:divBdr>
        </w:div>
        <w:div w:id="105269394">
          <w:marLeft w:val="0"/>
          <w:marRight w:val="0"/>
          <w:marTop w:val="43"/>
          <w:marBottom w:val="43"/>
          <w:divBdr>
            <w:top w:val="none" w:sz="0" w:space="0" w:color="auto"/>
            <w:left w:val="none" w:sz="0" w:space="0" w:color="auto"/>
            <w:bottom w:val="none" w:sz="0" w:space="0" w:color="auto"/>
            <w:right w:val="none" w:sz="0" w:space="0" w:color="auto"/>
          </w:divBdr>
        </w:div>
        <w:div w:id="831026092">
          <w:marLeft w:val="0"/>
          <w:marRight w:val="0"/>
          <w:marTop w:val="43"/>
          <w:marBottom w:val="43"/>
          <w:divBdr>
            <w:top w:val="none" w:sz="0" w:space="0" w:color="auto"/>
            <w:left w:val="none" w:sz="0" w:space="0" w:color="auto"/>
            <w:bottom w:val="none" w:sz="0" w:space="0" w:color="auto"/>
            <w:right w:val="none" w:sz="0" w:space="0" w:color="auto"/>
          </w:divBdr>
        </w:div>
        <w:div w:id="1123229611">
          <w:marLeft w:val="0"/>
          <w:marRight w:val="0"/>
          <w:marTop w:val="43"/>
          <w:marBottom w:val="43"/>
          <w:divBdr>
            <w:top w:val="none" w:sz="0" w:space="0" w:color="auto"/>
            <w:left w:val="none" w:sz="0" w:space="0" w:color="auto"/>
            <w:bottom w:val="none" w:sz="0" w:space="0" w:color="auto"/>
            <w:right w:val="none" w:sz="0" w:space="0" w:color="auto"/>
          </w:divBdr>
        </w:div>
      </w:divsChild>
    </w:div>
    <w:div w:id="2072267103">
      <w:bodyDiv w:val="1"/>
      <w:marLeft w:val="0"/>
      <w:marRight w:val="0"/>
      <w:marTop w:val="0"/>
      <w:marBottom w:val="0"/>
      <w:divBdr>
        <w:top w:val="none" w:sz="0" w:space="0" w:color="auto"/>
        <w:left w:val="none" w:sz="0" w:space="0" w:color="auto"/>
        <w:bottom w:val="none" w:sz="0" w:space="0" w:color="auto"/>
        <w:right w:val="none" w:sz="0" w:space="0" w:color="auto"/>
      </w:divBdr>
      <w:divsChild>
        <w:div w:id="1419400866">
          <w:marLeft w:val="0"/>
          <w:marRight w:val="0"/>
          <w:marTop w:val="461"/>
          <w:marBottom w:val="0"/>
          <w:divBdr>
            <w:top w:val="none" w:sz="0" w:space="0" w:color="auto"/>
            <w:left w:val="none" w:sz="0" w:space="0" w:color="auto"/>
            <w:bottom w:val="none" w:sz="0" w:space="0" w:color="auto"/>
            <w:right w:val="none" w:sz="0" w:space="0" w:color="auto"/>
          </w:divBdr>
        </w:div>
        <w:div w:id="827867436">
          <w:marLeft w:val="0"/>
          <w:marRight w:val="0"/>
          <w:marTop w:val="302"/>
          <w:marBottom w:val="0"/>
          <w:divBdr>
            <w:top w:val="none" w:sz="0" w:space="0" w:color="auto"/>
            <w:left w:val="none" w:sz="0" w:space="0" w:color="auto"/>
            <w:bottom w:val="none" w:sz="0" w:space="0" w:color="auto"/>
            <w:right w:val="none" w:sz="0" w:space="0" w:color="auto"/>
          </w:divBdr>
        </w:div>
        <w:div w:id="1546942096">
          <w:marLeft w:val="0"/>
          <w:marRight w:val="0"/>
          <w:marTop w:val="245"/>
          <w:marBottom w:val="43"/>
          <w:divBdr>
            <w:top w:val="none" w:sz="0" w:space="0" w:color="auto"/>
            <w:left w:val="none" w:sz="0" w:space="0" w:color="auto"/>
            <w:bottom w:val="none" w:sz="0" w:space="0" w:color="auto"/>
            <w:right w:val="none" w:sz="0" w:space="0" w:color="auto"/>
          </w:divBdr>
        </w:div>
        <w:div w:id="458959597">
          <w:marLeft w:val="0"/>
          <w:marRight w:val="0"/>
          <w:marTop w:val="43"/>
          <w:marBottom w:val="43"/>
          <w:divBdr>
            <w:top w:val="none" w:sz="0" w:space="0" w:color="auto"/>
            <w:left w:val="none" w:sz="0" w:space="0" w:color="auto"/>
            <w:bottom w:val="none" w:sz="0" w:space="0" w:color="auto"/>
            <w:right w:val="none" w:sz="0" w:space="0" w:color="auto"/>
          </w:divBdr>
        </w:div>
        <w:div w:id="1232034713">
          <w:marLeft w:val="0"/>
          <w:marRight w:val="0"/>
          <w:marTop w:val="43"/>
          <w:marBottom w:val="43"/>
          <w:divBdr>
            <w:top w:val="none" w:sz="0" w:space="0" w:color="auto"/>
            <w:left w:val="none" w:sz="0" w:space="0" w:color="auto"/>
            <w:bottom w:val="none" w:sz="0" w:space="0" w:color="auto"/>
            <w:right w:val="none" w:sz="0" w:space="0" w:color="auto"/>
          </w:divBdr>
        </w:div>
        <w:div w:id="474107306">
          <w:marLeft w:val="0"/>
          <w:marRight w:val="0"/>
          <w:marTop w:val="43"/>
          <w:marBottom w:val="43"/>
          <w:divBdr>
            <w:top w:val="none" w:sz="0" w:space="0" w:color="auto"/>
            <w:left w:val="none" w:sz="0" w:space="0" w:color="auto"/>
            <w:bottom w:val="none" w:sz="0" w:space="0" w:color="auto"/>
            <w:right w:val="none" w:sz="0" w:space="0" w:color="auto"/>
          </w:divBdr>
        </w:div>
        <w:div w:id="457604799">
          <w:marLeft w:val="0"/>
          <w:marRight w:val="0"/>
          <w:marTop w:val="43"/>
          <w:marBottom w:val="43"/>
          <w:divBdr>
            <w:top w:val="none" w:sz="0" w:space="0" w:color="auto"/>
            <w:left w:val="none" w:sz="0" w:space="0" w:color="auto"/>
            <w:bottom w:val="none" w:sz="0" w:space="0" w:color="auto"/>
            <w:right w:val="none" w:sz="0" w:space="0" w:color="auto"/>
          </w:divBdr>
        </w:div>
        <w:div w:id="448285720">
          <w:marLeft w:val="0"/>
          <w:marRight w:val="0"/>
          <w:marTop w:val="43"/>
          <w:marBottom w:val="43"/>
          <w:divBdr>
            <w:top w:val="none" w:sz="0" w:space="0" w:color="auto"/>
            <w:left w:val="none" w:sz="0" w:space="0" w:color="auto"/>
            <w:bottom w:val="none" w:sz="0" w:space="0" w:color="auto"/>
            <w:right w:val="none" w:sz="0" w:space="0" w:color="auto"/>
          </w:divBdr>
        </w:div>
        <w:div w:id="1661813367">
          <w:marLeft w:val="0"/>
          <w:marRight w:val="0"/>
          <w:marTop w:val="43"/>
          <w:marBottom w:val="4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88.87(2)(a)" TargetMode="External"/><Relationship Id="rId13" Type="http://schemas.openxmlformats.org/officeDocument/2006/relationships/hyperlink" Target="https://docs.legis.wisconsin.gov/document/statutes/88.87(2)(a)" TargetMode="Externa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docs.legis.wisconsin.gov/document/statutes/88.87(2)(c)" TargetMode="External"/><Relationship Id="rId12" Type="http://schemas.openxmlformats.org/officeDocument/2006/relationships/hyperlink" Target="https://docs.legis.wisconsin.gov/document/statutes/88.87(2)(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docs.legis.wisconsin.gov/document/statutes/ch.%2032" TargetMode="External"/><Relationship Id="rId11" Type="http://schemas.openxmlformats.org/officeDocument/2006/relationships/hyperlink" Target="https://docs.legis.wisconsin.gov/document/statutes/88.87(2)(c)" TargetMode="External"/><Relationship Id="rId5" Type="http://schemas.openxmlformats.org/officeDocument/2006/relationships/hyperlink" Target="https://docs.legis.wisconsin.gov/document/statutes/88.87(2)(a)" TargetMode="External"/><Relationship Id="rId15" Type="http://schemas.openxmlformats.org/officeDocument/2006/relationships/hyperlink" Target="https://docs.legis.wisconsin.gov/document/statutes/88.87(2)(c)" TargetMode="External"/><Relationship Id="rId10" Type="http://schemas.openxmlformats.org/officeDocument/2006/relationships/hyperlink" Target="https://docs.legis.wisconsin.gov/document/statutes/ch.%2032" TargetMode="External"/><Relationship Id="rId19" Type="http://schemas.openxmlformats.org/officeDocument/2006/relationships/customXml" Target="../customXml/item2.xml"/><Relationship Id="rId4" Type="http://schemas.openxmlformats.org/officeDocument/2006/relationships/hyperlink" Target="https://docs.legis.wisconsin.gov/document/statutes/88.87(2)(a)" TargetMode="External"/><Relationship Id="rId9" Type="http://schemas.openxmlformats.org/officeDocument/2006/relationships/hyperlink" Target="https://docs.legis.wisconsin.gov/document/statutes/88.87(2)(a)" TargetMode="External"/><Relationship Id="rId14" Type="http://schemas.openxmlformats.org/officeDocument/2006/relationships/hyperlink" Target="https://docs.legis.wisconsin.gov/document/statutes/ch.%2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4977A0-14F7-4934-B944-E79B5374708A}"/>
</file>

<file path=customXml/itemProps2.xml><?xml version="1.0" encoding="utf-8"?>
<ds:datastoreItem xmlns:ds="http://schemas.openxmlformats.org/officeDocument/2006/customXml" ds:itemID="{389E5F38-884A-418A-A8B8-CBE2346EDC35}"/>
</file>

<file path=customXml/itemProps3.xml><?xml version="1.0" encoding="utf-8"?>
<ds:datastoreItem xmlns:ds="http://schemas.openxmlformats.org/officeDocument/2006/customXml" ds:itemID="{E4F59ECF-D6B9-4BEC-AD5F-A63C7EE97253}"/>
</file>

<file path=docProps/app.xml><?xml version="1.0" encoding="utf-8"?>
<Properties xmlns="http://schemas.openxmlformats.org/officeDocument/2006/extended-properties" xmlns:vt="http://schemas.openxmlformats.org/officeDocument/2006/docPropsVTypes">
  <Template>Normal.dotm</Template>
  <TotalTime>2</TotalTime>
  <Pages>9</Pages>
  <Words>3319</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Floodplain coordination letters to property owners</vt:lpstr>
    </vt:vector>
  </TitlesOfParts>
  <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Floodplain coordination letters to property owners</dc:title>
  <dc:subject>Floodplains </dc:subject>
  <dc:creator>WisDOT WDNR</dc:creator>
  <cp:keywords>Floodplain, coordination, coordination letters, cooperative agreement, floodplain MOU</cp:keywords>
  <dc:description/>
  <cp:lastModifiedBy>TeBeest, Sharlene - DOT</cp:lastModifiedBy>
  <cp:revision>3</cp:revision>
  <cp:lastPrinted>2024-02-22T14:06:00Z</cp:lastPrinted>
  <dcterms:created xsi:type="dcterms:W3CDTF">2025-10-31T13:55:00Z</dcterms:created>
  <dcterms:modified xsi:type="dcterms:W3CDTF">2025-11-04T13:55:00Z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