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92CC0" w14:textId="77777777" w:rsidR="00942963" w:rsidRPr="00C64389" w:rsidRDefault="00942963" w:rsidP="00A32386">
      <w:pPr>
        <w:spacing w:before="420" w:after="60" w:line="320" w:lineRule="exact"/>
        <w:ind w:right="30"/>
        <w:rPr>
          <w:rFonts w:ascii="Times New Roman" w:hAnsi="Times New Roman"/>
          <w:caps/>
          <w:kern w:val="36"/>
          <w:sz w:val="38"/>
        </w:rPr>
      </w:pPr>
      <w:bookmarkStart w:id="0" w:name="_GoBack"/>
      <w:bookmarkEnd w:id="0"/>
      <w:r w:rsidRPr="00C64389">
        <w:rPr>
          <w:rFonts w:ascii="Times New Roman" w:hAnsi="Times New Roman"/>
          <w:caps/>
          <w:kern w:val="36"/>
          <w:sz w:val="38"/>
        </w:rPr>
        <w:t>Wisconsin Department of Transportation</w:t>
      </w:r>
    </w:p>
    <w:p w14:paraId="37A69822" w14:textId="77777777" w:rsidR="00942963" w:rsidRPr="00C64389" w:rsidRDefault="00942963" w:rsidP="00942963">
      <w:pPr>
        <w:keepNext/>
        <w:pBdr>
          <w:top w:val="single" w:sz="6" w:space="1" w:color="auto"/>
        </w:pBdr>
        <w:spacing w:after="5280" w:line="480" w:lineRule="exact"/>
        <w:rPr>
          <w:rFonts w:ascii="Times New Roman" w:hAnsi="Times New Roman"/>
          <w:spacing w:val="-15"/>
          <w:kern w:val="28"/>
          <w:sz w:val="44"/>
        </w:rPr>
      </w:pPr>
      <w:r w:rsidRPr="00C64389">
        <w:rPr>
          <w:rFonts w:ascii="Times New Roman" w:hAnsi="Times New Roman"/>
          <w:spacing w:val="-15"/>
          <w:kern w:val="28"/>
          <w:sz w:val="44"/>
        </w:rPr>
        <w:t>Bureau of Technical Services</w:t>
      </w:r>
    </w:p>
    <w:p w14:paraId="0D272B81" w14:textId="5F8511AB" w:rsidR="00942963" w:rsidRPr="00C64389" w:rsidRDefault="00942963" w:rsidP="00A32386">
      <w:pPr>
        <w:keepNext/>
        <w:widowControl w:val="0"/>
        <w:pBdr>
          <w:top w:val="single" w:sz="6" w:space="31" w:color="FFFFFF"/>
          <w:left w:val="single" w:sz="6" w:space="31" w:color="FFFFFF"/>
          <w:bottom w:val="single" w:sz="6" w:space="31" w:color="FFFFFF"/>
          <w:right w:val="single" w:sz="6" w:space="0" w:color="FFFFFF"/>
        </w:pBdr>
        <w:shd w:val="pct10" w:color="auto" w:fill="auto"/>
        <w:spacing w:line="1440" w:lineRule="exact"/>
        <w:ind w:right="30"/>
        <w:jc w:val="center"/>
        <w:rPr>
          <w:rFonts w:ascii="Times New Roman" w:hAnsi="Times New Roman"/>
          <w:kern w:val="28"/>
          <w:sz w:val="144"/>
        </w:rPr>
        <w:sectPr w:rsidR="00942963" w:rsidRPr="00C64389" w:rsidSect="00A32386">
          <w:headerReference w:type="default" r:id="rId8"/>
          <w:pgSz w:w="12240" w:h="15840" w:code="1"/>
          <w:pgMar w:top="960" w:right="1890" w:bottom="1440" w:left="960" w:header="0" w:footer="0" w:gutter="0"/>
          <w:pgNumType w:start="0"/>
          <w:cols w:space="720"/>
          <w:titlePg/>
        </w:sectPr>
      </w:pPr>
      <w:r w:rsidRPr="00C64389">
        <w:rPr>
          <w:rFonts w:ascii="Times New Roman" w:hAnsi="Times New Roman"/>
          <w:kern w:val="28"/>
          <w:sz w:val="144"/>
        </w:rPr>
        <w:t xml:space="preserve"> </w:t>
      </w:r>
      <w:r w:rsidR="005D6E75">
        <w:rPr>
          <w:rFonts w:ascii="Times New Roman" w:hAnsi="Times New Roman"/>
          <w:kern w:val="28"/>
          <w:sz w:val="144"/>
        </w:rPr>
        <w:t>WisDOT</w:t>
      </w:r>
      <w:r w:rsidRPr="00C64389">
        <w:rPr>
          <w:rFonts w:ascii="Times New Roman" w:hAnsi="Times New Roman"/>
          <w:kern w:val="28"/>
          <w:sz w:val="144"/>
        </w:rPr>
        <w:t xml:space="preserve"> </w:t>
      </w:r>
      <w:r w:rsidR="00FD4A51">
        <w:rPr>
          <w:rFonts w:ascii="Times New Roman" w:hAnsi="Times New Roman"/>
          <w:kern w:val="28"/>
          <w:sz w:val="144"/>
        </w:rPr>
        <w:t xml:space="preserve">HMA </w:t>
      </w:r>
      <w:r w:rsidRPr="00C64389">
        <w:rPr>
          <w:rFonts w:ascii="Times New Roman" w:hAnsi="Times New Roman"/>
          <w:kern w:val="28"/>
          <w:sz w:val="144"/>
        </w:rPr>
        <w:t>PWL Guide</w:t>
      </w:r>
    </w:p>
    <w:p w14:paraId="32BCB93F" w14:textId="77777777" w:rsidR="00942963" w:rsidRPr="00C64389" w:rsidRDefault="00942963" w:rsidP="00942963">
      <w:pPr>
        <w:keepNext/>
        <w:pBdr>
          <w:bottom w:val="single" w:sz="6" w:space="14" w:color="808080"/>
        </w:pBdr>
        <w:spacing w:before="1940" w:line="200" w:lineRule="atLeast"/>
        <w:jc w:val="center"/>
        <w:rPr>
          <w:rFonts w:ascii="Times New Roman" w:hAnsi="Times New Roman"/>
          <w:b/>
          <w:caps/>
          <w:color w:val="808080"/>
          <w:spacing w:val="30"/>
          <w:kern w:val="28"/>
          <w:sz w:val="18"/>
        </w:rPr>
      </w:pPr>
      <w:r w:rsidRPr="00C64389">
        <w:rPr>
          <w:rFonts w:ascii="Times New Roman" w:hAnsi="Times New Roman"/>
          <w:b/>
          <w:caps/>
          <w:color w:val="808080"/>
          <w:spacing w:val="30"/>
          <w:kern w:val="28"/>
          <w:sz w:val="18"/>
        </w:rPr>
        <w:lastRenderedPageBreak/>
        <w:t>wisdot bureau of technical services</w:t>
      </w:r>
    </w:p>
    <w:p w14:paraId="018C02E2" w14:textId="70396B2D" w:rsidR="0000166B" w:rsidRPr="00C64389" w:rsidRDefault="005D6E75" w:rsidP="0000166B">
      <w:pPr>
        <w:keepNext/>
        <w:pBdr>
          <w:bottom w:val="single" w:sz="6" w:space="14" w:color="808080"/>
        </w:pBdr>
        <w:spacing w:before="100" w:after="3600" w:line="600" w:lineRule="exact"/>
        <w:jc w:val="center"/>
        <w:rPr>
          <w:rFonts w:ascii="Times New Roman" w:hAnsi="Times New Roman"/>
          <w:color w:val="808080"/>
          <w:spacing w:val="-35"/>
          <w:kern w:val="28"/>
          <w:sz w:val="72"/>
        </w:rPr>
      </w:pPr>
      <w:r>
        <w:rPr>
          <w:rFonts w:ascii="Times New Roman" w:hAnsi="Times New Roman"/>
          <w:color w:val="808080"/>
          <w:spacing w:val="-35"/>
          <w:kern w:val="28"/>
          <w:sz w:val="72"/>
        </w:rPr>
        <w:t>WisDOT</w:t>
      </w:r>
      <w:r w:rsidR="00942963" w:rsidRPr="00C64389">
        <w:rPr>
          <w:rFonts w:ascii="Times New Roman" w:hAnsi="Times New Roman"/>
          <w:color w:val="808080"/>
          <w:spacing w:val="-35"/>
          <w:kern w:val="28"/>
          <w:sz w:val="72"/>
        </w:rPr>
        <w:t xml:space="preserve"> </w:t>
      </w:r>
      <w:r w:rsidR="00FD4A51">
        <w:rPr>
          <w:rFonts w:ascii="Times New Roman" w:hAnsi="Times New Roman"/>
          <w:color w:val="808080"/>
          <w:spacing w:val="-35"/>
          <w:kern w:val="28"/>
          <w:sz w:val="72"/>
        </w:rPr>
        <w:t xml:space="preserve">HMA </w:t>
      </w:r>
      <w:r w:rsidR="00942963" w:rsidRPr="00C64389">
        <w:rPr>
          <w:rFonts w:ascii="Times New Roman" w:hAnsi="Times New Roman"/>
          <w:color w:val="808080"/>
          <w:spacing w:val="-35"/>
          <w:kern w:val="28"/>
          <w:sz w:val="72"/>
        </w:rPr>
        <w:t>PWL Guide</w:t>
      </w:r>
    </w:p>
    <w:p w14:paraId="2CCBDEE0" w14:textId="28EC5D31" w:rsidR="0000166B" w:rsidRPr="0000166B" w:rsidRDefault="0000166B" w:rsidP="00DC49B9">
      <w:pPr>
        <w:pStyle w:val="Header"/>
        <w:tabs>
          <w:tab w:val="clear" w:pos="4680"/>
          <w:tab w:val="clear" w:pos="9360"/>
        </w:tabs>
        <w:jc w:val="both"/>
        <w:rPr>
          <w:rFonts w:ascii="Times New Roman" w:hAnsi="Times New Roman" w:cs="Times New Roman"/>
          <w:sz w:val="24"/>
          <w:szCs w:val="24"/>
        </w:rPr>
      </w:pPr>
      <w:r w:rsidRPr="0000166B">
        <w:rPr>
          <w:rFonts w:ascii="Times New Roman" w:hAnsi="Times New Roman" w:cs="Times New Roman"/>
          <w:sz w:val="24"/>
          <w:szCs w:val="24"/>
        </w:rPr>
        <w:t xml:space="preserve">The purpose of this document is to provide guidance to </w:t>
      </w:r>
      <w:r w:rsidR="003954EA">
        <w:rPr>
          <w:rFonts w:ascii="Times New Roman" w:hAnsi="Times New Roman" w:cs="Times New Roman"/>
          <w:sz w:val="24"/>
          <w:szCs w:val="24"/>
        </w:rPr>
        <w:t>contractors and d</w:t>
      </w:r>
      <w:r w:rsidRPr="0000166B">
        <w:rPr>
          <w:rFonts w:ascii="Times New Roman" w:hAnsi="Times New Roman" w:cs="Times New Roman"/>
          <w:sz w:val="24"/>
          <w:szCs w:val="24"/>
        </w:rPr>
        <w:t>epartment staff</w:t>
      </w:r>
      <w:r w:rsidR="003954EA">
        <w:rPr>
          <w:rFonts w:ascii="Times New Roman" w:hAnsi="Times New Roman" w:cs="Times New Roman"/>
          <w:sz w:val="24"/>
          <w:szCs w:val="24"/>
        </w:rPr>
        <w:t xml:space="preserve">, both consultant and DOT, </w:t>
      </w:r>
      <w:r w:rsidR="003954EA" w:rsidRPr="0000166B">
        <w:rPr>
          <w:rFonts w:ascii="Times New Roman" w:hAnsi="Times New Roman" w:cs="Times New Roman"/>
          <w:sz w:val="24"/>
          <w:szCs w:val="24"/>
        </w:rPr>
        <w:t xml:space="preserve">performing work under the </w:t>
      </w:r>
      <w:r w:rsidR="003954EA">
        <w:rPr>
          <w:rFonts w:ascii="Times New Roman" w:hAnsi="Times New Roman" w:cs="Times New Roman"/>
          <w:sz w:val="24"/>
          <w:szCs w:val="24"/>
        </w:rPr>
        <w:t xml:space="preserve">HMA Pavement </w:t>
      </w:r>
      <w:r w:rsidR="003954EA" w:rsidRPr="0000166B">
        <w:rPr>
          <w:rFonts w:ascii="Times New Roman" w:hAnsi="Times New Roman" w:cs="Times New Roman"/>
          <w:sz w:val="24"/>
          <w:szCs w:val="24"/>
        </w:rPr>
        <w:t xml:space="preserve">Percent Within Limits </w:t>
      </w:r>
      <w:r w:rsidR="003954EA">
        <w:rPr>
          <w:rFonts w:ascii="Times New Roman" w:hAnsi="Times New Roman" w:cs="Times New Roman"/>
          <w:sz w:val="24"/>
          <w:szCs w:val="24"/>
        </w:rPr>
        <w:t>QMP Special Provision (HMA PWL SPV</w:t>
      </w:r>
      <w:r w:rsidR="00B433FB">
        <w:rPr>
          <w:rFonts w:ascii="Times New Roman" w:hAnsi="Times New Roman" w:cs="Times New Roman"/>
          <w:sz w:val="24"/>
          <w:szCs w:val="24"/>
        </w:rPr>
        <w:t>)</w:t>
      </w:r>
      <w:r w:rsidR="003954EA">
        <w:rPr>
          <w:rFonts w:ascii="Times New Roman" w:hAnsi="Times New Roman" w:cs="Times New Roman"/>
          <w:sz w:val="24"/>
          <w:szCs w:val="24"/>
        </w:rPr>
        <w:t>.</w:t>
      </w:r>
      <w:r w:rsidRPr="0000166B">
        <w:rPr>
          <w:rFonts w:ascii="Times New Roman" w:hAnsi="Times New Roman" w:cs="Times New Roman"/>
          <w:sz w:val="24"/>
          <w:szCs w:val="24"/>
        </w:rPr>
        <w:t xml:space="preserve"> </w:t>
      </w:r>
      <w:r w:rsidR="003954EA">
        <w:rPr>
          <w:rFonts w:ascii="Times New Roman" w:hAnsi="Times New Roman" w:cs="Times New Roman"/>
          <w:sz w:val="24"/>
          <w:szCs w:val="24"/>
        </w:rPr>
        <w:t xml:space="preserve">Construction staff representing the DOT on projects whether consultant or department are hereinafter referred to as department representative (dept. rep.) </w:t>
      </w:r>
      <w:r w:rsidRPr="0000166B">
        <w:rPr>
          <w:rFonts w:ascii="Times New Roman" w:hAnsi="Times New Roman" w:cs="Times New Roman"/>
          <w:sz w:val="24"/>
          <w:szCs w:val="24"/>
        </w:rPr>
        <w:t xml:space="preserve">This comprehensive guide outlines suggested best practices while also addressing frequently asked questions presented to the Department from both contractors and </w:t>
      </w:r>
      <w:r w:rsidR="00B433FB">
        <w:rPr>
          <w:rFonts w:ascii="Times New Roman" w:hAnsi="Times New Roman" w:cs="Times New Roman"/>
          <w:sz w:val="24"/>
          <w:szCs w:val="24"/>
        </w:rPr>
        <w:t>dept. rep</w:t>
      </w:r>
      <w:r w:rsidR="00D20913">
        <w:rPr>
          <w:rFonts w:ascii="Times New Roman" w:hAnsi="Times New Roman" w:cs="Times New Roman"/>
          <w:sz w:val="24"/>
          <w:szCs w:val="24"/>
        </w:rPr>
        <w:t>s</w:t>
      </w:r>
      <w:r w:rsidRPr="0000166B">
        <w:rPr>
          <w:rFonts w:ascii="Times New Roman" w:hAnsi="Times New Roman" w:cs="Times New Roman"/>
          <w:sz w:val="24"/>
          <w:szCs w:val="24"/>
        </w:rPr>
        <w:t xml:space="preserve">.  This document is not to be </w:t>
      </w:r>
      <w:r w:rsidR="0093644B">
        <w:rPr>
          <w:rFonts w:ascii="Times New Roman" w:hAnsi="Times New Roman" w:cs="Times New Roman"/>
          <w:sz w:val="24"/>
          <w:szCs w:val="24"/>
        </w:rPr>
        <w:t>a substitute for reading and understanding the HMA PWL SPV</w:t>
      </w:r>
      <w:r w:rsidR="00B433FB">
        <w:rPr>
          <w:rFonts w:ascii="Times New Roman" w:hAnsi="Times New Roman" w:cs="Times New Roman"/>
          <w:sz w:val="24"/>
          <w:szCs w:val="24"/>
        </w:rPr>
        <w:t>’s.</w:t>
      </w:r>
      <w:r w:rsidRPr="0000166B">
        <w:rPr>
          <w:rFonts w:ascii="Times New Roman" w:hAnsi="Times New Roman" w:cs="Times New Roman"/>
          <w:sz w:val="24"/>
          <w:szCs w:val="24"/>
        </w:rPr>
        <w:t xml:space="preserve">  While some highlighted best practices are not specification items, they have been added to ensure there is an understanding of how to achieve the highest level of performance. </w:t>
      </w:r>
      <w:r w:rsidR="00B433FB">
        <w:rPr>
          <w:rFonts w:ascii="Times New Roman" w:hAnsi="Times New Roman" w:cs="Times New Roman"/>
          <w:sz w:val="24"/>
          <w:szCs w:val="24"/>
        </w:rPr>
        <w:t>It should be noted t</w:t>
      </w:r>
      <w:r w:rsidRPr="0000166B">
        <w:rPr>
          <w:rFonts w:ascii="Times New Roman" w:hAnsi="Times New Roman" w:cs="Times New Roman"/>
          <w:sz w:val="24"/>
          <w:szCs w:val="24"/>
        </w:rPr>
        <w:t xml:space="preserve">he </w:t>
      </w:r>
      <w:r w:rsidR="001B7ED9">
        <w:rPr>
          <w:rFonts w:ascii="Times New Roman" w:hAnsi="Times New Roman" w:cs="Times New Roman"/>
          <w:sz w:val="24"/>
          <w:szCs w:val="24"/>
        </w:rPr>
        <w:t xml:space="preserve">HMA </w:t>
      </w:r>
      <w:r w:rsidRPr="0000166B">
        <w:rPr>
          <w:rFonts w:ascii="Times New Roman" w:hAnsi="Times New Roman" w:cs="Times New Roman"/>
          <w:sz w:val="24"/>
          <w:szCs w:val="24"/>
        </w:rPr>
        <w:t xml:space="preserve">PWL </w:t>
      </w:r>
      <w:r w:rsidR="001B7ED9">
        <w:rPr>
          <w:rFonts w:ascii="Times New Roman" w:hAnsi="Times New Roman" w:cs="Times New Roman"/>
          <w:sz w:val="24"/>
          <w:szCs w:val="24"/>
        </w:rPr>
        <w:t>SPV</w:t>
      </w:r>
      <w:r w:rsidR="00B433FB">
        <w:rPr>
          <w:rFonts w:ascii="Times New Roman" w:hAnsi="Times New Roman" w:cs="Times New Roman"/>
          <w:sz w:val="24"/>
          <w:szCs w:val="24"/>
        </w:rPr>
        <w:t>’s</w:t>
      </w:r>
      <w:r w:rsidRPr="0000166B">
        <w:rPr>
          <w:rFonts w:ascii="Times New Roman" w:hAnsi="Times New Roman" w:cs="Times New Roman"/>
          <w:sz w:val="24"/>
          <w:szCs w:val="24"/>
        </w:rPr>
        <w:t xml:space="preserve"> replace</w:t>
      </w:r>
      <w:r w:rsidR="00B433FB">
        <w:rPr>
          <w:rFonts w:ascii="Times New Roman" w:hAnsi="Times New Roman" w:cs="Times New Roman"/>
          <w:sz w:val="24"/>
          <w:szCs w:val="24"/>
        </w:rPr>
        <w:t>s certain portions of</w:t>
      </w:r>
      <w:r w:rsidRPr="0000166B">
        <w:rPr>
          <w:rFonts w:ascii="Times New Roman" w:hAnsi="Times New Roman" w:cs="Times New Roman"/>
          <w:sz w:val="24"/>
          <w:szCs w:val="24"/>
        </w:rPr>
        <w:t xml:space="preserve"> the Standard </w:t>
      </w:r>
      <w:r w:rsidR="00B433FB">
        <w:rPr>
          <w:rFonts w:ascii="Times New Roman" w:hAnsi="Times New Roman" w:cs="Times New Roman"/>
          <w:sz w:val="24"/>
          <w:szCs w:val="24"/>
        </w:rPr>
        <w:t xml:space="preserve">Specification. The two documents must be carefully read together </w:t>
      </w:r>
      <w:r w:rsidR="003B7E25">
        <w:rPr>
          <w:rFonts w:ascii="Times New Roman" w:hAnsi="Times New Roman" w:cs="Times New Roman"/>
          <w:sz w:val="24"/>
          <w:szCs w:val="24"/>
        </w:rPr>
        <w:t>to</w:t>
      </w:r>
      <w:r w:rsidR="00B433FB">
        <w:rPr>
          <w:rFonts w:ascii="Times New Roman" w:hAnsi="Times New Roman" w:cs="Times New Roman"/>
          <w:sz w:val="24"/>
          <w:szCs w:val="24"/>
        </w:rPr>
        <w:t xml:space="preserve"> apply the intent of the specification correctly.</w:t>
      </w:r>
      <w:r w:rsidRPr="0000166B">
        <w:rPr>
          <w:rFonts w:ascii="Times New Roman" w:hAnsi="Times New Roman" w:cs="Times New Roman"/>
          <w:sz w:val="24"/>
          <w:szCs w:val="24"/>
        </w:rPr>
        <w:t xml:space="preserve"> </w:t>
      </w:r>
    </w:p>
    <w:p w14:paraId="4BB7E6D6" w14:textId="77777777" w:rsidR="00184B5C" w:rsidRPr="00060B10" w:rsidRDefault="00942963" w:rsidP="00DC49B9">
      <w:pPr>
        <w:jc w:val="both"/>
        <w:rPr>
          <w:rFonts w:ascii="Times New Roman" w:hAnsi="Times New Roman" w:cs="Times New Roman"/>
          <w:noProof/>
        </w:rPr>
      </w:pPr>
      <w:r w:rsidRPr="000265A4">
        <w:rPr>
          <w:rFonts w:ascii="Times New Roman" w:hAnsi="Times New Roman"/>
        </w:rPr>
        <w:br w:type="page"/>
      </w:r>
      <w:r w:rsidR="00C31011" w:rsidRPr="00060B10">
        <w:rPr>
          <w:rStyle w:val="IntenseEmphasis"/>
          <w:rFonts w:ascii="Times New Roman" w:hAnsi="Times New Roman" w:cs="Times New Roman"/>
          <w:color w:val="auto"/>
        </w:rPr>
        <w:lastRenderedPageBreak/>
        <w:t>TABLE OF CONTENTS</w:t>
      </w:r>
      <w:r w:rsidR="00C31011" w:rsidRPr="00060B10">
        <w:rPr>
          <w:rFonts w:ascii="Times New Roman" w:hAnsi="Times New Roman" w:cs="Times New Roman"/>
        </w:rPr>
        <w:fldChar w:fldCharType="begin"/>
      </w:r>
      <w:r w:rsidR="00C31011" w:rsidRPr="00060B10">
        <w:rPr>
          <w:rFonts w:ascii="Times New Roman" w:hAnsi="Times New Roman" w:cs="Times New Roman"/>
        </w:rPr>
        <w:instrText xml:space="preserve"> TOC \o "1-5" \u </w:instrText>
      </w:r>
      <w:r w:rsidR="00C31011" w:rsidRPr="00060B10">
        <w:rPr>
          <w:rFonts w:ascii="Times New Roman" w:hAnsi="Times New Roman" w:cs="Times New Roman"/>
        </w:rPr>
        <w:fldChar w:fldCharType="separate"/>
      </w:r>
    </w:p>
    <w:p w14:paraId="691F72B0" w14:textId="1550EAB8" w:rsidR="00184B5C" w:rsidRPr="00060B10" w:rsidRDefault="00184B5C">
      <w:pPr>
        <w:pStyle w:val="TOC2"/>
        <w:rPr>
          <w:rFonts w:eastAsiaTheme="minorEastAsia"/>
          <w:b w:val="0"/>
          <w:smallCaps w:val="0"/>
          <w:sz w:val="22"/>
          <w:szCs w:val="22"/>
        </w:rPr>
      </w:pPr>
      <w:r w:rsidRPr="00060B10">
        <w:t>I.</w:t>
      </w:r>
      <w:r w:rsidRPr="00060B10">
        <w:rPr>
          <w:rFonts w:eastAsiaTheme="minorEastAsia"/>
          <w:b w:val="0"/>
          <w:smallCaps w:val="0"/>
          <w:sz w:val="22"/>
          <w:szCs w:val="22"/>
        </w:rPr>
        <w:tab/>
      </w:r>
      <w:r w:rsidRPr="00060B10">
        <w:t>Pre-Production</w:t>
      </w:r>
      <w:r w:rsidRPr="00060B10">
        <w:tab/>
      </w:r>
      <w:r w:rsidRPr="00060B10">
        <w:fldChar w:fldCharType="begin"/>
      </w:r>
      <w:r w:rsidRPr="00060B10">
        <w:instrText xml:space="preserve"> PAGEREF _Toc508346395 \h </w:instrText>
      </w:r>
      <w:r w:rsidRPr="00060B10">
        <w:fldChar w:fldCharType="separate"/>
      </w:r>
      <w:r w:rsidR="00B94F6C">
        <w:t>1</w:t>
      </w:r>
      <w:r w:rsidRPr="00060B10">
        <w:fldChar w:fldCharType="end"/>
      </w:r>
    </w:p>
    <w:p w14:paraId="767FA6B2" w14:textId="01783E44" w:rsidR="00184B5C" w:rsidRPr="00060B10" w:rsidRDefault="00184B5C">
      <w:pPr>
        <w:pStyle w:val="TOC5"/>
        <w:tabs>
          <w:tab w:val="left" w:pos="1320"/>
          <w:tab w:val="right" w:leader="dot" w:pos="9350"/>
        </w:tabs>
        <w:rPr>
          <w:rFonts w:ascii="Times New Roman" w:eastAsiaTheme="minorEastAsia" w:hAnsi="Times New Roman" w:cs="Times New Roman"/>
          <w:noProof/>
          <w:sz w:val="22"/>
          <w:szCs w:val="22"/>
        </w:rPr>
      </w:pPr>
      <w:r w:rsidRPr="00060B10">
        <w:rPr>
          <w:rFonts w:ascii="Times New Roman" w:hAnsi="Times New Roman" w:cs="Times New Roman"/>
          <w:noProof/>
          <w:color w:val="0E57C4" w:themeColor="background2" w:themeShade="80"/>
        </w:rPr>
        <w:t>1.</w:t>
      </w:r>
      <w:r w:rsidRPr="00060B10">
        <w:rPr>
          <w:rFonts w:ascii="Times New Roman" w:eastAsiaTheme="minorEastAsia" w:hAnsi="Times New Roman" w:cs="Times New Roman"/>
          <w:noProof/>
          <w:sz w:val="22"/>
          <w:szCs w:val="22"/>
        </w:rPr>
        <w:tab/>
      </w:r>
      <w:r w:rsidRPr="00060B10">
        <w:rPr>
          <w:rFonts w:ascii="Times New Roman" w:hAnsi="Times New Roman" w:cs="Times New Roman"/>
          <w:noProof/>
          <w:color w:val="0E57C4" w:themeColor="background2" w:themeShade="80"/>
        </w:rPr>
        <w:t>GENERAL PROJECT PLANNING</w:t>
      </w:r>
      <w:r w:rsidRPr="00060B10">
        <w:rPr>
          <w:rFonts w:ascii="Times New Roman" w:hAnsi="Times New Roman" w:cs="Times New Roman"/>
          <w:noProof/>
        </w:rPr>
        <w:tab/>
      </w:r>
      <w:r w:rsidRPr="00060B10">
        <w:rPr>
          <w:rFonts w:ascii="Times New Roman" w:hAnsi="Times New Roman" w:cs="Times New Roman"/>
          <w:noProof/>
        </w:rPr>
        <w:fldChar w:fldCharType="begin"/>
      </w:r>
      <w:r w:rsidRPr="00060B10">
        <w:rPr>
          <w:rFonts w:ascii="Times New Roman" w:hAnsi="Times New Roman" w:cs="Times New Roman"/>
          <w:noProof/>
        </w:rPr>
        <w:instrText xml:space="preserve"> PAGEREF _Toc508346396 \h </w:instrText>
      </w:r>
      <w:r w:rsidRPr="00060B10">
        <w:rPr>
          <w:rFonts w:ascii="Times New Roman" w:hAnsi="Times New Roman" w:cs="Times New Roman"/>
          <w:noProof/>
        </w:rPr>
      </w:r>
      <w:r w:rsidRPr="00060B10">
        <w:rPr>
          <w:rFonts w:ascii="Times New Roman" w:hAnsi="Times New Roman" w:cs="Times New Roman"/>
          <w:noProof/>
        </w:rPr>
        <w:fldChar w:fldCharType="separate"/>
      </w:r>
      <w:r w:rsidR="00B94F6C">
        <w:rPr>
          <w:rFonts w:ascii="Times New Roman" w:hAnsi="Times New Roman" w:cs="Times New Roman"/>
          <w:noProof/>
        </w:rPr>
        <w:t>1</w:t>
      </w:r>
      <w:r w:rsidRPr="00060B10">
        <w:rPr>
          <w:rFonts w:ascii="Times New Roman" w:hAnsi="Times New Roman" w:cs="Times New Roman"/>
          <w:noProof/>
        </w:rPr>
        <w:fldChar w:fldCharType="end"/>
      </w:r>
    </w:p>
    <w:p w14:paraId="1A2AF5EC" w14:textId="044EFC36" w:rsidR="00184B5C" w:rsidRPr="00060B10" w:rsidRDefault="00184B5C">
      <w:pPr>
        <w:pStyle w:val="TOC5"/>
        <w:tabs>
          <w:tab w:val="left" w:pos="1320"/>
          <w:tab w:val="right" w:leader="dot" w:pos="9350"/>
        </w:tabs>
        <w:rPr>
          <w:rFonts w:ascii="Times New Roman" w:eastAsiaTheme="minorEastAsia" w:hAnsi="Times New Roman" w:cs="Times New Roman"/>
          <w:noProof/>
          <w:sz w:val="22"/>
          <w:szCs w:val="22"/>
        </w:rPr>
      </w:pPr>
      <w:r w:rsidRPr="00060B10">
        <w:rPr>
          <w:rFonts w:ascii="Times New Roman" w:hAnsi="Times New Roman" w:cs="Times New Roman"/>
          <w:noProof/>
          <w:color w:val="0E57C4" w:themeColor="background2" w:themeShade="80"/>
        </w:rPr>
        <w:t>2.</w:t>
      </w:r>
      <w:r w:rsidRPr="00060B10">
        <w:rPr>
          <w:rFonts w:ascii="Times New Roman" w:eastAsiaTheme="minorEastAsia" w:hAnsi="Times New Roman" w:cs="Times New Roman"/>
          <w:noProof/>
          <w:sz w:val="22"/>
          <w:szCs w:val="22"/>
        </w:rPr>
        <w:tab/>
      </w:r>
      <w:r w:rsidRPr="00060B10">
        <w:rPr>
          <w:rFonts w:ascii="Times New Roman" w:hAnsi="Times New Roman" w:cs="Times New Roman"/>
          <w:noProof/>
          <w:color w:val="0E57C4" w:themeColor="background2" w:themeShade="80"/>
        </w:rPr>
        <w:t>TEST STRIP PLANNING</w:t>
      </w:r>
      <w:r w:rsidRPr="00060B10">
        <w:rPr>
          <w:rFonts w:ascii="Times New Roman" w:hAnsi="Times New Roman" w:cs="Times New Roman"/>
          <w:noProof/>
        </w:rPr>
        <w:tab/>
      </w:r>
      <w:r w:rsidRPr="00060B10">
        <w:rPr>
          <w:rFonts w:ascii="Times New Roman" w:hAnsi="Times New Roman" w:cs="Times New Roman"/>
          <w:noProof/>
        </w:rPr>
        <w:fldChar w:fldCharType="begin"/>
      </w:r>
      <w:r w:rsidRPr="00060B10">
        <w:rPr>
          <w:rFonts w:ascii="Times New Roman" w:hAnsi="Times New Roman" w:cs="Times New Roman"/>
          <w:noProof/>
        </w:rPr>
        <w:instrText xml:space="preserve"> PAGEREF _Toc508346397 \h </w:instrText>
      </w:r>
      <w:r w:rsidRPr="00060B10">
        <w:rPr>
          <w:rFonts w:ascii="Times New Roman" w:hAnsi="Times New Roman" w:cs="Times New Roman"/>
          <w:noProof/>
        </w:rPr>
      </w:r>
      <w:r w:rsidRPr="00060B10">
        <w:rPr>
          <w:rFonts w:ascii="Times New Roman" w:hAnsi="Times New Roman" w:cs="Times New Roman"/>
          <w:noProof/>
        </w:rPr>
        <w:fldChar w:fldCharType="separate"/>
      </w:r>
      <w:r w:rsidR="00B94F6C">
        <w:rPr>
          <w:rFonts w:ascii="Times New Roman" w:hAnsi="Times New Roman" w:cs="Times New Roman"/>
          <w:noProof/>
        </w:rPr>
        <w:t>2</w:t>
      </w:r>
      <w:r w:rsidRPr="00060B10">
        <w:rPr>
          <w:rFonts w:ascii="Times New Roman" w:hAnsi="Times New Roman" w:cs="Times New Roman"/>
          <w:noProof/>
        </w:rPr>
        <w:fldChar w:fldCharType="end"/>
      </w:r>
    </w:p>
    <w:p w14:paraId="7D2930ED" w14:textId="3E15024A" w:rsidR="00184B5C" w:rsidRPr="00060B10" w:rsidRDefault="00184B5C">
      <w:pPr>
        <w:pStyle w:val="TOC5"/>
        <w:tabs>
          <w:tab w:val="left" w:pos="1320"/>
          <w:tab w:val="right" w:leader="dot" w:pos="9350"/>
        </w:tabs>
        <w:rPr>
          <w:rFonts w:ascii="Times New Roman" w:eastAsiaTheme="minorEastAsia" w:hAnsi="Times New Roman" w:cs="Times New Roman"/>
          <w:noProof/>
          <w:sz w:val="22"/>
          <w:szCs w:val="22"/>
        </w:rPr>
      </w:pPr>
      <w:r w:rsidRPr="00060B10">
        <w:rPr>
          <w:rFonts w:ascii="Times New Roman" w:hAnsi="Times New Roman" w:cs="Times New Roman"/>
          <w:noProof/>
          <w:color w:val="0E57C4" w:themeColor="background2" w:themeShade="80"/>
        </w:rPr>
        <w:t>3.</w:t>
      </w:r>
      <w:r w:rsidRPr="00060B10">
        <w:rPr>
          <w:rFonts w:ascii="Times New Roman" w:eastAsiaTheme="minorEastAsia" w:hAnsi="Times New Roman" w:cs="Times New Roman"/>
          <w:noProof/>
          <w:sz w:val="22"/>
          <w:szCs w:val="22"/>
        </w:rPr>
        <w:tab/>
      </w:r>
      <w:r w:rsidRPr="00060B10">
        <w:rPr>
          <w:rFonts w:ascii="Times New Roman" w:hAnsi="Times New Roman" w:cs="Times New Roman"/>
          <w:noProof/>
          <w:color w:val="0E57C4" w:themeColor="background2" w:themeShade="80"/>
        </w:rPr>
        <w:t>MAIN PRODUCTION PLANNING</w:t>
      </w:r>
      <w:r w:rsidRPr="00060B10">
        <w:rPr>
          <w:rFonts w:ascii="Times New Roman" w:hAnsi="Times New Roman" w:cs="Times New Roman"/>
          <w:noProof/>
        </w:rPr>
        <w:tab/>
      </w:r>
      <w:r w:rsidRPr="00060B10">
        <w:rPr>
          <w:rFonts w:ascii="Times New Roman" w:hAnsi="Times New Roman" w:cs="Times New Roman"/>
          <w:noProof/>
        </w:rPr>
        <w:fldChar w:fldCharType="begin"/>
      </w:r>
      <w:r w:rsidRPr="00060B10">
        <w:rPr>
          <w:rFonts w:ascii="Times New Roman" w:hAnsi="Times New Roman" w:cs="Times New Roman"/>
          <w:noProof/>
        </w:rPr>
        <w:instrText xml:space="preserve"> PAGEREF _Toc508346398 \h </w:instrText>
      </w:r>
      <w:r w:rsidRPr="00060B10">
        <w:rPr>
          <w:rFonts w:ascii="Times New Roman" w:hAnsi="Times New Roman" w:cs="Times New Roman"/>
          <w:noProof/>
        </w:rPr>
      </w:r>
      <w:r w:rsidRPr="00060B10">
        <w:rPr>
          <w:rFonts w:ascii="Times New Roman" w:hAnsi="Times New Roman" w:cs="Times New Roman"/>
          <w:noProof/>
        </w:rPr>
        <w:fldChar w:fldCharType="separate"/>
      </w:r>
      <w:r w:rsidR="00B94F6C">
        <w:rPr>
          <w:rFonts w:ascii="Times New Roman" w:hAnsi="Times New Roman" w:cs="Times New Roman"/>
          <w:noProof/>
        </w:rPr>
        <w:t>2</w:t>
      </w:r>
      <w:r w:rsidRPr="00060B10">
        <w:rPr>
          <w:rFonts w:ascii="Times New Roman" w:hAnsi="Times New Roman" w:cs="Times New Roman"/>
          <w:noProof/>
        </w:rPr>
        <w:fldChar w:fldCharType="end"/>
      </w:r>
    </w:p>
    <w:p w14:paraId="3046FE44" w14:textId="3C0F33F0" w:rsidR="00184B5C" w:rsidRPr="00060B10" w:rsidRDefault="00184B5C">
      <w:pPr>
        <w:pStyle w:val="TOC1"/>
        <w:rPr>
          <w:rFonts w:ascii="Times New Roman" w:eastAsiaTheme="minorEastAsia" w:hAnsi="Times New Roman" w:cs="Times New Roman"/>
          <w:b w:val="0"/>
          <w:bCs w:val="0"/>
          <w:caps w:val="0"/>
          <w:noProof/>
          <w:sz w:val="22"/>
          <w:szCs w:val="22"/>
        </w:rPr>
      </w:pPr>
      <w:r w:rsidRPr="00060B10">
        <w:rPr>
          <w:rFonts w:ascii="Times New Roman" w:hAnsi="Times New Roman" w:cs="Times New Roman"/>
          <w:noProof/>
        </w:rPr>
        <w:t>II.</w:t>
      </w:r>
      <w:r w:rsidRPr="00060B10">
        <w:rPr>
          <w:rFonts w:ascii="Times New Roman" w:eastAsiaTheme="minorEastAsia" w:hAnsi="Times New Roman" w:cs="Times New Roman"/>
          <w:b w:val="0"/>
          <w:bCs w:val="0"/>
          <w:caps w:val="0"/>
          <w:noProof/>
          <w:sz w:val="22"/>
          <w:szCs w:val="22"/>
        </w:rPr>
        <w:tab/>
      </w:r>
      <w:r w:rsidRPr="00060B10">
        <w:rPr>
          <w:rFonts w:ascii="Times New Roman" w:hAnsi="Times New Roman" w:cs="Times New Roman"/>
          <w:noProof/>
        </w:rPr>
        <w:t>PWL Test Strip</w:t>
      </w:r>
      <w:r w:rsidRPr="00060B10">
        <w:rPr>
          <w:rFonts w:ascii="Times New Roman" w:hAnsi="Times New Roman" w:cs="Times New Roman"/>
          <w:noProof/>
        </w:rPr>
        <w:tab/>
      </w:r>
      <w:r w:rsidRPr="00060B10">
        <w:rPr>
          <w:rFonts w:ascii="Times New Roman" w:hAnsi="Times New Roman" w:cs="Times New Roman"/>
          <w:noProof/>
        </w:rPr>
        <w:fldChar w:fldCharType="begin"/>
      </w:r>
      <w:r w:rsidRPr="00060B10">
        <w:rPr>
          <w:rFonts w:ascii="Times New Roman" w:hAnsi="Times New Roman" w:cs="Times New Roman"/>
          <w:noProof/>
        </w:rPr>
        <w:instrText xml:space="preserve"> PAGEREF _Toc508346399 \h </w:instrText>
      </w:r>
      <w:r w:rsidRPr="00060B10">
        <w:rPr>
          <w:rFonts w:ascii="Times New Roman" w:hAnsi="Times New Roman" w:cs="Times New Roman"/>
          <w:noProof/>
        </w:rPr>
      </w:r>
      <w:r w:rsidRPr="00060B10">
        <w:rPr>
          <w:rFonts w:ascii="Times New Roman" w:hAnsi="Times New Roman" w:cs="Times New Roman"/>
          <w:noProof/>
        </w:rPr>
        <w:fldChar w:fldCharType="separate"/>
      </w:r>
      <w:r w:rsidR="00B94F6C">
        <w:rPr>
          <w:rFonts w:ascii="Times New Roman" w:hAnsi="Times New Roman" w:cs="Times New Roman"/>
          <w:noProof/>
        </w:rPr>
        <w:t>4</w:t>
      </w:r>
      <w:r w:rsidRPr="00060B10">
        <w:rPr>
          <w:rFonts w:ascii="Times New Roman" w:hAnsi="Times New Roman" w:cs="Times New Roman"/>
          <w:noProof/>
        </w:rPr>
        <w:fldChar w:fldCharType="end"/>
      </w:r>
    </w:p>
    <w:p w14:paraId="2E954E72" w14:textId="251E7BFB" w:rsidR="00184B5C" w:rsidRPr="00060B10" w:rsidRDefault="00184B5C">
      <w:pPr>
        <w:pStyle w:val="TOC5"/>
        <w:tabs>
          <w:tab w:val="left" w:pos="1320"/>
          <w:tab w:val="right" w:leader="dot" w:pos="9350"/>
        </w:tabs>
        <w:rPr>
          <w:rFonts w:ascii="Times New Roman" w:eastAsiaTheme="minorEastAsia" w:hAnsi="Times New Roman" w:cs="Times New Roman"/>
          <w:noProof/>
          <w:sz w:val="22"/>
          <w:szCs w:val="22"/>
        </w:rPr>
      </w:pPr>
      <w:r w:rsidRPr="00060B10">
        <w:rPr>
          <w:rFonts w:ascii="Times New Roman" w:hAnsi="Times New Roman" w:cs="Times New Roman"/>
          <w:noProof/>
          <w:color w:val="0E57C4" w:themeColor="background2" w:themeShade="80"/>
        </w:rPr>
        <w:t>1.</w:t>
      </w:r>
      <w:r w:rsidRPr="00060B10">
        <w:rPr>
          <w:rFonts w:ascii="Times New Roman" w:eastAsiaTheme="minorEastAsia" w:hAnsi="Times New Roman" w:cs="Times New Roman"/>
          <w:noProof/>
          <w:sz w:val="22"/>
          <w:szCs w:val="22"/>
        </w:rPr>
        <w:tab/>
      </w:r>
      <w:r w:rsidRPr="00060B10">
        <w:rPr>
          <w:rFonts w:ascii="Times New Roman" w:hAnsi="Times New Roman" w:cs="Times New Roman"/>
          <w:noProof/>
          <w:color w:val="0E57C4" w:themeColor="background2" w:themeShade="80"/>
        </w:rPr>
        <w:t>DENSITY/CORING</w:t>
      </w:r>
      <w:r w:rsidRPr="00060B10">
        <w:rPr>
          <w:rFonts w:ascii="Times New Roman" w:hAnsi="Times New Roman" w:cs="Times New Roman"/>
          <w:noProof/>
        </w:rPr>
        <w:tab/>
      </w:r>
      <w:r w:rsidRPr="00060B10">
        <w:rPr>
          <w:rFonts w:ascii="Times New Roman" w:hAnsi="Times New Roman" w:cs="Times New Roman"/>
          <w:noProof/>
        </w:rPr>
        <w:fldChar w:fldCharType="begin"/>
      </w:r>
      <w:r w:rsidRPr="00060B10">
        <w:rPr>
          <w:rFonts w:ascii="Times New Roman" w:hAnsi="Times New Roman" w:cs="Times New Roman"/>
          <w:noProof/>
        </w:rPr>
        <w:instrText xml:space="preserve"> PAGEREF _Toc508346400 \h </w:instrText>
      </w:r>
      <w:r w:rsidRPr="00060B10">
        <w:rPr>
          <w:rFonts w:ascii="Times New Roman" w:hAnsi="Times New Roman" w:cs="Times New Roman"/>
          <w:noProof/>
        </w:rPr>
      </w:r>
      <w:r w:rsidRPr="00060B10">
        <w:rPr>
          <w:rFonts w:ascii="Times New Roman" w:hAnsi="Times New Roman" w:cs="Times New Roman"/>
          <w:noProof/>
        </w:rPr>
        <w:fldChar w:fldCharType="separate"/>
      </w:r>
      <w:r w:rsidR="00B94F6C">
        <w:rPr>
          <w:rFonts w:ascii="Times New Roman" w:hAnsi="Times New Roman" w:cs="Times New Roman"/>
          <w:noProof/>
        </w:rPr>
        <w:t>4</w:t>
      </w:r>
      <w:r w:rsidRPr="00060B10">
        <w:rPr>
          <w:rFonts w:ascii="Times New Roman" w:hAnsi="Times New Roman" w:cs="Times New Roman"/>
          <w:noProof/>
        </w:rPr>
        <w:fldChar w:fldCharType="end"/>
      </w:r>
    </w:p>
    <w:p w14:paraId="30EF39CA" w14:textId="6115F087" w:rsidR="00184B5C" w:rsidRPr="00060B10" w:rsidRDefault="00184B5C">
      <w:pPr>
        <w:pStyle w:val="TOC5"/>
        <w:tabs>
          <w:tab w:val="left" w:pos="1320"/>
          <w:tab w:val="right" w:leader="dot" w:pos="9350"/>
        </w:tabs>
        <w:rPr>
          <w:rFonts w:ascii="Times New Roman" w:eastAsiaTheme="minorEastAsia" w:hAnsi="Times New Roman" w:cs="Times New Roman"/>
          <w:noProof/>
          <w:sz w:val="22"/>
          <w:szCs w:val="22"/>
        </w:rPr>
      </w:pPr>
      <w:r w:rsidRPr="00060B10">
        <w:rPr>
          <w:rFonts w:ascii="Times New Roman" w:hAnsi="Times New Roman" w:cs="Times New Roman"/>
          <w:noProof/>
          <w:color w:val="0E57C4" w:themeColor="background2" w:themeShade="80"/>
        </w:rPr>
        <w:t>2.</w:t>
      </w:r>
      <w:r w:rsidRPr="00060B10">
        <w:rPr>
          <w:rFonts w:ascii="Times New Roman" w:eastAsiaTheme="minorEastAsia" w:hAnsi="Times New Roman" w:cs="Times New Roman"/>
          <w:noProof/>
          <w:sz w:val="22"/>
          <w:szCs w:val="22"/>
        </w:rPr>
        <w:tab/>
      </w:r>
      <w:r w:rsidRPr="00060B10">
        <w:rPr>
          <w:rFonts w:ascii="Times New Roman" w:hAnsi="Times New Roman" w:cs="Times New Roman"/>
          <w:noProof/>
          <w:color w:val="0E57C4" w:themeColor="background2" w:themeShade="80"/>
        </w:rPr>
        <w:t>MIXTURE PRODUCTION</w:t>
      </w:r>
      <w:r w:rsidRPr="00060B10">
        <w:rPr>
          <w:rFonts w:ascii="Times New Roman" w:hAnsi="Times New Roman" w:cs="Times New Roman"/>
          <w:noProof/>
        </w:rPr>
        <w:tab/>
      </w:r>
      <w:r w:rsidRPr="00060B10">
        <w:rPr>
          <w:rFonts w:ascii="Times New Roman" w:hAnsi="Times New Roman" w:cs="Times New Roman"/>
          <w:noProof/>
        </w:rPr>
        <w:fldChar w:fldCharType="begin"/>
      </w:r>
      <w:r w:rsidRPr="00060B10">
        <w:rPr>
          <w:rFonts w:ascii="Times New Roman" w:hAnsi="Times New Roman" w:cs="Times New Roman"/>
          <w:noProof/>
        </w:rPr>
        <w:instrText xml:space="preserve"> PAGEREF _Toc508346401 \h </w:instrText>
      </w:r>
      <w:r w:rsidRPr="00060B10">
        <w:rPr>
          <w:rFonts w:ascii="Times New Roman" w:hAnsi="Times New Roman" w:cs="Times New Roman"/>
          <w:noProof/>
        </w:rPr>
      </w:r>
      <w:r w:rsidRPr="00060B10">
        <w:rPr>
          <w:rFonts w:ascii="Times New Roman" w:hAnsi="Times New Roman" w:cs="Times New Roman"/>
          <w:noProof/>
        </w:rPr>
        <w:fldChar w:fldCharType="separate"/>
      </w:r>
      <w:r w:rsidR="00B94F6C">
        <w:rPr>
          <w:rFonts w:ascii="Times New Roman" w:hAnsi="Times New Roman" w:cs="Times New Roman"/>
          <w:noProof/>
        </w:rPr>
        <w:t>5</w:t>
      </w:r>
      <w:r w:rsidRPr="00060B10">
        <w:rPr>
          <w:rFonts w:ascii="Times New Roman" w:hAnsi="Times New Roman" w:cs="Times New Roman"/>
          <w:noProof/>
        </w:rPr>
        <w:fldChar w:fldCharType="end"/>
      </w:r>
    </w:p>
    <w:p w14:paraId="6488D412" w14:textId="5E1846CE" w:rsidR="00184B5C" w:rsidRPr="00060B10" w:rsidRDefault="00184B5C">
      <w:pPr>
        <w:pStyle w:val="TOC5"/>
        <w:tabs>
          <w:tab w:val="left" w:pos="1320"/>
          <w:tab w:val="right" w:leader="dot" w:pos="9350"/>
        </w:tabs>
        <w:rPr>
          <w:rFonts w:ascii="Times New Roman" w:eastAsiaTheme="minorEastAsia" w:hAnsi="Times New Roman" w:cs="Times New Roman"/>
          <w:noProof/>
          <w:sz w:val="22"/>
          <w:szCs w:val="22"/>
        </w:rPr>
      </w:pPr>
      <w:r w:rsidRPr="00060B10">
        <w:rPr>
          <w:rFonts w:ascii="Times New Roman" w:hAnsi="Times New Roman" w:cs="Times New Roman"/>
          <w:noProof/>
          <w:color w:val="0E57C4" w:themeColor="background2" w:themeShade="80"/>
        </w:rPr>
        <w:t>3.</w:t>
      </w:r>
      <w:r w:rsidRPr="00060B10">
        <w:rPr>
          <w:rFonts w:ascii="Times New Roman" w:eastAsiaTheme="minorEastAsia" w:hAnsi="Times New Roman" w:cs="Times New Roman"/>
          <w:noProof/>
          <w:sz w:val="22"/>
          <w:szCs w:val="22"/>
        </w:rPr>
        <w:tab/>
      </w:r>
      <w:r w:rsidRPr="00060B10">
        <w:rPr>
          <w:rFonts w:ascii="Times New Roman" w:hAnsi="Times New Roman" w:cs="Times New Roman"/>
          <w:noProof/>
          <w:color w:val="0E57C4" w:themeColor="background2" w:themeShade="80"/>
        </w:rPr>
        <w:t>DATA ENTRY AND ACCEPTANCE</w:t>
      </w:r>
      <w:r w:rsidRPr="00060B10">
        <w:rPr>
          <w:rFonts w:ascii="Times New Roman" w:hAnsi="Times New Roman" w:cs="Times New Roman"/>
          <w:noProof/>
        </w:rPr>
        <w:tab/>
      </w:r>
      <w:r w:rsidRPr="00060B10">
        <w:rPr>
          <w:rFonts w:ascii="Times New Roman" w:hAnsi="Times New Roman" w:cs="Times New Roman"/>
          <w:noProof/>
        </w:rPr>
        <w:fldChar w:fldCharType="begin"/>
      </w:r>
      <w:r w:rsidRPr="00060B10">
        <w:rPr>
          <w:rFonts w:ascii="Times New Roman" w:hAnsi="Times New Roman" w:cs="Times New Roman"/>
          <w:noProof/>
        </w:rPr>
        <w:instrText xml:space="preserve"> PAGEREF _Toc508346402 \h </w:instrText>
      </w:r>
      <w:r w:rsidRPr="00060B10">
        <w:rPr>
          <w:rFonts w:ascii="Times New Roman" w:hAnsi="Times New Roman" w:cs="Times New Roman"/>
          <w:noProof/>
        </w:rPr>
      </w:r>
      <w:r w:rsidRPr="00060B10">
        <w:rPr>
          <w:rFonts w:ascii="Times New Roman" w:hAnsi="Times New Roman" w:cs="Times New Roman"/>
          <w:noProof/>
        </w:rPr>
        <w:fldChar w:fldCharType="separate"/>
      </w:r>
      <w:r w:rsidR="00B94F6C">
        <w:rPr>
          <w:rFonts w:ascii="Times New Roman" w:hAnsi="Times New Roman" w:cs="Times New Roman"/>
          <w:noProof/>
        </w:rPr>
        <w:t>5</w:t>
      </w:r>
      <w:r w:rsidRPr="00060B10">
        <w:rPr>
          <w:rFonts w:ascii="Times New Roman" w:hAnsi="Times New Roman" w:cs="Times New Roman"/>
          <w:noProof/>
        </w:rPr>
        <w:fldChar w:fldCharType="end"/>
      </w:r>
    </w:p>
    <w:p w14:paraId="703CA0A3" w14:textId="7DA8516E" w:rsidR="00184B5C" w:rsidRPr="00060B10" w:rsidRDefault="00184B5C">
      <w:pPr>
        <w:pStyle w:val="TOC5"/>
        <w:tabs>
          <w:tab w:val="left" w:pos="1320"/>
          <w:tab w:val="right" w:leader="dot" w:pos="9350"/>
        </w:tabs>
        <w:rPr>
          <w:rFonts w:ascii="Times New Roman" w:eastAsiaTheme="minorEastAsia" w:hAnsi="Times New Roman" w:cs="Times New Roman"/>
          <w:noProof/>
          <w:sz w:val="22"/>
          <w:szCs w:val="22"/>
        </w:rPr>
      </w:pPr>
      <w:r w:rsidRPr="00060B10">
        <w:rPr>
          <w:rFonts w:ascii="Times New Roman" w:hAnsi="Times New Roman" w:cs="Times New Roman"/>
          <w:noProof/>
          <w:color w:val="0E57C4" w:themeColor="background2" w:themeShade="80"/>
        </w:rPr>
        <w:t>4.</w:t>
      </w:r>
      <w:r w:rsidRPr="00060B10">
        <w:rPr>
          <w:rFonts w:ascii="Times New Roman" w:eastAsiaTheme="minorEastAsia" w:hAnsi="Times New Roman" w:cs="Times New Roman"/>
          <w:noProof/>
          <w:sz w:val="22"/>
          <w:szCs w:val="22"/>
        </w:rPr>
        <w:tab/>
      </w:r>
      <w:r w:rsidRPr="00060B10">
        <w:rPr>
          <w:rFonts w:ascii="Times New Roman" w:hAnsi="Times New Roman" w:cs="Times New Roman"/>
          <w:noProof/>
          <w:color w:val="0E57C4" w:themeColor="background2" w:themeShade="80"/>
        </w:rPr>
        <w:t>PWL TEST STRIP ACCEPTANCE CHECKLIST</w:t>
      </w:r>
      <w:r w:rsidRPr="00060B10">
        <w:rPr>
          <w:rFonts w:ascii="Times New Roman" w:hAnsi="Times New Roman" w:cs="Times New Roman"/>
          <w:noProof/>
        </w:rPr>
        <w:tab/>
      </w:r>
      <w:r w:rsidRPr="00060B10">
        <w:rPr>
          <w:rFonts w:ascii="Times New Roman" w:hAnsi="Times New Roman" w:cs="Times New Roman"/>
          <w:noProof/>
        </w:rPr>
        <w:fldChar w:fldCharType="begin"/>
      </w:r>
      <w:r w:rsidRPr="00060B10">
        <w:rPr>
          <w:rFonts w:ascii="Times New Roman" w:hAnsi="Times New Roman" w:cs="Times New Roman"/>
          <w:noProof/>
        </w:rPr>
        <w:instrText xml:space="preserve"> PAGEREF _Toc508346405 \h </w:instrText>
      </w:r>
      <w:r w:rsidRPr="00060B10">
        <w:rPr>
          <w:rFonts w:ascii="Times New Roman" w:hAnsi="Times New Roman" w:cs="Times New Roman"/>
          <w:noProof/>
        </w:rPr>
      </w:r>
      <w:r w:rsidRPr="00060B10">
        <w:rPr>
          <w:rFonts w:ascii="Times New Roman" w:hAnsi="Times New Roman" w:cs="Times New Roman"/>
          <w:noProof/>
        </w:rPr>
        <w:fldChar w:fldCharType="separate"/>
      </w:r>
      <w:r w:rsidR="00B94F6C">
        <w:rPr>
          <w:rFonts w:ascii="Times New Roman" w:hAnsi="Times New Roman" w:cs="Times New Roman"/>
          <w:noProof/>
        </w:rPr>
        <w:t>6</w:t>
      </w:r>
      <w:r w:rsidRPr="00060B10">
        <w:rPr>
          <w:rFonts w:ascii="Times New Roman" w:hAnsi="Times New Roman" w:cs="Times New Roman"/>
          <w:noProof/>
        </w:rPr>
        <w:fldChar w:fldCharType="end"/>
      </w:r>
    </w:p>
    <w:p w14:paraId="60EB6ED8" w14:textId="318D3D5A" w:rsidR="00184B5C" w:rsidRPr="00060B10" w:rsidRDefault="00184B5C">
      <w:pPr>
        <w:pStyle w:val="TOC1"/>
        <w:rPr>
          <w:rFonts w:ascii="Times New Roman" w:eastAsiaTheme="minorEastAsia" w:hAnsi="Times New Roman" w:cs="Times New Roman"/>
          <w:b w:val="0"/>
          <w:bCs w:val="0"/>
          <w:caps w:val="0"/>
          <w:noProof/>
          <w:sz w:val="22"/>
          <w:szCs w:val="22"/>
        </w:rPr>
      </w:pPr>
      <w:r w:rsidRPr="00060B10">
        <w:rPr>
          <w:rFonts w:ascii="Times New Roman" w:hAnsi="Times New Roman" w:cs="Times New Roman"/>
          <w:noProof/>
        </w:rPr>
        <w:t>III.</w:t>
      </w:r>
      <w:r w:rsidRPr="00060B10">
        <w:rPr>
          <w:rFonts w:ascii="Times New Roman" w:eastAsiaTheme="minorEastAsia" w:hAnsi="Times New Roman" w:cs="Times New Roman"/>
          <w:b w:val="0"/>
          <w:bCs w:val="0"/>
          <w:caps w:val="0"/>
          <w:noProof/>
          <w:sz w:val="22"/>
          <w:szCs w:val="22"/>
        </w:rPr>
        <w:tab/>
      </w:r>
      <w:r w:rsidRPr="00060B10">
        <w:rPr>
          <w:rFonts w:ascii="Times New Roman" w:hAnsi="Times New Roman" w:cs="Times New Roman"/>
          <w:noProof/>
        </w:rPr>
        <w:t>PWL Production</w:t>
      </w:r>
      <w:r w:rsidRPr="00060B10">
        <w:rPr>
          <w:rFonts w:ascii="Times New Roman" w:hAnsi="Times New Roman" w:cs="Times New Roman"/>
          <w:noProof/>
        </w:rPr>
        <w:tab/>
      </w:r>
      <w:r w:rsidRPr="00060B10">
        <w:rPr>
          <w:rFonts w:ascii="Times New Roman" w:hAnsi="Times New Roman" w:cs="Times New Roman"/>
          <w:noProof/>
        </w:rPr>
        <w:fldChar w:fldCharType="begin"/>
      </w:r>
      <w:r w:rsidRPr="00060B10">
        <w:rPr>
          <w:rFonts w:ascii="Times New Roman" w:hAnsi="Times New Roman" w:cs="Times New Roman"/>
          <w:noProof/>
        </w:rPr>
        <w:instrText xml:space="preserve"> PAGEREF _Toc508346408 \h </w:instrText>
      </w:r>
      <w:r w:rsidRPr="00060B10">
        <w:rPr>
          <w:rFonts w:ascii="Times New Roman" w:hAnsi="Times New Roman" w:cs="Times New Roman"/>
          <w:noProof/>
        </w:rPr>
      </w:r>
      <w:r w:rsidRPr="00060B10">
        <w:rPr>
          <w:rFonts w:ascii="Times New Roman" w:hAnsi="Times New Roman" w:cs="Times New Roman"/>
          <w:noProof/>
        </w:rPr>
        <w:fldChar w:fldCharType="separate"/>
      </w:r>
      <w:r w:rsidR="00B94F6C">
        <w:rPr>
          <w:rFonts w:ascii="Times New Roman" w:hAnsi="Times New Roman" w:cs="Times New Roman"/>
          <w:noProof/>
        </w:rPr>
        <w:t>7</w:t>
      </w:r>
      <w:r w:rsidRPr="00060B10">
        <w:rPr>
          <w:rFonts w:ascii="Times New Roman" w:hAnsi="Times New Roman" w:cs="Times New Roman"/>
          <w:noProof/>
        </w:rPr>
        <w:fldChar w:fldCharType="end"/>
      </w:r>
    </w:p>
    <w:p w14:paraId="43084862" w14:textId="09624A9D" w:rsidR="00184B5C" w:rsidRPr="00060B10" w:rsidRDefault="00184B5C">
      <w:pPr>
        <w:pStyle w:val="TOC5"/>
        <w:tabs>
          <w:tab w:val="left" w:pos="1320"/>
          <w:tab w:val="right" w:leader="dot" w:pos="9350"/>
        </w:tabs>
        <w:rPr>
          <w:rFonts w:ascii="Times New Roman" w:eastAsiaTheme="minorEastAsia" w:hAnsi="Times New Roman" w:cs="Times New Roman"/>
          <w:noProof/>
          <w:sz w:val="22"/>
          <w:szCs w:val="22"/>
        </w:rPr>
      </w:pPr>
      <w:r w:rsidRPr="00060B10">
        <w:rPr>
          <w:rFonts w:ascii="Times New Roman" w:hAnsi="Times New Roman" w:cs="Times New Roman"/>
          <w:noProof/>
          <w:color w:val="0E57C4" w:themeColor="background2" w:themeShade="80"/>
        </w:rPr>
        <w:t>1.</w:t>
      </w:r>
      <w:r w:rsidRPr="00060B10">
        <w:rPr>
          <w:rFonts w:ascii="Times New Roman" w:eastAsiaTheme="minorEastAsia" w:hAnsi="Times New Roman" w:cs="Times New Roman"/>
          <w:noProof/>
          <w:sz w:val="22"/>
          <w:szCs w:val="22"/>
        </w:rPr>
        <w:tab/>
      </w:r>
      <w:r w:rsidRPr="00060B10">
        <w:rPr>
          <w:rFonts w:ascii="Times New Roman" w:hAnsi="Times New Roman" w:cs="Times New Roman"/>
          <w:noProof/>
          <w:color w:val="0E57C4" w:themeColor="background2" w:themeShade="80"/>
        </w:rPr>
        <w:t>DENSITY</w:t>
      </w:r>
      <w:r w:rsidRPr="00060B10">
        <w:rPr>
          <w:rFonts w:ascii="Times New Roman" w:hAnsi="Times New Roman" w:cs="Times New Roman"/>
          <w:noProof/>
        </w:rPr>
        <w:tab/>
      </w:r>
      <w:r w:rsidRPr="00060B10">
        <w:rPr>
          <w:rFonts w:ascii="Times New Roman" w:hAnsi="Times New Roman" w:cs="Times New Roman"/>
          <w:noProof/>
        </w:rPr>
        <w:fldChar w:fldCharType="begin"/>
      </w:r>
      <w:r w:rsidRPr="00060B10">
        <w:rPr>
          <w:rFonts w:ascii="Times New Roman" w:hAnsi="Times New Roman" w:cs="Times New Roman"/>
          <w:noProof/>
        </w:rPr>
        <w:instrText xml:space="preserve"> PAGEREF _Toc508346409 \h </w:instrText>
      </w:r>
      <w:r w:rsidRPr="00060B10">
        <w:rPr>
          <w:rFonts w:ascii="Times New Roman" w:hAnsi="Times New Roman" w:cs="Times New Roman"/>
          <w:noProof/>
        </w:rPr>
      </w:r>
      <w:r w:rsidRPr="00060B10">
        <w:rPr>
          <w:rFonts w:ascii="Times New Roman" w:hAnsi="Times New Roman" w:cs="Times New Roman"/>
          <w:noProof/>
        </w:rPr>
        <w:fldChar w:fldCharType="separate"/>
      </w:r>
      <w:r w:rsidR="00B94F6C">
        <w:rPr>
          <w:rFonts w:ascii="Times New Roman" w:hAnsi="Times New Roman" w:cs="Times New Roman"/>
          <w:noProof/>
        </w:rPr>
        <w:t>7</w:t>
      </w:r>
      <w:r w:rsidRPr="00060B10">
        <w:rPr>
          <w:rFonts w:ascii="Times New Roman" w:hAnsi="Times New Roman" w:cs="Times New Roman"/>
          <w:noProof/>
        </w:rPr>
        <w:fldChar w:fldCharType="end"/>
      </w:r>
    </w:p>
    <w:p w14:paraId="2FCDB15E" w14:textId="7EA4E8E3" w:rsidR="00184B5C" w:rsidRPr="00060B10" w:rsidRDefault="00184B5C">
      <w:pPr>
        <w:pStyle w:val="TOC5"/>
        <w:tabs>
          <w:tab w:val="left" w:pos="1320"/>
          <w:tab w:val="right" w:leader="dot" w:pos="9350"/>
        </w:tabs>
        <w:rPr>
          <w:rFonts w:ascii="Times New Roman" w:eastAsiaTheme="minorEastAsia" w:hAnsi="Times New Roman" w:cs="Times New Roman"/>
          <w:noProof/>
          <w:sz w:val="22"/>
          <w:szCs w:val="22"/>
        </w:rPr>
      </w:pPr>
      <w:r w:rsidRPr="00060B10">
        <w:rPr>
          <w:rFonts w:ascii="Times New Roman" w:hAnsi="Times New Roman" w:cs="Times New Roman"/>
          <w:noProof/>
          <w:color w:val="0E57C4" w:themeColor="background2" w:themeShade="80"/>
        </w:rPr>
        <w:t>2.</w:t>
      </w:r>
      <w:r w:rsidRPr="00060B10">
        <w:rPr>
          <w:rFonts w:ascii="Times New Roman" w:eastAsiaTheme="minorEastAsia" w:hAnsi="Times New Roman" w:cs="Times New Roman"/>
          <w:noProof/>
          <w:sz w:val="22"/>
          <w:szCs w:val="22"/>
        </w:rPr>
        <w:tab/>
      </w:r>
      <w:r w:rsidRPr="00060B10">
        <w:rPr>
          <w:rFonts w:ascii="Times New Roman" w:hAnsi="Times New Roman" w:cs="Times New Roman"/>
          <w:noProof/>
          <w:color w:val="0E57C4" w:themeColor="background2" w:themeShade="80"/>
        </w:rPr>
        <w:t>MIXTURE PRODUCTION</w:t>
      </w:r>
      <w:r w:rsidRPr="00060B10">
        <w:rPr>
          <w:rFonts w:ascii="Times New Roman" w:hAnsi="Times New Roman" w:cs="Times New Roman"/>
          <w:noProof/>
        </w:rPr>
        <w:tab/>
      </w:r>
      <w:r w:rsidRPr="00060B10">
        <w:rPr>
          <w:rFonts w:ascii="Times New Roman" w:hAnsi="Times New Roman" w:cs="Times New Roman"/>
          <w:noProof/>
        </w:rPr>
        <w:fldChar w:fldCharType="begin"/>
      </w:r>
      <w:r w:rsidRPr="00060B10">
        <w:rPr>
          <w:rFonts w:ascii="Times New Roman" w:hAnsi="Times New Roman" w:cs="Times New Roman"/>
          <w:noProof/>
        </w:rPr>
        <w:instrText xml:space="preserve"> PAGEREF _Toc508346410 \h </w:instrText>
      </w:r>
      <w:r w:rsidRPr="00060B10">
        <w:rPr>
          <w:rFonts w:ascii="Times New Roman" w:hAnsi="Times New Roman" w:cs="Times New Roman"/>
          <w:noProof/>
        </w:rPr>
      </w:r>
      <w:r w:rsidRPr="00060B10">
        <w:rPr>
          <w:rFonts w:ascii="Times New Roman" w:hAnsi="Times New Roman" w:cs="Times New Roman"/>
          <w:noProof/>
        </w:rPr>
        <w:fldChar w:fldCharType="separate"/>
      </w:r>
      <w:r w:rsidR="00B94F6C">
        <w:rPr>
          <w:rFonts w:ascii="Times New Roman" w:hAnsi="Times New Roman" w:cs="Times New Roman"/>
          <w:noProof/>
        </w:rPr>
        <w:t>7</w:t>
      </w:r>
      <w:r w:rsidRPr="00060B10">
        <w:rPr>
          <w:rFonts w:ascii="Times New Roman" w:hAnsi="Times New Roman" w:cs="Times New Roman"/>
          <w:noProof/>
        </w:rPr>
        <w:fldChar w:fldCharType="end"/>
      </w:r>
    </w:p>
    <w:p w14:paraId="011A2DDB" w14:textId="39285563" w:rsidR="00184B5C" w:rsidRPr="00060B10" w:rsidRDefault="00184B5C">
      <w:pPr>
        <w:pStyle w:val="TOC5"/>
        <w:tabs>
          <w:tab w:val="left" w:pos="1320"/>
          <w:tab w:val="right" w:leader="dot" w:pos="9350"/>
        </w:tabs>
        <w:rPr>
          <w:rFonts w:ascii="Times New Roman" w:eastAsiaTheme="minorEastAsia" w:hAnsi="Times New Roman" w:cs="Times New Roman"/>
          <w:noProof/>
          <w:sz w:val="22"/>
          <w:szCs w:val="22"/>
        </w:rPr>
      </w:pPr>
      <w:r w:rsidRPr="00060B10">
        <w:rPr>
          <w:rFonts w:ascii="Times New Roman" w:hAnsi="Times New Roman" w:cs="Times New Roman"/>
          <w:noProof/>
          <w:color w:val="0E57C4" w:themeColor="background2" w:themeShade="80"/>
        </w:rPr>
        <w:t>3.</w:t>
      </w:r>
      <w:r w:rsidRPr="00060B10">
        <w:rPr>
          <w:rFonts w:ascii="Times New Roman" w:eastAsiaTheme="minorEastAsia" w:hAnsi="Times New Roman" w:cs="Times New Roman"/>
          <w:noProof/>
          <w:sz w:val="22"/>
          <w:szCs w:val="22"/>
        </w:rPr>
        <w:tab/>
      </w:r>
      <w:r w:rsidRPr="00060B10">
        <w:rPr>
          <w:rFonts w:ascii="Times New Roman" w:hAnsi="Times New Roman" w:cs="Times New Roman"/>
          <w:noProof/>
          <w:color w:val="0E57C4" w:themeColor="background2" w:themeShade="80"/>
        </w:rPr>
        <w:t>DATA ENTRY AND ANALYSIS</w:t>
      </w:r>
      <w:r w:rsidRPr="00060B10">
        <w:rPr>
          <w:rFonts w:ascii="Times New Roman" w:hAnsi="Times New Roman" w:cs="Times New Roman"/>
          <w:noProof/>
        </w:rPr>
        <w:tab/>
      </w:r>
      <w:r w:rsidRPr="00060B10">
        <w:rPr>
          <w:rFonts w:ascii="Times New Roman" w:hAnsi="Times New Roman" w:cs="Times New Roman"/>
          <w:noProof/>
        </w:rPr>
        <w:fldChar w:fldCharType="begin"/>
      </w:r>
      <w:r w:rsidRPr="00060B10">
        <w:rPr>
          <w:rFonts w:ascii="Times New Roman" w:hAnsi="Times New Roman" w:cs="Times New Roman"/>
          <w:noProof/>
        </w:rPr>
        <w:instrText xml:space="preserve"> PAGEREF _Toc508346411 \h </w:instrText>
      </w:r>
      <w:r w:rsidRPr="00060B10">
        <w:rPr>
          <w:rFonts w:ascii="Times New Roman" w:hAnsi="Times New Roman" w:cs="Times New Roman"/>
          <w:noProof/>
        </w:rPr>
      </w:r>
      <w:r w:rsidRPr="00060B10">
        <w:rPr>
          <w:rFonts w:ascii="Times New Roman" w:hAnsi="Times New Roman" w:cs="Times New Roman"/>
          <w:noProof/>
        </w:rPr>
        <w:fldChar w:fldCharType="separate"/>
      </w:r>
      <w:r w:rsidR="00B94F6C">
        <w:rPr>
          <w:rFonts w:ascii="Times New Roman" w:hAnsi="Times New Roman" w:cs="Times New Roman"/>
          <w:noProof/>
        </w:rPr>
        <w:t>7</w:t>
      </w:r>
      <w:r w:rsidRPr="00060B10">
        <w:rPr>
          <w:rFonts w:ascii="Times New Roman" w:hAnsi="Times New Roman" w:cs="Times New Roman"/>
          <w:noProof/>
        </w:rPr>
        <w:fldChar w:fldCharType="end"/>
      </w:r>
    </w:p>
    <w:p w14:paraId="645DE1B4" w14:textId="234998E1" w:rsidR="00184B5C" w:rsidRPr="00060B10" w:rsidRDefault="00184B5C">
      <w:pPr>
        <w:pStyle w:val="TOC1"/>
        <w:rPr>
          <w:rFonts w:ascii="Times New Roman" w:eastAsiaTheme="minorEastAsia" w:hAnsi="Times New Roman" w:cs="Times New Roman"/>
          <w:b w:val="0"/>
          <w:bCs w:val="0"/>
          <w:caps w:val="0"/>
          <w:noProof/>
          <w:sz w:val="22"/>
          <w:szCs w:val="22"/>
        </w:rPr>
      </w:pPr>
      <w:r w:rsidRPr="00060B10">
        <w:rPr>
          <w:rFonts w:ascii="Times New Roman" w:hAnsi="Times New Roman" w:cs="Times New Roman"/>
          <w:noProof/>
        </w:rPr>
        <w:t>IV.</w:t>
      </w:r>
      <w:r w:rsidRPr="00060B10">
        <w:rPr>
          <w:rFonts w:ascii="Times New Roman" w:eastAsiaTheme="minorEastAsia" w:hAnsi="Times New Roman" w:cs="Times New Roman"/>
          <w:b w:val="0"/>
          <w:bCs w:val="0"/>
          <w:caps w:val="0"/>
          <w:noProof/>
          <w:sz w:val="22"/>
          <w:szCs w:val="22"/>
        </w:rPr>
        <w:tab/>
      </w:r>
      <w:r w:rsidRPr="00060B10">
        <w:rPr>
          <w:rFonts w:ascii="Times New Roman" w:hAnsi="Times New Roman" w:cs="Times New Roman"/>
          <w:noProof/>
        </w:rPr>
        <w:t>PWL Project Random Number Generation Guidelines</w:t>
      </w:r>
      <w:r w:rsidRPr="00060B10">
        <w:rPr>
          <w:rFonts w:ascii="Times New Roman" w:hAnsi="Times New Roman" w:cs="Times New Roman"/>
          <w:noProof/>
        </w:rPr>
        <w:tab/>
      </w:r>
      <w:r w:rsidRPr="00060B10">
        <w:rPr>
          <w:rFonts w:ascii="Times New Roman" w:hAnsi="Times New Roman" w:cs="Times New Roman"/>
          <w:noProof/>
        </w:rPr>
        <w:fldChar w:fldCharType="begin"/>
      </w:r>
      <w:r w:rsidRPr="00060B10">
        <w:rPr>
          <w:rFonts w:ascii="Times New Roman" w:hAnsi="Times New Roman" w:cs="Times New Roman"/>
          <w:noProof/>
        </w:rPr>
        <w:instrText xml:space="preserve"> PAGEREF _Toc508346412 \h </w:instrText>
      </w:r>
      <w:r w:rsidRPr="00060B10">
        <w:rPr>
          <w:rFonts w:ascii="Times New Roman" w:hAnsi="Times New Roman" w:cs="Times New Roman"/>
          <w:noProof/>
        </w:rPr>
      </w:r>
      <w:r w:rsidRPr="00060B10">
        <w:rPr>
          <w:rFonts w:ascii="Times New Roman" w:hAnsi="Times New Roman" w:cs="Times New Roman"/>
          <w:noProof/>
        </w:rPr>
        <w:fldChar w:fldCharType="separate"/>
      </w:r>
      <w:r w:rsidR="00B94F6C">
        <w:rPr>
          <w:rFonts w:ascii="Times New Roman" w:hAnsi="Times New Roman" w:cs="Times New Roman"/>
          <w:noProof/>
        </w:rPr>
        <w:t>9</w:t>
      </w:r>
      <w:r w:rsidRPr="00060B10">
        <w:rPr>
          <w:rFonts w:ascii="Times New Roman" w:hAnsi="Times New Roman" w:cs="Times New Roman"/>
          <w:noProof/>
        </w:rPr>
        <w:fldChar w:fldCharType="end"/>
      </w:r>
    </w:p>
    <w:p w14:paraId="00A8AA9C" w14:textId="54917B96" w:rsidR="00184B5C" w:rsidRPr="00060B10" w:rsidRDefault="00184B5C">
      <w:pPr>
        <w:pStyle w:val="TOC1"/>
        <w:rPr>
          <w:rFonts w:ascii="Times New Roman" w:eastAsiaTheme="minorEastAsia" w:hAnsi="Times New Roman" w:cs="Times New Roman"/>
          <w:b w:val="0"/>
          <w:bCs w:val="0"/>
          <w:caps w:val="0"/>
          <w:noProof/>
          <w:sz w:val="22"/>
          <w:szCs w:val="22"/>
        </w:rPr>
      </w:pPr>
      <w:r w:rsidRPr="00060B10">
        <w:rPr>
          <w:rFonts w:ascii="Times New Roman" w:hAnsi="Times New Roman" w:cs="Times New Roman"/>
          <w:noProof/>
        </w:rPr>
        <w:t>V.</w:t>
      </w:r>
      <w:r w:rsidRPr="00060B10">
        <w:rPr>
          <w:rFonts w:ascii="Times New Roman" w:eastAsiaTheme="minorEastAsia" w:hAnsi="Times New Roman" w:cs="Times New Roman"/>
          <w:b w:val="0"/>
          <w:bCs w:val="0"/>
          <w:caps w:val="0"/>
          <w:noProof/>
          <w:sz w:val="22"/>
          <w:szCs w:val="22"/>
        </w:rPr>
        <w:tab/>
      </w:r>
      <w:r w:rsidRPr="00060B10">
        <w:rPr>
          <w:rFonts w:ascii="Times New Roman" w:hAnsi="Times New Roman" w:cs="Times New Roman"/>
          <w:noProof/>
        </w:rPr>
        <w:t>Frequently Asked Questions – WisDOT PWL</w:t>
      </w:r>
      <w:r w:rsidRPr="00060B10">
        <w:rPr>
          <w:rFonts w:ascii="Times New Roman" w:hAnsi="Times New Roman" w:cs="Times New Roman"/>
          <w:noProof/>
        </w:rPr>
        <w:tab/>
      </w:r>
      <w:r w:rsidRPr="00060B10">
        <w:rPr>
          <w:rFonts w:ascii="Times New Roman" w:hAnsi="Times New Roman" w:cs="Times New Roman"/>
          <w:noProof/>
        </w:rPr>
        <w:fldChar w:fldCharType="begin"/>
      </w:r>
      <w:r w:rsidRPr="00060B10">
        <w:rPr>
          <w:rFonts w:ascii="Times New Roman" w:hAnsi="Times New Roman" w:cs="Times New Roman"/>
          <w:noProof/>
        </w:rPr>
        <w:instrText xml:space="preserve"> PAGEREF _Toc508346413 \h </w:instrText>
      </w:r>
      <w:r w:rsidRPr="00060B10">
        <w:rPr>
          <w:rFonts w:ascii="Times New Roman" w:hAnsi="Times New Roman" w:cs="Times New Roman"/>
          <w:noProof/>
        </w:rPr>
      </w:r>
      <w:r w:rsidRPr="00060B10">
        <w:rPr>
          <w:rFonts w:ascii="Times New Roman" w:hAnsi="Times New Roman" w:cs="Times New Roman"/>
          <w:noProof/>
        </w:rPr>
        <w:fldChar w:fldCharType="separate"/>
      </w:r>
      <w:r w:rsidR="00B94F6C">
        <w:rPr>
          <w:rFonts w:ascii="Times New Roman" w:hAnsi="Times New Roman" w:cs="Times New Roman"/>
          <w:noProof/>
        </w:rPr>
        <w:t>10</w:t>
      </w:r>
      <w:r w:rsidRPr="00060B10">
        <w:rPr>
          <w:rFonts w:ascii="Times New Roman" w:hAnsi="Times New Roman" w:cs="Times New Roman"/>
          <w:noProof/>
        </w:rPr>
        <w:fldChar w:fldCharType="end"/>
      </w:r>
    </w:p>
    <w:p w14:paraId="4745A2D4" w14:textId="0DCF29A1" w:rsidR="00B94CF5" w:rsidRDefault="00C31011" w:rsidP="004C4CCD">
      <w:pPr>
        <w:pStyle w:val="Header"/>
        <w:tabs>
          <w:tab w:val="clear" w:pos="4680"/>
          <w:tab w:val="clear" w:pos="9360"/>
          <w:tab w:val="left" w:pos="7200"/>
        </w:tabs>
        <w:spacing w:line="480" w:lineRule="auto"/>
        <w:rPr>
          <w:rFonts w:ascii="Times New Roman" w:hAnsi="Times New Roman" w:cs="Times New Roman"/>
        </w:rPr>
        <w:sectPr w:rsidR="00B94CF5" w:rsidSect="00A316E9">
          <w:headerReference w:type="default" r:id="rId9"/>
          <w:footerReference w:type="default" r:id="rId10"/>
          <w:pgSz w:w="12240" w:h="15840"/>
          <w:pgMar w:top="1440" w:right="1440" w:bottom="1440" w:left="1440" w:header="720" w:footer="720" w:gutter="0"/>
          <w:pgNumType w:start="1"/>
          <w:cols w:space="720"/>
          <w:docGrid w:linePitch="360"/>
        </w:sectPr>
      </w:pPr>
      <w:r w:rsidRPr="00060B10">
        <w:rPr>
          <w:rFonts w:ascii="Times New Roman" w:hAnsi="Times New Roman" w:cs="Times New Roman"/>
        </w:rPr>
        <w:fldChar w:fldCharType="end"/>
      </w:r>
      <w:r w:rsidR="00A316E9">
        <w:rPr>
          <w:rFonts w:ascii="Times New Roman" w:hAnsi="Times New Roman" w:cs="Times New Roman"/>
        </w:rPr>
        <w:tab/>
      </w:r>
    </w:p>
    <w:p w14:paraId="073F909C" w14:textId="44BB2EA5" w:rsidR="006621BE" w:rsidRPr="0038317A" w:rsidRDefault="00907C46" w:rsidP="004C4CCD">
      <w:pPr>
        <w:pStyle w:val="Header"/>
        <w:tabs>
          <w:tab w:val="clear" w:pos="4680"/>
          <w:tab w:val="clear" w:pos="9360"/>
        </w:tabs>
        <w:spacing w:line="480" w:lineRule="auto"/>
        <w:rPr>
          <w:rStyle w:val="cmFigureNumber"/>
          <w:b/>
          <w:color w:val="auto"/>
          <w:sz w:val="32"/>
          <w:szCs w:val="32"/>
        </w:rPr>
      </w:pPr>
      <w:bookmarkStart w:id="1" w:name="_Toc508346395"/>
      <w:r>
        <w:rPr>
          <w:rStyle w:val="cmFigureNumber"/>
          <w:color w:val="auto"/>
          <w:sz w:val="32"/>
          <w:szCs w:val="32"/>
        </w:rPr>
        <w:lastRenderedPageBreak/>
        <w:t>Pre-P</w:t>
      </w:r>
      <w:r w:rsidR="003B5A39">
        <w:rPr>
          <w:rStyle w:val="cmFigureNumber"/>
          <w:color w:val="auto"/>
          <w:sz w:val="32"/>
          <w:szCs w:val="32"/>
        </w:rPr>
        <w:t>roduction</w:t>
      </w:r>
      <w:bookmarkEnd w:id="1"/>
    </w:p>
    <w:p w14:paraId="6B99F5B9" w14:textId="20C971DC" w:rsidR="003B7F13" w:rsidRPr="00907C46" w:rsidRDefault="0091107A" w:rsidP="00907C46">
      <w:pPr>
        <w:pStyle w:val="Heading5"/>
        <w:numPr>
          <w:ilvl w:val="4"/>
          <w:numId w:val="3"/>
        </w:numPr>
        <w:ind w:left="1080" w:hanging="720"/>
        <w:jc w:val="both"/>
        <w:rPr>
          <w:rFonts w:ascii="Times New Roman" w:hAnsi="Times New Roman" w:cs="Times New Roman"/>
          <w:color w:val="0E57C4" w:themeColor="background2" w:themeShade="80"/>
          <w:sz w:val="24"/>
          <w:szCs w:val="24"/>
        </w:rPr>
      </w:pPr>
      <w:bookmarkStart w:id="2" w:name="_Toc508346396"/>
      <w:r>
        <w:rPr>
          <w:rFonts w:ascii="Times New Roman" w:hAnsi="Times New Roman" w:cs="Times New Roman"/>
          <w:color w:val="0E57C4" w:themeColor="background2" w:themeShade="80"/>
          <w:sz w:val="24"/>
          <w:szCs w:val="24"/>
        </w:rPr>
        <w:t xml:space="preserve">GENERAL </w:t>
      </w:r>
      <w:r w:rsidR="00880C0C" w:rsidRPr="00886BD0">
        <w:rPr>
          <w:rFonts w:ascii="Times New Roman" w:hAnsi="Times New Roman" w:cs="Times New Roman"/>
          <w:color w:val="0E57C4" w:themeColor="background2" w:themeShade="80"/>
          <w:sz w:val="24"/>
          <w:szCs w:val="24"/>
        </w:rPr>
        <w:t>PROJECT PLANNING</w:t>
      </w:r>
      <w:bookmarkEnd w:id="2"/>
    </w:p>
    <w:p w14:paraId="7BABDDA7" w14:textId="737D5158" w:rsidR="00DD0E37" w:rsidRPr="00CD5E9D" w:rsidRDefault="007841FE" w:rsidP="004C4CCD">
      <w:pPr>
        <w:pStyle w:val="Heading2"/>
        <w:spacing w:after="0"/>
        <w:ind w:left="1440" w:hanging="720"/>
        <w:jc w:val="both"/>
      </w:pPr>
      <w:r w:rsidRPr="004C4CCD">
        <w:rPr>
          <w:b w:val="0"/>
        </w:rPr>
        <w:t>Design g</w:t>
      </w:r>
      <w:r w:rsidR="00DD0E37" w:rsidRPr="004C4CCD">
        <w:rPr>
          <w:b w:val="0"/>
        </w:rPr>
        <w:t>uidance</w:t>
      </w:r>
      <w:r w:rsidRPr="004C4CCD">
        <w:rPr>
          <w:b w:val="0"/>
        </w:rPr>
        <w:t xml:space="preserve"> is available in FDM 19-21.</w:t>
      </w:r>
      <w:r w:rsidR="00BA0232" w:rsidRPr="004C4CCD">
        <w:rPr>
          <w:b w:val="0"/>
        </w:rPr>
        <w:t xml:space="preserve"> </w:t>
      </w:r>
      <w:r w:rsidR="00B94CF5" w:rsidRPr="004C4CCD">
        <w:rPr>
          <w:b w:val="0"/>
        </w:rPr>
        <w:t xml:space="preserve">This document </w:t>
      </w:r>
      <w:r w:rsidR="00BA0232" w:rsidRPr="004C4CCD">
        <w:rPr>
          <w:b w:val="0"/>
        </w:rPr>
        <w:t xml:space="preserve">is available here: </w:t>
      </w:r>
      <w:hyperlink r:id="rId11" w:history="1">
        <w:r w:rsidR="00BA0232" w:rsidRPr="004C4CCD">
          <w:rPr>
            <w:rStyle w:val="Hyperlink"/>
            <w:b w:val="0"/>
          </w:rPr>
          <w:t>http://wisconsindot.gov/rdwy/fdm/fd-19-21.pdf</w:t>
        </w:r>
      </w:hyperlink>
    </w:p>
    <w:p w14:paraId="343D397F" w14:textId="60109254" w:rsidR="009842AC" w:rsidRPr="00CD5E9D" w:rsidRDefault="009842AC" w:rsidP="004C4CCD">
      <w:pPr>
        <w:pStyle w:val="Heading2"/>
        <w:spacing w:after="0"/>
        <w:ind w:left="1440" w:hanging="720"/>
        <w:jc w:val="both"/>
      </w:pPr>
      <w:r w:rsidRPr="004C4CCD">
        <w:rPr>
          <w:b w:val="0"/>
        </w:rPr>
        <w:t xml:space="preserve">All HMA PWL special provisions, Appendix A, and HMA PWL excel files are available here: </w:t>
      </w:r>
      <w:hyperlink r:id="rId12" w:history="1">
        <w:r w:rsidRPr="004C4CCD">
          <w:rPr>
            <w:rStyle w:val="Hyperlink"/>
            <w:b w:val="0"/>
          </w:rPr>
          <w:t>http://wisconsindot.gov/Pages/doing-bus/eng-consultants/cnslt-rsrces/qmp/default.aspx</w:t>
        </w:r>
      </w:hyperlink>
    </w:p>
    <w:p w14:paraId="0BB8C14D" w14:textId="75928DA1" w:rsidR="005B793C" w:rsidRPr="00CD5E9D" w:rsidRDefault="00834DAD" w:rsidP="004C4CCD">
      <w:pPr>
        <w:pStyle w:val="Heading2"/>
        <w:spacing w:after="0"/>
        <w:ind w:left="1440" w:hanging="720"/>
        <w:jc w:val="both"/>
      </w:pPr>
      <w:r w:rsidRPr="004C4CCD">
        <w:rPr>
          <w:b w:val="0"/>
        </w:rPr>
        <w:t xml:space="preserve">Contact </w:t>
      </w:r>
      <w:r w:rsidR="005B793C" w:rsidRPr="004C4CCD">
        <w:rPr>
          <w:b w:val="0"/>
        </w:rPr>
        <w:t xml:space="preserve">your </w:t>
      </w:r>
      <w:r w:rsidR="00223C6D">
        <w:rPr>
          <w:b w:val="0"/>
        </w:rPr>
        <w:t>R</w:t>
      </w:r>
      <w:r w:rsidR="005B793C" w:rsidRPr="004C4CCD">
        <w:rPr>
          <w:b w:val="0"/>
        </w:rPr>
        <w:t xml:space="preserve">egional HMA QV </w:t>
      </w:r>
      <w:r w:rsidRPr="004C4CCD">
        <w:rPr>
          <w:b w:val="0"/>
        </w:rPr>
        <w:t>representative</w:t>
      </w:r>
      <w:r w:rsidR="005B793C" w:rsidRPr="004C4CCD">
        <w:rPr>
          <w:b w:val="0"/>
        </w:rPr>
        <w:t xml:space="preserve"> </w:t>
      </w:r>
      <w:r w:rsidR="005E31D7">
        <w:rPr>
          <w:b w:val="0"/>
        </w:rPr>
        <w:t xml:space="preserve">and regional IA </w:t>
      </w:r>
      <w:r w:rsidR="005B793C" w:rsidRPr="004C4CCD">
        <w:rPr>
          <w:b w:val="0"/>
        </w:rPr>
        <w:t>to let them know of upcoming PWL project.</w:t>
      </w:r>
    </w:p>
    <w:p w14:paraId="0C74B22C" w14:textId="1464D77F" w:rsidR="003B7F13" w:rsidRPr="00CD5E9D" w:rsidRDefault="003B7F13" w:rsidP="004C4CCD">
      <w:pPr>
        <w:pStyle w:val="Heading2"/>
        <w:spacing w:after="0"/>
        <w:ind w:left="1440" w:hanging="720"/>
        <w:jc w:val="both"/>
      </w:pPr>
      <w:r w:rsidRPr="004C4CCD">
        <w:rPr>
          <w:b w:val="0"/>
        </w:rPr>
        <w:t xml:space="preserve">Consider </w:t>
      </w:r>
      <w:r w:rsidR="0091107A" w:rsidRPr="004C4CCD">
        <w:rPr>
          <w:b w:val="0"/>
        </w:rPr>
        <w:t xml:space="preserve">any </w:t>
      </w:r>
      <w:r w:rsidRPr="004C4CCD">
        <w:rPr>
          <w:b w:val="0"/>
        </w:rPr>
        <w:t>project staging issues that may be encountered based on project layout.</w:t>
      </w:r>
    </w:p>
    <w:p w14:paraId="317F822F" w14:textId="28C1022A" w:rsidR="002E26EA" w:rsidRPr="00CD5E9D" w:rsidRDefault="002E26EA" w:rsidP="004C4CCD">
      <w:pPr>
        <w:pStyle w:val="Heading2"/>
        <w:spacing w:after="0"/>
        <w:ind w:left="1440" w:hanging="720"/>
        <w:jc w:val="both"/>
      </w:pPr>
      <w:r w:rsidRPr="004C4CCD">
        <w:rPr>
          <w:b w:val="0"/>
        </w:rPr>
        <w:t>Review all HMA planned for the project. Verify acceptance criteria whether covered by PWL, QMP, department acceptance, or another option.</w:t>
      </w:r>
    </w:p>
    <w:p w14:paraId="0A32CE37" w14:textId="4A98B194" w:rsidR="003B7F13" w:rsidRPr="00CD5E9D" w:rsidRDefault="006519DA" w:rsidP="004C4CCD">
      <w:pPr>
        <w:pStyle w:val="Heading2"/>
        <w:spacing w:after="0"/>
        <w:ind w:left="1440" w:hanging="720"/>
        <w:jc w:val="both"/>
      </w:pPr>
      <w:r w:rsidRPr="004C4CCD">
        <w:rPr>
          <w:b w:val="0"/>
        </w:rPr>
        <w:t xml:space="preserve">Discuss how </w:t>
      </w:r>
      <w:r w:rsidR="00FF08B5" w:rsidRPr="004C4CCD">
        <w:rPr>
          <w:b w:val="0"/>
        </w:rPr>
        <w:t xml:space="preserve">all </w:t>
      </w:r>
      <w:r w:rsidRPr="004C4CCD">
        <w:rPr>
          <w:b w:val="0"/>
        </w:rPr>
        <w:t xml:space="preserve">data </w:t>
      </w:r>
      <w:r w:rsidR="00FF08B5" w:rsidRPr="004C4CCD">
        <w:rPr>
          <w:b w:val="0"/>
        </w:rPr>
        <w:t>such as HMA lab/density tests, completed spreadsheets, etc.</w:t>
      </w:r>
      <w:r w:rsidR="00F53529" w:rsidRPr="004C4CCD">
        <w:rPr>
          <w:b w:val="0"/>
        </w:rPr>
        <w:t xml:space="preserve"> will be shared.</w:t>
      </w:r>
      <w:r w:rsidRPr="004C4CCD">
        <w:rPr>
          <w:b w:val="0"/>
        </w:rPr>
        <w:t xml:space="preserve"> Consider</w:t>
      </w:r>
      <w:r w:rsidR="003B7F13" w:rsidRPr="004C4CCD">
        <w:rPr>
          <w:b w:val="0"/>
        </w:rPr>
        <w:t xml:space="preserve"> </w:t>
      </w:r>
      <w:r w:rsidR="005164EB" w:rsidRPr="004C4CCD">
        <w:rPr>
          <w:b w:val="0"/>
        </w:rPr>
        <w:t xml:space="preserve">using </w:t>
      </w:r>
      <w:r w:rsidR="003B7F13" w:rsidRPr="004C4CCD">
        <w:rPr>
          <w:b w:val="0"/>
        </w:rPr>
        <w:t xml:space="preserve">a shared folder (like Dropbox) </w:t>
      </w:r>
    </w:p>
    <w:p w14:paraId="5A1DDB3C" w14:textId="6E665DD5" w:rsidR="003B7F13" w:rsidRPr="00CD5E9D" w:rsidRDefault="002E26EA" w:rsidP="004C4CCD">
      <w:pPr>
        <w:pStyle w:val="Heading2"/>
        <w:spacing w:after="0"/>
        <w:ind w:left="1440" w:hanging="720"/>
        <w:jc w:val="both"/>
      </w:pPr>
      <w:r w:rsidRPr="004C4CCD">
        <w:rPr>
          <w:b w:val="0"/>
        </w:rPr>
        <w:t>Follow</w:t>
      </w:r>
      <w:r w:rsidR="003B7F13" w:rsidRPr="004C4CCD">
        <w:rPr>
          <w:b w:val="0"/>
        </w:rPr>
        <w:t xml:space="preserve"> file naming system</w:t>
      </w:r>
      <w:r w:rsidRPr="004C4CCD">
        <w:rPr>
          <w:b w:val="0"/>
        </w:rPr>
        <w:t xml:space="preserve"> suggested in the spreadsheets</w:t>
      </w:r>
      <w:r w:rsidR="00D9617F" w:rsidRPr="004C4CCD">
        <w:rPr>
          <w:b w:val="0"/>
        </w:rPr>
        <w:t>.</w:t>
      </w:r>
      <w:r w:rsidR="003B7F13" w:rsidRPr="004C4CCD">
        <w:rPr>
          <w:b w:val="0"/>
        </w:rPr>
        <w:t xml:space="preserve"> </w:t>
      </w:r>
    </w:p>
    <w:p w14:paraId="46708309" w14:textId="41F047C1" w:rsidR="005E618D" w:rsidRPr="00CD5E9D" w:rsidRDefault="003C0815" w:rsidP="004C4CCD">
      <w:pPr>
        <w:pStyle w:val="Heading2"/>
        <w:spacing w:after="0"/>
        <w:ind w:left="1440" w:hanging="720"/>
        <w:jc w:val="both"/>
      </w:pPr>
      <w:r w:rsidRPr="004C4CCD">
        <w:rPr>
          <w:b w:val="0"/>
        </w:rPr>
        <w:t>Dept. rep</w:t>
      </w:r>
      <w:r w:rsidR="00BF7DE4" w:rsidRPr="004C4CCD">
        <w:rPr>
          <w:b w:val="0"/>
        </w:rPr>
        <w:t>s</w:t>
      </w:r>
      <w:r w:rsidRPr="004C4CCD">
        <w:rPr>
          <w:b w:val="0"/>
        </w:rPr>
        <w:t>.</w:t>
      </w:r>
      <w:r w:rsidR="00AE2AF3" w:rsidRPr="004C4CCD">
        <w:rPr>
          <w:b w:val="0"/>
        </w:rPr>
        <w:t xml:space="preserve"> should create the project PWL excel files and </w:t>
      </w:r>
      <w:r w:rsidR="002E26EA" w:rsidRPr="004C4CCD">
        <w:rPr>
          <w:b w:val="0"/>
        </w:rPr>
        <w:t>share with the contractor</w:t>
      </w:r>
      <w:r w:rsidR="00915106" w:rsidRPr="004C4CCD">
        <w:rPr>
          <w:b w:val="0"/>
        </w:rPr>
        <w:t>.</w:t>
      </w:r>
    </w:p>
    <w:p w14:paraId="6AF3BBD7" w14:textId="417A2FFF" w:rsidR="00801CC0" w:rsidRPr="004C4CCD" w:rsidRDefault="00801CC0" w:rsidP="004C4CCD">
      <w:pPr>
        <w:pStyle w:val="Heading2"/>
        <w:spacing w:after="0"/>
        <w:ind w:left="1440" w:hanging="720"/>
        <w:jc w:val="both"/>
      </w:pPr>
      <w:r w:rsidRPr="004C4CCD">
        <w:rPr>
          <w:b w:val="0"/>
        </w:rPr>
        <w:t xml:space="preserve">Discuss the number of staff members planned to complete testing and evaluation/inspection activities during the test strip and production.  </w:t>
      </w:r>
      <w:r w:rsidR="00947544" w:rsidRPr="004C4CCD">
        <w:rPr>
          <w:b w:val="0"/>
        </w:rPr>
        <w:t>Try to</w:t>
      </w:r>
      <w:r w:rsidR="00947544">
        <w:rPr>
          <w:b w:val="0"/>
        </w:rPr>
        <w:t xml:space="preserve"> maintain consistency by limiting changes to the initial staff.  The dept</w:t>
      </w:r>
      <w:r w:rsidR="00FE238F">
        <w:rPr>
          <w:b w:val="0"/>
        </w:rPr>
        <w:t>.</w:t>
      </w:r>
      <w:r w:rsidR="00947544">
        <w:rPr>
          <w:b w:val="0"/>
        </w:rPr>
        <w:t xml:space="preserve"> rep</w:t>
      </w:r>
      <w:r w:rsidR="00D050CC">
        <w:rPr>
          <w:b w:val="0"/>
        </w:rPr>
        <w:t>.</w:t>
      </w:r>
      <w:r w:rsidR="00947544">
        <w:rPr>
          <w:b w:val="0"/>
        </w:rPr>
        <w:t xml:space="preserve"> should notify Independent Assurance (IA) of schedule and verify the contractor lab is on the WisDOT approved list of qualified labs.  The current list of WisDOT approved labs can be found here: </w:t>
      </w:r>
      <w:hyperlink r:id="rId13" w:history="1">
        <w:r w:rsidR="00947544" w:rsidRPr="004F3E5B" w:rsidDel="00FF08B5">
          <w:rPr>
            <w:rStyle w:val="Hyperlink"/>
            <w:b w:val="0"/>
          </w:rPr>
          <w:t>.</w:t>
        </w:r>
        <w:r w:rsidR="00947544" w:rsidRPr="004F3E5B">
          <w:rPr>
            <w:rStyle w:val="Hyperlink"/>
            <w:b w:val="0"/>
          </w:rPr>
          <w:t>http://wisconsindot.gov/Pages/doing-bus/eng-consultants/cnslt-rsrces/tools/appr-prod/qual-labs.aspx</w:t>
        </w:r>
      </w:hyperlink>
      <w:r w:rsidR="00947544" w:rsidRPr="004F3E5B">
        <w:rPr>
          <w:b w:val="0"/>
        </w:rPr>
        <w:t xml:space="preserve"> </w:t>
      </w:r>
    </w:p>
    <w:p w14:paraId="237A04C5" w14:textId="77777777" w:rsidR="00801CC0" w:rsidRPr="00CD5E9D" w:rsidRDefault="00801CC0" w:rsidP="004C4CCD">
      <w:pPr>
        <w:pStyle w:val="Heading2"/>
        <w:spacing w:after="0"/>
        <w:ind w:left="1440" w:hanging="720"/>
        <w:jc w:val="both"/>
      </w:pPr>
      <w:r w:rsidRPr="004C4CCD">
        <w:rPr>
          <w:b w:val="0"/>
        </w:rPr>
        <w:t xml:space="preserve">Dept. rep. should verify all QC and regional testing personnel are HTCP certified for the task assigned. The current list of HTCP certifications for technicians can be found here: </w:t>
      </w:r>
      <w:hyperlink r:id="rId14" w:history="1">
        <w:r w:rsidRPr="004C4CCD">
          <w:rPr>
            <w:rStyle w:val="Hyperlink"/>
            <w:b w:val="0"/>
          </w:rPr>
          <w:t>https://www.uwplatt.edu/ems/highway-technician-certification-lists</w:t>
        </w:r>
      </w:hyperlink>
    </w:p>
    <w:p w14:paraId="1B15AF25" w14:textId="3A64F4E7" w:rsidR="00801CC0" w:rsidRPr="00CD5E9D" w:rsidRDefault="00801CC0" w:rsidP="004C4CCD">
      <w:pPr>
        <w:pStyle w:val="Heading2"/>
        <w:spacing w:after="0"/>
        <w:ind w:left="1440" w:hanging="720"/>
        <w:jc w:val="both"/>
      </w:pPr>
      <w:r w:rsidRPr="004C4CCD">
        <w:rPr>
          <w:b w:val="0"/>
        </w:rPr>
        <w:t>Gauge Comparison between QC/QV should be completed as per CMM 8-15.7 on all gauges (minimum of 4 gauges for test strip) to be used on PWL projects. Contact Mike Bohn if all gauges do not compare.</w:t>
      </w:r>
    </w:p>
    <w:p w14:paraId="29ECCD0C" w14:textId="77777777" w:rsidR="00801CC0" w:rsidRPr="00CD5E9D" w:rsidRDefault="00801CC0" w:rsidP="004C4CCD">
      <w:pPr>
        <w:pStyle w:val="Heading2"/>
        <w:spacing w:after="0"/>
        <w:ind w:left="1440" w:hanging="720"/>
        <w:jc w:val="both"/>
      </w:pPr>
      <w:r w:rsidRPr="004C4CCD">
        <w:rPr>
          <w:b w:val="0"/>
        </w:rPr>
        <w:t xml:space="preserve">Regional WisDOT lab staff, dept. rep., and contractor QC staff should review and discuss the sampling and testing processes.  </w:t>
      </w:r>
    </w:p>
    <w:p w14:paraId="7C831E72" w14:textId="77777777" w:rsidR="00801CC0" w:rsidRPr="00CD5E9D" w:rsidRDefault="00801CC0" w:rsidP="004C4CCD">
      <w:pPr>
        <w:pStyle w:val="Heading2"/>
        <w:spacing w:after="0"/>
        <w:ind w:left="1440" w:hanging="720"/>
        <w:jc w:val="both"/>
      </w:pPr>
      <w:r w:rsidRPr="004C4CCD">
        <w:rPr>
          <w:b w:val="0"/>
        </w:rPr>
        <w:t xml:space="preserve">The contractor should consider split sample comparison testing using test batches prior to construction of the test strip if the design mix is unfamiliar. </w:t>
      </w:r>
    </w:p>
    <w:p w14:paraId="1871C53F" w14:textId="5EFFF976" w:rsidR="00567AA6" w:rsidRPr="00CD5E9D" w:rsidRDefault="00A05F85" w:rsidP="004C4CCD">
      <w:pPr>
        <w:pStyle w:val="Heading2"/>
        <w:spacing w:after="0"/>
        <w:ind w:left="1440" w:hanging="720"/>
        <w:jc w:val="both"/>
      </w:pPr>
      <w:r w:rsidRPr="004C4CCD">
        <w:rPr>
          <w:b w:val="0"/>
        </w:rPr>
        <w:t xml:space="preserve">If the contractor feels there may be issues due to re-heating of a sample it should be addressed with the department before the test strip. If there are reheating concerns, the department will always </w:t>
      </w:r>
      <w:r w:rsidR="00530B76" w:rsidRPr="004C4CCD">
        <w:rPr>
          <w:b w:val="0"/>
        </w:rPr>
        <w:t xml:space="preserve">reheat </w:t>
      </w:r>
      <w:r w:rsidRPr="004C4CCD">
        <w:rPr>
          <w:b w:val="0"/>
        </w:rPr>
        <w:t xml:space="preserve">the QV samples </w:t>
      </w:r>
      <w:r w:rsidR="00530B76" w:rsidRPr="004C4CCD">
        <w:rPr>
          <w:b w:val="0"/>
        </w:rPr>
        <w:t xml:space="preserve">from </w:t>
      </w:r>
      <w:r w:rsidRPr="004C4CCD">
        <w:rPr>
          <w:b w:val="0"/>
        </w:rPr>
        <w:t xml:space="preserve">cold </w:t>
      </w:r>
      <w:r w:rsidR="00BF7DE4" w:rsidRPr="004C4CCD">
        <w:rPr>
          <w:b w:val="0"/>
        </w:rPr>
        <w:t>in order to maintain</w:t>
      </w:r>
      <w:r w:rsidRPr="004C4CCD">
        <w:rPr>
          <w:b w:val="0"/>
        </w:rPr>
        <w:t xml:space="preserve"> consistency.</w:t>
      </w:r>
    </w:p>
    <w:p w14:paraId="24B73E6B" w14:textId="7FD3D0F7" w:rsidR="00AE2AF3" w:rsidRPr="004C4CCD" w:rsidRDefault="00755F92" w:rsidP="004C4CCD">
      <w:pPr>
        <w:pStyle w:val="Heading2"/>
        <w:spacing w:after="0"/>
        <w:ind w:left="1440" w:hanging="720"/>
        <w:jc w:val="both"/>
        <w:rPr>
          <w:b w:val="0"/>
        </w:rPr>
      </w:pPr>
      <w:r w:rsidRPr="004C4CCD">
        <w:rPr>
          <w:b w:val="0"/>
        </w:rPr>
        <w:t xml:space="preserve">Complete a pre-pave meeting and discuss issues as well as the plan for the test strip and production.  Chain of command and data transfer expectations should be </w:t>
      </w:r>
      <w:r w:rsidRPr="004C4CCD">
        <w:rPr>
          <w:b w:val="0"/>
        </w:rPr>
        <w:lastRenderedPageBreak/>
        <w:t xml:space="preserve">determined </w:t>
      </w:r>
      <w:r w:rsidR="00B96385" w:rsidRPr="004C4CCD">
        <w:rPr>
          <w:b w:val="0"/>
        </w:rPr>
        <w:t>during this meeting</w:t>
      </w:r>
      <w:r w:rsidRPr="004C4CCD">
        <w:rPr>
          <w:b w:val="0"/>
        </w:rPr>
        <w:t xml:space="preserve">. Develop a communication plan covering frequency and timeliness for sharing test data and spreadsheet results. </w:t>
      </w:r>
    </w:p>
    <w:p w14:paraId="73F9BB72" w14:textId="7F30633D" w:rsidR="00AB42A1" w:rsidRPr="00886BD0" w:rsidRDefault="0091107A" w:rsidP="00A32386">
      <w:pPr>
        <w:pStyle w:val="Heading5"/>
        <w:numPr>
          <w:ilvl w:val="4"/>
          <w:numId w:val="3"/>
        </w:numPr>
        <w:ind w:left="1080" w:hanging="720"/>
        <w:jc w:val="both"/>
        <w:rPr>
          <w:rFonts w:ascii="Times New Roman" w:hAnsi="Times New Roman" w:cs="Times New Roman"/>
          <w:color w:val="0E57C4" w:themeColor="background2" w:themeShade="80"/>
          <w:sz w:val="24"/>
          <w:szCs w:val="24"/>
        </w:rPr>
      </w:pPr>
      <w:bookmarkStart w:id="3" w:name="_Toc508346397"/>
      <w:r>
        <w:rPr>
          <w:rFonts w:ascii="Times New Roman" w:hAnsi="Times New Roman" w:cs="Times New Roman"/>
          <w:color w:val="0E57C4" w:themeColor="background2" w:themeShade="80"/>
          <w:sz w:val="24"/>
          <w:szCs w:val="24"/>
        </w:rPr>
        <w:t>TEST STRIP PLANNING</w:t>
      </w:r>
      <w:bookmarkEnd w:id="3"/>
    </w:p>
    <w:p w14:paraId="69A26CC6" w14:textId="77777777" w:rsidR="00947544" w:rsidRPr="00947544" w:rsidRDefault="00947544" w:rsidP="00947544">
      <w:pPr>
        <w:pStyle w:val="ListParagraph"/>
        <w:keepNext/>
        <w:numPr>
          <w:ilvl w:val="0"/>
          <w:numId w:val="28"/>
        </w:numPr>
        <w:spacing w:after="200" w:line="276" w:lineRule="auto"/>
        <w:contextualSpacing w:val="0"/>
        <w:jc w:val="center"/>
        <w:outlineLvl w:val="0"/>
        <w:rPr>
          <w:rFonts w:ascii="Times New Roman" w:hAnsi="Times New Roman" w:cs="Times New Roman"/>
          <w:b/>
          <w:vanish/>
          <w:sz w:val="72"/>
          <w:szCs w:val="72"/>
        </w:rPr>
      </w:pPr>
    </w:p>
    <w:p w14:paraId="0B4456B9" w14:textId="6BBDC102" w:rsidR="00BE5368" w:rsidRPr="00CD5E9D" w:rsidRDefault="0091107A" w:rsidP="004C4CCD">
      <w:pPr>
        <w:pStyle w:val="Heading2"/>
        <w:spacing w:after="0"/>
        <w:ind w:left="1440" w:hanging="720"/>
        <w:jc w:val="both"/>
      </w:pPr>
      <w:r w:rsidRPr="004C4CCD">
        <w:rPr>
          <w:b w:val="0"/>
        </w:rPr>
        <w:t>Review the location and the number of test strips required</w:t>
      </w:r>
      <w:r w:rsidR="00A55F86" w:rsidRPr="004C4CCD">
        <w:rPr>
          <w:b w:val="0"/>
        </w:rPr>
        <w:t xml:space="preserve"> in the proposal</w:t>
      </w:r>
      <w:r w:rsidRPr="004C4CCD">
        <w:rPr>
          <w:b w:val="0"/>
        </w:rPr>
        <w:t>.</w:t>
      </w:r>
      <w:r w:rsidR="00BE5368" w:rsidRPr="004C4CCD">
        <w:rPr>
          <w:b w:val="0"/>
        </w:rPr>
        <w:t xml:space="preserve"> </w:t>
      </w:r>
    </w:p>
    <w:p w14:paraId="4F5F6423" w14:textId="4CB118B3" w:rsidR="00CA7258" w:rsidRPr="00CD5E9D" w:rsidRDefault="00BE5368" w:rsidP="004C4CCD">
      <w:pPr>
        <w:pStyle w:val="Heading2"/>
        <w:spacing w:after="0"/>
        <w:ind w:left="1440" w:hanging="720"/>
        <w:jc w:val="both"/>
      </w:pPr>
      <w:r w:rsidRPr="004C4CCD">
        <w:rPr>
          <w:b w:val="0"/>
        </w:rPr>
        <w:t>The test strip location(s) needs to be in an area of mainline (travel lane) that will allow for representative rolling patterns to be established.</w:t>
      </w:r>
    </w:p>
    <w:p w14:paraId="7F907B6B" w14:textId="4CB403E5" w:rsidR="00CA7258" w:rsidRPr="00CD5E9D" w:rsidRDefault="00CA7258" w:rsidP="004C4CCD">
      <w:pPr>
        <w:pStyle w:val="Heading2"/>
        <w:spacing w:after="0"/>
        <w:ind w:left="1440" w:hanging="720"/>
        <w:jc w:val="both"/>
      </w:pPr>
      <w:r w:rsidRPr="004C4CCD">
        <w:rPr>
          <w:b w:val="0"/>
        </w:rPr>
        <w:t xml:space="preserve">Establish a date for the test strip and communicate changes to this date with </w:t>
      </w:r>
      <w:r w:rsidR="007A2846" w:rsidRPr="004C4CCD">
        <w:rPr>
          <w:b w:val="0"/>
        </w:rPr>
        <w:t>dept. rep.</w:t>
      </w:r>
      <w:r w:rsidRPr="004C4CCD">
        <w:rPr>
          <w:b w:val="0"/>
        </w:rPr>
        <w:t>,</w:t>
      </w:r>
      <w:r w:rsidR="007A2846" w:rsidRPr="004C4CCD">
        <w:rPr>
          <w:b w:val="0"/>
        </w:rPr>
        <w:t xml:space="preserve"> </w:t>
      </w:r>
      <w:r w:rsidR="00223C6D">
        <w:rPr>
          <w:b w:val="0"/>
        </w:rPr>
        <w:t>R</w:t>
      </w:r>
      <w:r w:rsidR="00223C6D" w:rsidRPr="004F3E5B">
        <w:rPr>
          <w:b w:val="0"/>
        </w:rPr>
        <w:t>egional HMA QV rep</w:t>
      </w:r>
      <w:r w:rsidR="007A2846" w:rsidRPr="004C4CCD">
        <w:rPr>
          <w:b w:val="0"/>
        </w:rPr>
        <w:t>,</w:t>
      </w:r>
      <w:r w:rsidRPr="004C4CCD">
        <w:rPr>
          <w:b w:val="0"/>
        </w:rPr>
        <w:t xml:space="preserve"> </w:t>
      </w:r>
      <w:r w:rsidR="00223C6D">
        <w:rPr>
          <w:b w:val="0"/>
        </w:rPr>
        <w:t xml:space="preserve">BTS, </w:t>
      </w:r>
      <w:r w:rsidRPr="004C4CCD">
        <w:rPr>
          <w:b w:val="0"/>
        </w:rPr>
        <w:t>and contractor staff to ensure preparedness by all parties. Refer to the HMA PWL Test Strip SPV for required notification timeframe.</w:t>
      </w:r>
      <w:r w:rsidR="00A55F86" w:rsidRPr="004C4CCD">
        <w:rPr>
          <w:b w:val="0"/>
        </w:rPr>
        <w:t xml:space="preserve"> Follow the appropriate chain of communication as outlined in the </w:t>
      </w:r>
      <w:r w:rsidR="00154813">
        <w:rPr>
          <w:b w:val="0"/>
        </w:rPr>
        <w:t xml:space="preserve">WisDOT </w:t>
      </w:r>
      <w:r w:rsidR="00223C6D">
        <w:rPr>
          <w:b w:val="0"/>
        </w:rPr>
        <w:t>S</w:t>
      </w:r>
      <w:r w:rsidR="00A55F86" w:rsidRPr="004C4CCD">
        <w:rPr>
          <w:b w:val="0"/>
        </w:rPr>
        <w:t xml:space="preserve">tandard </w:t>
      </w:r>
      <w:r w:rsidR="00223C6D">
        <w:rPr>
          <w:b w:val="0"/>
        </w:rPr>
        <w:t>S</w:t>
      </w:r>
      <w:r w:rsidR="00A55F86" w:rsidRPr="004C4CCD">
        <w:rPr>
          <w:b w:val="0"/>
        </w:rPr>
        <w:t xml:space="preserve">pecification, </w:t>
      </w:r>
      <w:r w:rsidR="00223C6D">
        <w:rPr>
          <w:b w:val="0"/>
        </w:rPr>
        <w:t>T</w:t>
      </w:r>
      <w:r w:rsidR="00A55F86" w:rsidRPr="004C4CCD">
        <w:rPr>
          <w:b w:val="0"/>
        </w:rPr>
        <w:t xml:space="preserve">imely </w:t>
      </w:r>
      <w:r w:rsidR="00223C6D">
        <w:rPr>
          <w:b w:val="0"/>
        </w:rPr>
        <w:t>D</w:t>
      </w:r>
      <w:r w:rsidR="00A55F86" w:rsidRPr="004C4CCD">
        <w:rPr>
          <w:b w:val="0"/>
        </w:rPr>
        <w:t xml:space="preserve">ecision </w:t>
      </w:r>
      <w:r w:rsidR="00223C6D">
        <w:rPr>
          <w:b w:val="0"/>
        </w:rPr>
        <w:t>M</w:t>
      </w:r>
      <w:r w:rsidR="00A55F86" w:rsidRPr="004C4CCD">
        <w:rPr>
          <w:b w:val="0"/>
        </w:rPr>
        <w:t xml:space="preserve">aking </w:t>
      </w:r>
      <w:r w:rsidR="00223C6D">
        <w:rPr>
          <w:b w:val="0"/>
        </w:rPr>
        <w:t>Manual,</w:t>
      </w:r>
      <w:r w:rsidR="00A55F86" w:rsidRPr="004C4CCD">
        <w:rPr>
          <w:b w:val="0"/>
        </w:rPr>
        <w:t xml:space="preserve"> and CMM.</w:t>
      </w:r>
      <w:r w:rsidRPr="004C4CCD">
        <w:rPr>
          <w:b w:val="0"/>
        </w:rPr>
        <w:t xml:space="preserve"> </w:t>
      </w:r>
    </w:p>
    <w:p w14:paraId="403D08D3" w14:textId="40BAC57A" w:rsidR="00B02218" w:rsidRPr="00CD5E9D" w:rsidRDefault="00564A14" w:rsidP="004C4CCD">
      <w:pPr>
        <w:pStyle w:val="Heading2"/>
        <w:spacing w:after="0"/>
        <w:ind w:left="1440" w:hanging="720"/>
        <w:jc w:val="both"/>
      </w:pPr>
      <w:r w:rsidRPr="004C4CCD">
        <w:rPr>
          <w:b w:val="0"/>
        </w:rPr>
        <w:t xml:space="preserve">The </w:t>
      </w:r>
      <w:r w:rsidR="00BF7DE4" w:rsidRPr="004C4CCD">
        <w:rPr>
          <w:b w:val="0"/>
        </w:rPr>
        <w:t>c</w:t>
      </w:r>
      <w:r w:rsidR="00567AA6" w:rsidRPr="004C4CCD">
        <w:rPr>
          <w:b w:val="0"/>
        </w:rPr>
        <w:t>o</w:t>
      </w:r>
      <w:r w:rsidR="00B02218" w:rsidRPr="004C4CCD">
        <w:rPr>
          <w:b w:val="0"/>
        </w:rPr>
        <w:t xml:space="preserve">ntractor should communicate the </w:t>
      </w:r>
      <w:r w:rsidR="00A55F86" w:rsidRPr="004C4CCD">
        <w:rPr>
          <w:b w:val="0"/>
        </w:rPr>
        <w:t xml:space="preserve">exact location and </w:t>
      </w:r>
      <w:r w:rsidR="00B02218" w:rsidRPr="004C4CCD">
        <w:rPr>
          <w:b w:val="0"/>
        </w:rPr>
        <w:t xml:space="preserve">approximate planned tonnage of the test strip(s). </w:t>
      </w:r>
    </w:p>
    <w:p w14:paraId="24162009" w14:textId="36D1A3ED" w:rsidR="009E4A6E" w:rsidRPr="00CD5E9D" w:rsidRDefault="00A034FD" w:rsidP="004C4CCD">
      <w:pPr>
        <w:pStyle w:val="Heading2"/>
        <w:spacing w:after="0"/>
        <w:ind w:left="1440" w:hanging="720"/>
        <w:jc w:val="both"/>
      </w:pPr>
      <w:r>
        <w:rPr>
          <w:b w:val="0"/>
        </w:rPr>
        <w:t>It is recommended that contractors and dept. reps</w:t>
      </w:r>
      <w:r w:rsidR="00D050CC">
        <w:rPr>
          <w:b w:val="0"/>
        </w:rPr>
        <w:t>.</w:t>
      </w:r>
      <w:r w:rsidRPr="004C4CCD">
        <w:rPr>
          <w:b w:val="0"/>
        </w:rPr>
        <w:t xml:space="preserve"> </w:t>
      </w:r>
      <w:r w:rsidR="000D5825" w:rsidRPr="004C4CCD">
        <w:rPr>
          <w:b w:val="0"/>
        </w:rPr>
        <w:t>comple</w:t>
      </w:r>
      <w:r>
        <w:rPr>
          <w:b w:val="0"/>
        </w:rPr>
        <w:t>te the</w:t>
      </w:r>
      <w:r w:rsidR="00CF0718" w:rsidRPr="004C4CCD">
        <w:rPr>
          <w:b w:val="0"/>
        </w:rPr>
        <w:t xml:space="preserve"> </w:t>
      </w:r>
      <w:r w:rsidR="007A2846" w:rsidRPr="004C4CCD">
        <w:rPr>
          <w:b w:val="0"/>
        </w:rPr>
        <w:t xml:space="preserve">4 gauge </w:t>
      </w:r>
      <w:r w:rsidR="00CF0718" w:rsidRPr="004C4CCD">
        <w:rPr>
          <w:b w:val="0"/>
        </w:rPr>
        <w:t xml:space="preserve">nuclear density gauge comparison at least one day before the test strip begins.  The </w:t>
      </w:r>
      <w:r w:rsidR="00897470" w:rsidRPr="004C4CCD">
        <w:rPr>
          <w:b w:val="0"/>
        </w:rPr>
        <w:t xml:space="preserve">project </w:t>
      </w:r>
      <w:r w:rsidR="00CF0718" w:rsidRPr="004C4CCD">
        <w:rPr>
          <w:b w:val="0"/>
        </w:rPr>
        <w:t xml:space="preserve">reference </w:t>
      </w:r>
      <w:r w:rsidR="00897470" w:rsidRPr="004C4CCD">
        <w:rPr>
          <w:b w:val="0"/>
        </w:rPr>
        <w:t xml:space="preserve">site </w:t>
      </w:r>
      <w:r w:rsidR="00CF0718" w:rsidRPr="004C4CCD">
        <w:rPr>
          <w:b w:val="0"/>
        </w:rPr>
        <w:t>should</w:t>
      </w:r>
      <w:r w:rsidR="00A074F6" w:rsidRPr="004C4CCD">
        <w:rPr>
          <w:b w:val="0"/>
        </w:rPr>
        <w:t xml:space="preserve"> also</w:t>
      </w:r>
      <w:r w:rsidR="00CF0718" w:rsidRPr="004C4CCD">
        <w:rPr>
          <w:b w:val="0"/>
        </w:rPr>
        <w:t xml:space="preserve"> be established at this time. Times and tolerances for gauge comparison and reference site information can be found in </w:t>
      </w:r>
      <w:r w:rsidR="007A2846" w:rsidRPr="004C4CCD">
        <w:rPr>
          <w:b w:val="0"/>
        </w:rPr>
        <w:t>CMM 8-15.7</w:t>
      </w:r>
      <w:r w:rsidR="00CF0718" w:rsidRPr="004C4CCD">
        <w:rPr>
          <w:b w:val="0"/>
        </w:rPr>
        <w:t xml:space="preserve">. </w:t>
      </w:r>
    </w:p>
    <w:p w14:paraId="43ADB697" w14:textId="50991ADB" w:rsidR="000D5825" w:rsidRPr="00CD5E9D" w:rsidRDefault="009E4A6E" w:rsidP="004C4CCD">
      <w:pPr>
        <w:pStyle w:val="Heading2"/>
        <w:spacing w:after="0"/>
        <w:ind w:left="1440" w:hanging="720"/>
        <w:jc w:val="both"/>
      </w:pPr>
      <w:r w:rsidRPr="004C4CCD">
        <w:rPr>
          <w:b w:val="0"/>
        </w:rPr>
        <w:t xml:space="preserve">Regional and contractor lab personnel should ensure all testing and sampling equipment is in working order prior to test strip production. Communicate any change in </w:t>
      </w:r>
      <w:r w:rsidR="00F10E01" w:rsidRPr="004C4CCD">
        <w:rPr>
          <w:b w:val="0"/>
        </w:rPr>
        <w:t xml:space="preserve">lab </w:t>
      </w:r>
      <w:r w:rsidRPr="004C4CCD">
        <w:rPr>
          <w:b w:val="0"/>
        </w:rPr>
        <w:t>equipment during the</w:t>
      </w:r>
      <w:r w:rsidR="00A074F6" w:rsidRPr="004C4CCD">
        <w:rPr>
          <w:b w:val="0"/>
        </w:rPr>
        <w:t xml:space="preserve"> remainder of the</w:t>
      </w:r>
      <w:r w:rsidRPr="004C4CCD">
        <w:rPr>
          <w:b w:val="0"/>
        </w:rPr>
        <w:t xml:space="preserve"> project.</w:t>
      </w:r>
    </w:p>
    <w:p w14:paraId="04F495C6" w14:textId="55C1C717" w:rsidR="00F10E01" w:rsidRPr="00CD5E9D" w:rsidRDefault="00F10E01" w:rsidP="004C4CCD">
      <w:pPr>
        <w:pStyle w:val="Heading2"/>
        <w:spacing w:after="0"/>
        <w:ind w:left="1440" w:hanging="720"/>
        <w:jc w:val="both"/>
      </w:pPr>
      <w:r w:rsidRPr="004C4CCD">
        <w:rPr>
          <w:b w:val="0"/>
        </w:rPr>
        <w:t>Coring process should be discussed. Review specifics such as grout material, use of ice, and timing of operations.</w:t>
      </w:r>
    </w:p>
    <w:p w14:paraId="381487C0" w14:textId="05266EAC" w:rsidR="00BE5368" w:rsidRPr="00CD5E9D" w:rsidRDefault="00964751" w:rsidP="004C4CCD">
      <w:pPr>
        <w:pStyle w:val="Heading2"/>
        <w:spacing w:after="0"/>
        <w:ind w:left="1440" w:hanging="720"/>
        <w:jc w:val="both"/>
      </w:pPr>
      <w:r>
        <w:rPr>
          <w:b w:val="0"/>
        </w:rPr>
        <w:t>The d</w:t>
      </w:r>
      <w:r w:rsidR="003C0815" w:rsidRPr="004C4CCD">
        <w:rPr>
          <w:b w:val="0"/>
        </w:rPr>
        <w:t>ept. rep.</w:t>
      </w:r>
      <w:r w:rsidR="00877ACB" w:rsidRPr="004C4CCD">
        <w:rPr>
          <w:b w:val="0"/>
        </w:rPr>
        <w:t xml:space="preserve"> is </w:t>
      </w:r>
      <w:r w:rsidR="001C5A7A" w:rsidRPr="004C4CCD">
        <w:rPr>
          <w:b w:val="0"/>
        </w:rPr>
        <w:t xml:space="preserve">responsible for establishing random numbers and test locations for the test strip portion of the PWL project (both lab and field). </w:t>
      </w:r>
      <w:r w:rsidR="002327B0" w:rsidRPr="004C4CCD">
        <w:rPr>
          <w:b w:val="0"/>
        </w:rPr>
        <w:t xml:space="preserve">These </w:t>
      </w:r>
      <w:r w:rsidR="00A074F6" w:rsidRPr="004C4CCD">
        <w:rPr>
          <w:b w:val="0"/>
        </w:rPr>
        <w:t>are</w:t>
      </w:r>
      <w:r w:rsidR="003B2660" w:rsidRPr="004C4CCD">
        <w:rPr>
          <w:b w:val="0"/>
        </w:rPr>
        <w:t xml:space="preserve"> not</w:t>
      </w:r>
      <w:r w:rsidR="00A074F6" w:rsidRPr="004C4CCD">
        <w:rPr>
          <w:b w:val="0"/>
        </w:rPr>
        <w:t xml:space="preserve"> to</w:t>
      </w:r>
      <w:r w:rsidR="003B2660" w:rsidRPr="004C4CCD">
        <w:rPr>
          <w:b w:val="0"/>
        </w:rPr>
        <w:t xml:space="preserve"> be shared with the contractor.</w:t>
      </w:r>
      <w:r w:rsidR="00A074F6" w:rsidRPr="004C4CCD">
        <w:rPr>
          <w:b w:val="0"/>
        </w:rPr>
        <w:t xml:space="preserve"> </w:t>
      </w:r>
      <w:r w:rsidR="003C0815" w:rsidRPr="004C4CCD">
        <w:rPr>
          <w:b w:val="0"/>
        </w:rPr>
        <w:t>Dept. rep</w:t>
      </w:r>
      <w:r w:rsidR="00A074F6" w:rsidRPr="004C4CCD">
        <w:rPr>
          <w:b w:val="0"/>
        </w:rPr>
        <w:t>s</w:t>
      </w:r>
      <w:r w:rsidR="003C0815" w:rsidRPr="004C4CCD">
        <w:rPr>
          <w:b w:val="0"/>
        </w:rPr>
        <w:t>.</w:t>
      </w:r>
      <w:r w:rsidR="00A074F6" w:rsidRPr="004C4CCD">
        <w:rPr>
          <w:b w:val="0"/>
        </w:rPr>
        <w:t xml:space="preserve"> </w:t>
      </w:r>
      <w:r w:rsidR="002327B0" w:rsidRPr="004C4CCD">
        <w:rPr>
          <w:b w:val="0"/>
        </w:rPr>
        <w:t xml:space="preserve">should be onsite </w:t>
      </w:r>
      <w:r w:rsidR="00A62D3F" w:rsidRPr="004C4CCD">
        <w:rPr>
          <w:b w:val="0"/>
        </w:rPr>
        <w:t xml:space="preserve">(both in the lab and </w:t>
      </w:r>
      <w:r w:rsidR="00B71C9E" w:rsidRPr="004C4CCD">
        <w:rPr>
          <w:b w:val="0"/>
        </w:rPr>
        <w:t xml:space="preserve">field) </w:t>
      </w:r>
      <w:r w:rsidR="002327B0" w:rsidRPr="004C4CCD">
        <w:rPr>
          <w:b w:val="0"/>
        </w:rPr>
        <w:t xml:space="preserve">to provide the contractor with random test locations </w:t>
      </w:r>
      <w:r w:rsidR="00A55F86" w:rsidRPr="004C4CCD">
        <w:rPr>
          <w:b w:val="0"/>
        </w:rPr>
        <w:t>at the appropriate tonnage or location as they become available</w:t>
      </w:r>
      <w:r w:rsidR="002327B0" w:rsidRPr="004C4CCD">
        <w:rPr>
          <w:b w:val="0"/>
        </w:rPr>
        <w:t>.</w:t>
      </w:r>
      <w:r w:rsidR="00BE5368" w:rsidRPr="004C4CCD">
        <w:rPr>
          <w:b w:val="0"/>
        </w:rPr>
        <w:t xml:space="preserve"> </w:t>
      </w:r>
    </w:p>
    <w:p w14:paraId="4FA46918" w14:textId="2E7065EC" w:rsidR="009A2D3F" w:rsidRPr="00CD5E9D" w:rsidRDefault="00964751" w:rsidP="004C4CCD">
      <w:pPr>
        <w:pStyle w:val="Heading2"/>
        <w:spacing w:after="0"/>
        <w:ind w:left="1440" w:hanging="720"/>
        <w:jc w:val="both"/>
      </w:pPr>
      <w:r>
        <w:rPr>
          <w:b w:val="0"/>
        </w:rPr>
        <w:t>The d</w:t>
      </w:r>
      <w:r w:rsidR="003C0815" w:rsidRPr="004C4CCD">
        <w:rPr>
          <w:b w:val="0"/>
        </w:rPr>
        <w:t>ept. rep.</w:t>
      </w:r>
      <w:r w:rsidR="00877ACB" w:rsidRPr="004C4CCD">
        <w:rPr>
          <w:b w:val="0"/>
        </w:rPr>
        <w:t xml:space="preserve"> </w:t>
      </w:r>
      <w:r w:rsidR="00BE5368" w:rsidRPr="004C4CCD">
        <w:rPr>
          <w:b w:val="0"/>
        </w:rPr>
        <w:t xml:space="preserve">should use the anticipated test strip stations to determine the </w:t>
      </w:r>
      <w:r w:rsidR="00B71C9E" w:rsidRPr="004C4CCD">
        <w:rPr>
          <w:b w:val="0"/>
        </w:rPr>
        <w:t xml:space="preserve">random </w:t>
      </w:r>
      <w:r w:rsidR="00BE5368" w:rsidRPr="004C4CCD">
        <w:rPr>
          <w:b w:val="0"/>
        </w:rPr>
        <w:t>test locations. This estimated stationing/length is used to calculate the random numbers for the two density zones.</w:t>
      </w:r>
      <w:r w:rsidR="009A2D3F" w:rsidRPr="004C4CCD">
        <w:rPr>
          <w:b w:val="0"/>
        </w:rPr>
        <w:t xml:space="preserve"> </w:t>
      </w:r>
    </w:p>
    <w:p w14:paraId="179FA879" w14:textId="77777777" w:rsidR="00F50EDB" w:rsidRPr="00CD5E9D" w:rsidRDefault="009A2D3F" w:rsidP="004C4CCD">
      <w:pPr>
        <w:pStyle w:val="Heading2"/>
        <w:spacing w:after="0"/>
        <w:ind w:left="1440" w:hanging="720"/>
        <w:jc w:val="both"/>
      </w:pPr>
      <w:r w:rsidRPr="004C4CCD">
        <w:rPr>
          <w:b w:val="0"/>
        </w:rPr>
        <w:t>Refer to the “Project Info &amp; Instructions” tab of the HMA PWL TEST STRIP excel file for guidance</w:t>
      </w:r>
      <w:r w:rsidR="00A074F6" w:rsidRPr="004C4CCD">
        <w:rPr>
          <w:b w:val="0"/>
        </w:rPr>
        <w:t xml:space="preserve"> on individual responsibilities and for random number calculations.</w:t>
      </w:r>
    </w:p>
    <w:p w14:paraId="0B28528D" w14:textId="77777777" w:rsidR="00B96385" w:rsidRPr="004C4CCD" w:rsidRDefault="00B96385" w:rsidP="004C4CCD"/>
    <w:p w14:paraId="01ADABD5" w14:textId="2032410F" w:rsidR="00880C0C" w:rsidRPr="00060B10" w:rsidRDefault="0047144D" w:rsidP="00A32386">
      <w:pPr>
        <w:pStyle w:val="Heading5"/>
        <w:numPr>
          <w:ilvl w:val="4"/>
          <w:numId w:val="3"/>
        </w:numPr>
        <w:ind w:left="1080" w:hanging="720"/>
        <w:jc w:val="both"/>
        <w:rPr>
          <w:rFonts w:ascii="Times New Roman" w:hAnsi="Times New Roman"/>
          <w:color w:val="0E57C4" w:themeColor="background2" w:themeShade="80"/>
          <w:sz w:val="24"/>
          <w:szCs w:val="24"/>
        </w:rPr>
      </w:pPr>
      <w:bookmarkStart w:id="4" w:name="_Toc508346398"/>
      <w:r w:rsidRPr="00060B10">
        <w:rPr>
          <w:rFonts w:ascii="Times New Roman" w:hAnsi="Times New Roman"/>
          <w:color w:val="0E57C4" w:themeColor="background2" w:themeShade="80"/>
          <w:sz w:val="24"/>
          <w:szCs w:val="24"/>
        </w:rPr>
        <w:t>MAIN PRODUCTION PLANNING</w:t>
      </w:r>
      <w:bookmarkEnd w:id="4"/>
    </w:p>
    <w:p w14:paraId="79EF8AC2" w14:textId="77777777" w:rsidR="00947544" w:rsidRPr="00947544" w:rsidRDefault="00947544" w:rsidP="00947544">
      <w:pPr>
        <w:pStyle w:val="ListParagraph"/>
        <w:numPr>
          <w:ilvl w:val="0"/>
          <w:numId w:val="5"/>
        </w:numPr>
        <w:spacing w:line="240" w:lineRule="auto"/>
        <w:jc w:val="both"/>
        <w:rPr>
          <w:rFonts w:ascii="Times New Roman" w:hAnsi="Times New Roman"/>
          <w:vanish/>
          <w:sz w:val="24"/>
        </w:rPr>
      </w:pPr>
    </w:p>
    <w:p w14:paraId="4175E6F6" w14:textId="77777777" w:rsidR="00947544" w:rsidRPr="00947544" w:rsidRDefault="00947544" w:rsidP="00947544">
      <w:pPr>
        <w:pStyle w:val="ListParagraph"/>
        <w:numPr>
          <w:ilvl w:val="0"/>
          <w:numId w:val="5"/>
        </w:numPr>
        <w:spacing w:line="240" w:lineRule="auto"/>
        <w:jc w:val="both"/>
        <w:rPr>
          <w:rFonts w:ascii="Times New Roman" w:hAnsi="Times New Roman"/>
          <w:vanish/>
          <w:sz w:val="24"/>
        </w:rPr>
      </w:pPr>
    </w:p>
    <w:p w14:paraId="6837CDB7" w14:textId="77777777" w:rsidR="00947544" w:rsidRPr="00947544" w:rsidRDefault="00947544" w:rsidP="00947544">
      <w:pPr>
        <w:pStyle w:val="ListParagraph"/>
        <w:numPr>
          <w:ilvl w:val="0"/>
          <w:numId w:val="5"/>
        </w:numPr>
        <w:spacing w:line="240" w:lineRule="auto"/>
        <w:jc w:val="both"/>
        <w:rPr>
          <w:rFonts w:ascii="Times New Roman" w:hAnsi="Times New Roman"/>
          <w:vanish/>
          <w:sz w:val="24"/>
        </w:rPr>
      </w:pPr>
    </w:p>
    <w:p w14:paraId="24FFE553" w14:textId="58BAF53D" w:rsidR="00F84C99" w:rsidRPr="00F84C99" w:rsidRDefault="00F84C99" w:rsidP="004C4CCD">
      <w:pPr>
        <w:pStyle w:val="ListParagraph"/>
        <w:numPr>
          <w:ilvl w:val="1"/>
          <w:numId w:val="5"/>
        </w:numPr>
        <w:spacing w:line="240" w:lineRule="auto"/>
        <w:ind w:left="1440" w:hanging="720"/>
        <w:jc w:val="both"/>
        <w:rPr>
          <w:rFonts w:ascii="Times New Roman" w:hAnsi="Times New Roman"/>
          <w:sz w:val="24"/>
          <w:szCs w:val="24"/>
        </w:rPr>
      </w:pPr>
      <w:r w:rsidRPr="00C31011">
        <w:rPr>
          <w:rFonts w:ascii="Times New Roman" w:hAnsi="Times New Roman"/>
          <w:sz w:val="24"/>
        </w:rPr>
        <w:t>Shoulders paved integrally during paving of mainline</w:t>
      </w:r>
      <w:r>
        <w:rPr>
          <w:rFonts w:ascii="Times New Roman" w:hAnsi="Times New Roman"/>
          <w:sz w:val="24"/>
        </w:rPr>
        <w:t xml:space="preserve"> are not eligible for PWL or QMP density incentives. For PWL, they</w:t>
      </w:r>
      <w:r w:rsidRPr="00C31011">
        <w:rPr>
          <w:rFonts w:ascii="Times New Roman" w:hAnsi="Times New Roman"/>
          <w:sz w:val="24"/>
        </w:rPr>
        <w:t xml:space="preserve"> will be included in the mix tonnage tes</w:t>
      </w:r>
      <w:r>
        <w:rPr>
          <w:rFonts w:ascii="Times New Roman" w:hAnsi="Times New Roman"/>
          <w:sz w:val="24"/>
        </w:rPr>
        <w:t>ted at the lab during production. D</w:t>
      </w:r>
      <w:r w:rsidRPr="00C31011">
        <w:rPr>
          <w:rFonts w:ascii="Times New Roman" w:hAnsi="Times New Roman"/>
          <w:sz w:val="24"/>
        </w:rPr>
        <w:t xml:space="preserve">ensity </w:t>
      </w:r>
      <w:r w:rsidRPr="0000166B">
        <w:rPr>
          <w:rFonts w:ascii="Times New Roman" w:hAnsi="Times New Roman" w:cs="Times New Roman"/>
          <w:sz w:val="24"/>
          <w:szCs w:val="24"/>
        </w:rPr>
        <w:t xml:space="preserve">on the shoulder </w:t>
      </w:r>
      <w:r w:rsidRPr="00C31011">
        <w:rPr>
          <w:rFonts w:ascii="Times New Roman" w:hAnsi="Times New Roman"/>
          <w:sz w:val="24"/>
        </w:rPr>
        <w:t>is only tested for acceptance by the department using random numbers</w:t>
      </w:r>
      <w:r>
        <w:rPr>
          <w:rFonts w:ascii="Times New Roman" w:hAnsi="Times New Roman"/>
          <w:sz w:val="24"/>
        </w:rPr>
        <w:t xml:space="preserve"> according to CMM 8-15</w:t>
      </w:r>
      <w:r w:rsidRPr="00C31011">
        <w:rPr>
          <w:rFonts w:ascii="Times New Roman" w:hAnsi="Times New Roman"/>
          <w:sz w:val="24"/>
        </w:rPr>
        <w:t>.</w:t>
      </w:r>
    </w:p>
    <w:p w14:paraId="43DE9E1B" w14:textId="175EFE07" w:rsidR="0047144D" w:rsidRPr="00060B10" w:rsidRDefault="0047144D" w:rsidP="00947544">
      <w:pPr>
        <w:pStyle w:val="ListParagraph"/>
        <w:numPr>
          <w:ilvl w:val="1"/>
          <w:numId w:val="5"/>
        </w:numPr>
        <w:spacing w:line="240" w:lineRule="auto"/>
        <w:ind w:left="1440" w:hanging="720"/>
        <w:jc w:val="both"/>
        <w:rPr>
          <w:rFonts w:ascii="Times New Roman" w:hAnsi="Times New Roman"/>
          <w:sz w:val="24"/>
          <w:szCs w:val="24"/>
        </w:rPr>
      </w:pPr>
      <w:r w:rsidRPr="00060B10">
        <w:rPr>
          <w:rFonts w:ascii="Times New Roman" w:hAnsi="Times New Roman"/>
          <w:sz w:val="24"/>
          <w:szCs w:val="24"/>
        </w:rPr>
        <w:lastRenderedPageBreak/>
        <w:t xml:space="preserve">The contractor is responsible for preparing </w:t>
      </w:r>
      <w:r w:rsidR="00A05F85" w:rsidRPr="00060B10">
        <w:rPr>
          <w:rFonts w:ascii="Times New Roman" w:hAnsi="Times New Roman"/>
          <w:sz w:val="24"/>
          <w:szCs w:val="24"/>
        </w:rPr>
        <w:t xml:space="preserve">lots/sublots and </w:t>
      </w:r>
      <w:r w:rsidRPr="00060B10">
        <w:rPr>
          <w:rFonts w:ascii="Times New Roman" w:hAnsi="Times New Roman"/>
          <w:sz w:val="24"/>
          <w:szCs w:val="24"/>
        </w:rPr>
        <w:t xml:space="preserve">QC random numbers for all regular PWL production and submitting to </w:t>
      </w:r>
      <w:r w:rsidR="00877ACB">
        <w:rPr>
          <w:rFonts w:ascii="Times New Roman" w:hAnsi="Times New Roman"/>
          <w:sz w:val="24"/>
          <w:szCs w:val="24"/>
        </w:rPr>
        <w:t xml:space="preserve">the </w:t>
      </w:r>
      <w:r w:rsidR="00A074F6">
        <w:rPr>
          <w:rFonts w:ascii="Times New Roman" w:hAnsi="Times New Roman"/>
          <w:sz w:val="24"/>
          <w:szCs w:val="24"/>
        </w:rPr>
        <w:t>d</w:t>
      </w:r>
      <w:r w:rsidR="003C0815">
        <w:rPr>
          <w:rFonts w:ascii="Times New Roman" w:hAnsi="Times New Roman"/>
          <w:sz w:val="24"/>
          <w:szCs w:val="24"/>
        </w:rPr>
        <w:t>ept. rep.</w:t>
      </w:r>
      <w:r w:rsidR="00877ACB">
        <w:rPr>
          <w:rFonts w:ascii="Times New Roman" w:hAnsi="Times New Roman"/>
          <w:sz w:val="24"/>
          <w:szCs w:val="24"/>
        </w:rPr>
        <w:t xml:space="preserve"> </w:t>
      </w:r>
      <w:r w:rsidRPr="00060B10">
        <w:rPr>
          <w:rFonts w:ascii="Times New Roman" w:hAnsi="Times New Roman" w:cs="Times New Roman"/>
          <w:sz w:val="24"/>
          <w:szCs w:val="24"/>
        </w:rPr>
        <w:t xml:space="preserve">before </w:t>
      </w:r>
      <w:r w:rsidRPr="00060B10">
        <w:rPr>
          <w:rFonts w:ascii="Times New Roman" w:hAnsi="Times New Roman"/>
          <w:sz w:val="24"/>
          <w:szCs w:val="24"/>
        </w:rPr>
        <w:t xml:space="preserve">the pre-pave meeting. </w:t>
      </w:r>
      <w:r w:rsidR="00A05F85" w:rsidRPr="00060B10">
        <w:rPr>
          <w:rFonts w:ascii="Times New Roman" w:hAnsi="Times New Roman"/>
          <w:sz w:val="24"/>
          <w:szCs w:val="24"/>
        </w:rPr>
        <w:t xml:space="preserve">The </w:t>
      </w:r>
      <w:r w:rsidR="007A2846" w:rsidRPr="00060B10">
        <w:rPr>
          <w:rFonts w:ascii="Times New Roman" w:hAnsi="Times New Roman"/>
          <w:sz w:val="24"/>
          <w:szCs w:val="24"/>
        </w:rPr>
        <w:t>dep</w:t>
      </w:r>
      <w:r w:rsidR="007A2846">
        <w:rPr>
          <w:rFonts w:ascii="Times New Roman" w:hAnsi="Times New Roman"/>
          <w:sz w:val="24"/>
          <w:szCs w:val="24"/>
        </w:rPr>
        <w:t>t. rep.</w:t>
      </w:r>
      <w:r w:rsidR="007A2846" w:rsidRPr="00060B10">
        <w:rPr>
          <w:rFonts w:ascii="Times New Roman" w:hAnsi="Times New Roman"/>
          <w:sz w:val="24"/>
          <w:szCs w:val="24"/>
        </w:rPr>
        <w:t xml:space="preserve"> </w:t>
      </w:r>
      <w:r w:rsidR="00A05F85" w:rsidRPr="00060B10">
        <w:rPr>
          <w:rFonts w:ascii="Times New Roman" w:hAnsi="Times New Roman"/>
          <w:sz w:val="24"/>
          <w:szCs w:val="24"/>
        </w:rPr>
        <w:t>will use the accepted lots/sublots to prepare the QV random numbers.</w:t>
      </w:r>
    </w:p>
    <w:p w14:paraId="25AAF860" w14:textId="7D36DA7E" w:rsidR="009F2033" w:rsidRDefault="0047144D" w:rsidP="00947544">
      <w:pPr>
        <w:pStyle w:val="ListParagraph"/>
        <w:numPr>
          <w:ilvl w:val="1"/>
          <w:numId w:val="5"/>
        </w:numPr>
        <w:spacing w:line="240" w:lineRule="auto"/>
        <w:ind w:left="1440" w:hanging="720"/>
        <w:jc w:val="both"/>
        <w:rPr>
          <w:rFonts w:ascii="Times New Roman" w:hAnsi="Times New Roman"/>
          <w:sz w:val="24"/>
          <w:szCs w:val="24"/>
        </w:rPr>
      </w:pPr>
      <w:r w:rsidRPr="00060B10">
        <w:rPr>
          <w:rFonts w:ascii="Times New Roman" w:hAnsi="Times New Roman"/>
          <w:sz w:val="24"/>
          <w:szCs w:val="24"/>
        </w:rPr>
        <w:t xml:space="preserve">When preparing </w:t>
      </w:r>
      <w:r w:rsidR="00A05F85" w:rsidRPr="00060B10">
        <w:rPr>
          <w:rFonts w:ascii="Times New Roman" w:hAnsi="Times New Roman"/>
          <w:sz w:val="24"/>
          <w:szCs w:val="24"/>
        </w:rPr>
        <w:t>lot/sublots</w:t>
      </w:r>
      <w:r w:rsidRPr="00060B10">
        <w:rPr>
          <w:rFonts w:ascii="Times New Roman" w:hAnsi="Times New Roman"/>
          <w:sz w:val="24"/>
          <w:szCs w:val="24"/>
        </w:rPr>
        <w:t xml:space="preserve"> for density testing</w:t>
      </w:r>
      <w:r w:rsidR="00475F71" w:rsidRPr="00060B10">
        <w:rPr>
          <w:rFonts w:ascii="Times New Roman" w:hAnsi="Times New Roman"/>
          <w:sz w:val="24"/>
          <w:szCs w:val="24"/>
        </w:rPr>
        <w:t>,</w:t>
      </w:r>
      <w:r w:rsidRPr="00060B10">
        <w:rPr>
          <w:rFonts w:ascii="Times New Roman" w:hAnsi="Times New Roman"/>
          <w:sz w:val="24"/>
          <w:szCs w:val="24"/>
        </w:rPr>
        <w:t xml:space="preserve"> ensure exceptions</w:t>
      </w:r>
      <w:r w:rsidR="00A05F85" w:rsidRPr="00060B10">
        <w:rPr>
          <w:rFonts w:ascii="Times New Roman" w:hAnsi="Times New Roman"/>
          <w:sz w:val="24"/>
          <w:szCs w:val="24"/>
        </w:rPr>
        <w:t xml:space="preserve"> </w:t>
      </w:r>
      <w:r w:rsidR="00A55F86">
        <w:rPr>
          <w:rFonts w:ascii="Times New Roman" w:hAnsi="Times New Roman"/>
          <w:sz w:val="24"/>
          <w:szCs w:val="24"/>
        </w:rPr>
        <w:t>(</w:t>
      </w:r>
      <w:r w:rsidR="00A05F85" w:rsidRPr="00060B10">
        <w:rPr>
          <w:rFonts w:ascii="Times New Roman" w:hAnsi="Times New Roman"/>
          <w:sz w:val="24"/>
          <w:szCs w:val="24"/>
        </w:rPr>
        <w:t>such as bridges</w:t>
      </w:r>
      <w:r w:rsidR="00A55F86">
        <w:rPr>
          <w:rFonts w:ascii="Times New Roman" w:hAnsi="Times New Roman"/>
          <w:sz w:val="24"/>
          <w:szCs w:val="24"/>
        </w:rPr>
        <w:t xml:space="preserve"> and station equations)</w:t>
      </w:r>
      <w:r w:rsidR="00475F71" w:rsidRPr="00060B10">
        <w:rPr>
          <w:rFonts w:ascii="Times New Roman" w:hAnsi="Times New Roman"/>
          <w:sz w:val="24"/>
          <w:szCs w:val="24"/>
        </w:rPr>
        <w:t xml:space="preserve"> are</w:t>
      </w:r>
      <w:r w:rsidRPr="00060B10">
        <w:rPr>
          <w:rFonts w:ascii="Times New Roman" w:hAnsi="Times New Roman"/>
          <w:sz w:val="24"/>
          <w:szCs w:val="24"/>
        </w:rPr>
        <w:t xml:space="preserve"> </w:t>
      </w:r>
      <w:r w:rsidR="00E325D0">
        <w:rPr>
          <w:rFonts w:ascii="Times New Roman" w:hAnsi="Times New Roman"/>
          <w:sz w:val="24"/>
          <w:szCs w:val="24"/>
        </w:rPr>
        <w:t>considered</w:t>
      </w:r>
      <w:r w:rsidR="00E325D0" w:rsidRPr="00060B10">
        <w:rPr>
          <w:rFonts w:ascii="Times New Roman" w:hAnsi="Times New Roman"/>
          <w:sz w:val="24"/>
          <w:szCs w:val="24"/>
        </w:rPr>
        <w:t xml:space="preserve"> </w:t>
      </w:r>
      <w:r w:rsidRPr="00060B10">
        <w:rPr>
          <w:rFonts w:ascii="Times New Roman" w:hAnsi="Times New Roman"/>
          <w:sz w:val="24"/>
          <w:szCs w:val="24"/>
        </w:rPr>
        <w:t>so sublot</w:t>
      </w:r>
      <w:r w:rsidR="00A55F86">
        <w:rPr>
          <w:rFonts w:ascii="Times New Roman" w:hAnsi="Times New Roman"/>
          <w:sz w:val="24"/>
          <w:szCs w:val="24"/>
        </w:rPr>
        <w:t xml:space="preserve"> lengths </w:t>
      </w:r>
      <w:r w:rsidR="00A05F85" w:rsidRPr="00060B10">
        <w:rPr>
          <w:rFonts w:ascii="Times New Roman" w:hAnsi="Times New Roman"/>
          <w:sz w:val="24"/>
          <w:szCs w:val="24"/>
        </w:rPr>
        <w:t>are 1500 feet except at the end of the project</w:t>
      </w:r>
      <w:r w:rsidRPr="00060B10">
        <w:rPr>
          <w:rFonts w:ascii="Times New Roman" w:hAnsi="Times New Roman"/>
          <w:sz w:val="24"/>
          <w:szCs w:val="24"/>
        </w:rPr>
        <w:t>.</w:t>
      </w:r>
      <w:r w:rsidR="009F2033" w:rsidRPr="009F2033">
        <w:rPr>
          <w:rFonts w:ascii="Times New Roman" w:hAnsi="Times New Roman"/>
          <w:sz w:val="24"/>
          <w:szCs w:val="24"/>
        </w:rPr>
        <w:t xml:space="preserve"> </w:t>
      </w:r>
    </w:p>
    <w:p w14:paraId="35BEC675" w14:textId="005706C2" w:rsidR="009F2033" w:rsidRDefault="009F2033" w:rsidP="00947544">
      <w:pPr>
        <w:pStyle w:val="ListParagraph"/>
        <w:numPr>
          <w:ilvl w:val="1"/>
          <w:numId w:val="5"/>
        </w:numPr>
        <w:spacing w:line="240" w:lineRule="auto"/>
        <w:ind w:left="1440" w:hanging="720"/>
        <w:jc w:val="both"/>
        <w:rPr>
          <w:rFonts w:ascii="Times New Roman" w:hAnsi="Times New Roman"/>
          <w:sz w:val="24"/>
          <w:szCs w:val="24"/>
        </w:rPr>
      </w:pPr>
      <w:r>
        <w:rPr>
          <w:rFonts w:ascii="Times New Roman" w:hAnsi="Times New Roman"/>
          <w:sz w:val="24"/>
          <w:szCs w:val="24"/>
        </w:rPr>
        <w:t xml:space="preserve">The test strip area can be included in the main density lot/sublot layout. Any random tests that fall in the test strip area will be eliminated by both QV and QC during main production density testing. </w:t>
      </w:r>
      <w:r w:rsidR="00E325D0">
        <w:rPr>
          <w:rFonts w:ascii="Times New Roman" w:hAnsi="Times New Roman"/>
          <w:sz w:val="24"/>
          <w:szCs w:val="24"/>
        </w:rPr>
        <w:t xml:space="preserve">  </w:t>
      </w:r>
    </w:p>
    <w:p w14:paraId="2BFE03E9" w14:textId="11844995" w:rsidR="00BF4307" w:rsidRDefault="00E325D0" w:rsidP="00947544">
      <w:pPr>
        <w:pStyle w:val="ListParagraph"/>
        <w:numPr>
          <w:ilvl w:val="1"/>
          <w:numId w:val="5"/>
        </w:numPr>
        <w:spacing w:line="240" w:lineRule="auto"/>
        <w:ind w:left="1440" w:hanging="720"/>
        <w:jc w:val="both"/>
        <w:rPr>
          <w:rFonts w:ascii="Times New Roman" w:hAnsi="Times New Roman"/>
          <w:sz w:val="24"/>
          <w:szCs w:val="24"/>
        </w:rPr>
      </w:pPr>
      <w:r>
        <w:rPr>
          <w:rFonts w:ascii="Times New Roman" w:hAnsi="Times New Roman"/>
          <w:sz w:val="24"/>
          <w:szCs w:val="24"/>
        </w:rPr>
        <w:t xml:space="preserve">There should not be breaks or gaps in the </w:t>
      </w:r>
      <w:r w:rsidR="009F2033">
        <w:rPr>
          <w:rFonts w:ascii="Times New Roman" w:hAnsi="Times New Roman"/>
          <w:sz w:val="24"/>
          <w:szCs w:val="24"/>
        </w:rPr>
        <w:t xml:space="preserve">entered </w:t>
      </w:r>
      <w:r>
        <w:rPr>
          <w:rFonts w:ascii="Times New Roman" w:hAnsi="Times New Roman"/>
          <w:sz w:val="24"/>
          <w:szCs w:val="24"/>
        </w:rPr>
        <w:t>density testing data</w:t>
      </w:r>
      <w:r w:rsidR="009F2033">
        <w:rPr>
          <w:rFonts w:ascii="Times New Roman" w:hAnsi="Times New Roman"/>
          <w:sz w:val="24"/>
          <w:szCs w:val="24"/>
        </w:rPr>
        <w:t xml:space="preserve"> in the production spreadsheet</w:t>
      </w:r>
      <w:r>
        <w:rPr>
          <w:rFonts w:ascii="Times New Roman" w:hAnsi="Times New Roman"/>
          <w:sz w:val="24"/>
          <w:szCs w:val="24"/>
        </w:rPr>
        <w:t xml:space="preserve"> (i.e. all sublots should have 3 QC tests and 1 QV test).</w:t>
      </w:r>
      <w:r w:rsidR="009F2033">
        <w:rPr>
          <w:rFonts w:ascii="Times New Roman" w:hAnsi="Times New Roman"/>
          <w:sz w:val="24"/>
          <w:szCs w:val="24"/>
        </w:rPr>
        <w:t xml:space="preserve"> All tests should be entered chronologically as they are paved.</w:t>
      </w:r>
    </w:p>
    <w:p w14:paraId="18C8827E" w14:textId="3605C432" w:rsidR="00B352DD" w:rsidRPr="00060B10" w:rsidRDefault="00B352DD" w:rsidP="004C4CCD">
      <w:pPr>
        <w:pStyle w:val="ListParagraph"/>
        <w:spacing w:before="120" w:line="240" w:lineRule="auto"/>
        <w:ind w:left="1440" w:hanging="720"/>
        <w:jc w:val="both"/>
        <w:rPr>
          <w:rStyle w:val="cmFigureNumber"/>
          <w:rFonts w:ascii="Times New Roman" w:hAnsi="Times New Roman" w:cs="Times New Roman"/>
          <w:b/>
          <w:color w:val="auto"/>
          <w:sz w:val="24"/>
          <w:szCs w:val="24"/>
        </w:rPr>
      </w:pPr>
      <w:r w:rsidRPr="00060B10">
        <w:rPr>
          <w:rStyle w:val="cmFigureNumber"/>
          <w:color w:val="auto"/>
          <w:sz w:val="24"/>
          <w:szCs w:val="24"/>
        </w:rPr>
        <w:br w:type="page"/>
      </w:r>
    </w:p>
    <w:p w14:paraId="2B51A1B4" w14:textId="66990E5A" w:rsidR="00F22F70" w:rsidRPr="0000166B" w:rsidRDefault="00D47F38" w:rsidP="00233468">
      <w:pPr>
        <w:pStyle w:val="Heading1"/>
        <w:numPr>
          <w:ilvl w:val="0"/>
          <w:numId w:val="15"/>
        </w:numPr>
        <w:spacing w:before="240" w:after="240"/>
        <w:ind w:left="720" w:hanging="720"/>
        <w:jc w:val="both"/>
        <w:rPr>
          <w:rStyle w:val="cmFigureNumber"/>
          <w:sz w:val="32"/>
          <w:szCs w:val="32"/>
        </w:rPr>
      </w:pPr>
      <w:bookmarkStart w:id="5" w:name="_Toc508346399"/>
      <w:r>
        <w:rPr>
          <w:rStyle w:val="cmFigureNumber"/>
          <w:color w:val="auto"/>
          <w:sz w:val="32"/>
          <w:szCs w:val="32"/>
        </w:rPr>
        <w:lastRenderedPageBreak/>
        <w:t>P</w:t>
      </w:r>
      <w:r w:rsidR="00E67BE5" w:rsidRPr="0000166B">
        <w:rPr>
          <w:rStyle w:val="cmFigureNumber"/>
          <w:color w:val="auto"/>
          <w:sz w:val="32"/>
          <w:szCs w:val="32"/>
        </w:rPr>
        <w:t>WL Test Strip</w:t>
      </w:r>
      <w:bookmarkEnd w:id="5"/>
    </w:p>
    <w:p w14:paraId="37AF2F4F" w14:textId="4222905D" w:rsidR="003408D6" w:rsidRPr="00567AA6" w:rsidRDefault="0047144D" w:rsidP="00567AA6">
      <w:pPr>
        <w:pStyle w:val="Heading5"/>
        <w:numPr>
          <w:ilvl w:val="4"/>
          <w:numId w:val="7"/>
        </w:numPr>
        <w:ind w:left="1080" w:hanging="720"/>
        <w:jc w:val="both"/>
        <w:rPr>
          <w:rFonts w:ascii="Times New Roman" w:hAnsi="Times New Roman" w:cs="Times New Roman"/>
          <w:color w:val="0E57C4" w:themeColor="background2" w:themeShade="80"/>
          <w:sz w:val="24"/>
          <w:szCs w:val="24"/>
        </w:rPr>
      </w:pPr>
      <w:bookmarkStart w:id="6" w:name="_Toc508346400"/>
      <w:r>
        <w:rPr>
          <w:rFonts w:ascii="Times New Roman" w:hAnsi="Times New Roman" w:cs="Times New Roman"/>
          <w:color w:val="0E57C4" w:themeColor="background2" w:themeShade="80"/>
          <w:sz w:val="24"/>
          <w:szCs w:val="24"/>
        </w:rPr>
        <w:t>DENSITY/CORING</w:t>
      </w:r>
      <w:bookmarkEnd w:id="6"/>
    </w:p>
    <w:p w14:paraId="4ED4DAC2" w14:textId="77777777" w:rsidR="0080515E" w:rsidRPr="0080515E" w:rsidRDefault="0080515E" w:rsidP="0080515E">
      <w:pPr>
        <w:pStyle w:val="ListParagraph"/>
        <w:numPr>
          <w:ilvl w:val="0"/>
          <w:numId w:val="22"/>
        </w:numPr>
        <w:spacing w:before="120" w:line="240" w:lineRule="auto"/>
        <w:jc w:val="both"/>
        <w:rPr>
          <w:rFonts w:ascii="Times New Roman" w:hAnsi="Times New Roman" w:cs="Times New Roman"/>
          <w:vanish/>
          <w:sz w:val="24"/>
          <w:szCs w:val="24"/>
        </w:rPr>
      </w:pPr>
    </w:p>
    <w:p w14:paraId="742989B2" w14:textId="68638217" w:rsidR="00BE5368" w:rsidRDefault="00BE5368" w:rsidP="0080515E">
      <w:pPr>
        <w:pStyle w:val="ListParagraph"/>
        <w:numPr>
          <w:ilvl w:val="1"/>
          <w:numId w:val="22"/>
        </w:numPr>
        <w:spacing w:before="120" w:line="240" w:lineRule="auto"/>
        <w:ind w:left="1440" w:hanging="720"/>
        <w:jc w:val="both"/>
        <w:rPr>
          <w:rFonts w:ascii="Times New Roman" w:hAnsi="Times New Roman" w:cs="Times New Roman"/>
          <w:sz w:val="24"/>
          <w:szCs w:val="24"/>
        </w:rPr>
      </w:pPr>
      <w:r w:rsidRPr="0035708D">
        <w:rPr>
          <w:rFonts w:ascii="Times New Roman" w:hAnsi="Times New Roman" w:cs="Times New Roman"/>
          <w:sz w:val="24"/>
          <w:szCs w:val="24"/>
        </w:rPr>
        <w:t xml:space="preserve">Five test locations will be selected within each zone for testing/coring.  Locations are staggered across the </w:t>
      </w:r>
      <w:r>
        <w:rPr>
          <w:rFonts w:ascii="Times New Roman" w:hAnsi="Times New Roman" w:cs="Times New Roman"/>
          <w:sz w:val="24"/>
          <w:szCs w:val="24"/>
        </w:rPr>
        <w:t>entire l</w:t>
      </w:r>
      <w:r w:rsidRPr="0035708D">
        <w:rPr>
          <w:rFonts w:ascii="Times New Roman" w:hAnsi="Times New Roman" w:cs="Times New Roman"/>
          <w:sz w:val="24"/>
          <w:szCs w:val="24"/>
        </w:rPr>
        <w:t xml:space="preserve">ane and do not include shoulders (staggering only applies to the test strip). A 50-foot stagger between </w:t>
      </w:r>
      <w:r w:rsidR="001D429E">
        <w:rPr>
          <w:rFonts w:ascii="Times New Roman" w:hAnsi="Times New Roman" w:cs="Times New Roman"/>
          <w:sz w:val="24"/>
          <w:szCs w:val="24"/>
        </w:rPr>
        <w:t xml:space="preserve">testing </w:t>
      </w:r>
      <w:r w:rsidRPr="0035708D">
        <w:rPr>
          <w:rFonts w:ascii="Times New Roman" w:hAnsi="Times New Roman" w:cs="Times New Roman"/>
          <w:sz w:val="24"/>
          <w:szCs w:val="24"/>
        </w:rPr>
        <w:t xml:space="preserve">locations was established to accommodate </w:t>
      </w:r>
      <w:r w:rsidR="004F28E0">
        <w:rPr>
          <w:rFonts w:ascii="Times New Roman" w:hAnsi="Times New Roman" w:cs="Times New Roman"/>
          <w:sz w:val="24"/>
          <w:szCs w:val="24"/>
        </w:rPr>
        <w:t xml:space="preserve">the use of </w:t>
      </w:r>
      <w:r w:rsidRPr="0035708D">
        <w:rPr>
          <w:rFonts w:ascii="Times New Roman" w:hAnsi="Times New Roman" w:cs="Times New Roman"/>
          <w:sz w:val="24"/>
          <w:szCs w:val="24"/>
        </w:rPr>
        <w:t>multiple gauge</w:t>
      </w:r>
      <w:r w:rsidR="004F28E0">
        <w:rPr>
          <w:rFonts w:ascii="Times New Roman" w:hAnsi="Times New Roman" w:cs="Times New Roman"/>
          <w:sz w:val="24"/>
          <w:szCs w:val="24"/>
        </w:rPr>
        <w:t xml:space="preserve">s </w:t>
      </w:r>
      <w:r w:rsidR="003D6155">
        <w:rPr>
          <w:rFonts w:ascii="Times New Roman" w:hAnsi="Times New Roman" w:cs="Times New Roman"/>
          <w:sz w:val="24"/>
          <w:szCs w:val="24"/>
        </w:rPr>
        <w:t>simultaneously</w:t>
      </w:r>
      <w:r w:rsidRPr="0035708D">
        <w:rPr>
          <w:rFonts w:ascii="Times New Roman" w:hAnsi="Times New Roman" w:cs="Times New Roman"/>
          <w:sz w:val="24"/>
          <w:szCs w:val="24"/>
        </w:rPr>
        <w:t>.</w:t>
      </w:r>
    </w:p>
    <w:p w14:paraId="655279BB" w14:textId="4C829747" w:rsidR="0080515E" w:rsidRPr="0035708D" w:rsidRDefault="0080515E" w:rsidP="0080515E">
      <w:pPr>
        <w:pStyle w:val="ListParagraph"/>
        <w:numPr>
          <w:ilvl w:val="1"/>
          <w:numId w:val="22"/>
        </w:numPr>
        <w:spacing w:before="120" w:line="240" w:lineRule="auto"/>
        <w:ind w:left="1440" w:hanging="720"/>
        <w:jc w:val="both"/>
        <w:rPr>
          <w:rFonts w:ascii="Times New Roman" w:hAnsi="Times New Roman" w:cs="Times New Roman"/>
          <w:sz w:val="24"/>
          <w:szCs w:val="24"/>
        </w:rPr>
      </w:pPr>
      <w:r w:rsidRPr="0080515E">
        <w:rPr>
          <w:rFonts w:ascii="Times New Roman" w:hAnsi="Times New Roman" w:cs="Times New Roman"/>
          <w:sz w:val="24"/>
          <w:szCs w:val="24"/>
        </w:rPr>
        <w:t>Density zones and test locations should not be disclosed to the contractor until all rolling operations for each zone is complete.</w:t>
      </w:r>
      <w:r w:rsidR="00B71C9E">
        <w:rPr>
          <w:rFonts w:ascii="Times New Roman" w:hAnsi="Times New Roman" w:cs="Times New Roman"/>
          <w:sz w:val="24"/>
          <w:szCs w:val="24"/>
        </w:rPr>
        <w:t xml:space="preserve"> </w:t>
      </w:r>
      <w:r w:rsidR="00B71C9E" w:rsidRPr="0080515E">
        <w:rPr>
          <w:rFonts w:ascii="Times New Roman" w:hAnsi="Times New Roman" w:cs="Times New Roman"/>
          <w:sz w:val="24"/>
          <w:szCs w:val="24"/>
        </w:rPr>
        <w:t xml:space="preserve">The </w:t>
      </w:r>
      <w:r w:rsidR="0025637A">
        <w:rPr>
          <w:rFonts w:ascii="Times New Roman" w:hAnsi="Times New Roman" w:cs="Times New Roman"/>
          <w:sz w:val="24"/>
          <w:szCs w:val="24"/>
        </w:rPr>
        <w:t>dept. rep.</w:t>
      </w:r>
      <w:r w:rsidR="0025637A" w:rsidRPr="0080515E">
        <w:rPr>
          <w:rFonts w:ascii="Times New Roman" w:hAnsi="Times New Roman" w:cs="Times New Roman"/>
          <w:sz w:val="24"/>
          <w:szCs w:val="24"/>
        </w:rPr>
        <w:t xml:space="preserve"> </w:t>
      </w:r>
      <w:r w:rsidR="00B71C9E" w:rsidRPr="0080515E">
        <w:rPr>
          <w:rFonts w:ascii="Times New Roman" w:hAnsi="Times New Roman" w:cs="Times New Roman"/>
          <w:sz w:val="24"/>
          <w:szCs w:val="24"/>
        </w:rPr>
        <w:t xml:space="preserve">will layout the two zones in which gauge/core correlation is to be performed. </w:t>
      </w:r>
      <w:r w:rsidRPr="0080515E">
        <w:rPr>
          <w:rFonts w:ascii="Times New Roman" w:hAnsi="Times New Roman" w:cs="Times New Roman"/>
          <w:sz w:val="24"/>
          <w:szCs w:val="24"/>
        </w:rPr>
        <w:t xml:space="preserve">  </w:t>
      </w:r>
    </w:p>
    <w:p w14:paraId="709C5215" w14:textId="77777777" w:rsidR="00BE5368" w:rsidRDefault="00BE5368" w:rsidP="0080515E">
      <w:pPr>
        <w:pStyle w:val="ListParagraph"/>
        <w:numPr>
          <w:ilvl w:val="1"/>
          <w:numId w:val="22"/>
        </w:numPr>
        <w:spacing w:before="120" w:line="240" w:lineRule="auto"/>
        <w:ind w:left="1440" w:hanging="720"/>
        <w:jc w:val="both"/>
        <w:rPr>
          <w:rFonts w:ascii="Times New Roman" w:hAnsi="Times New Roman" w:cs="Times New Roman"/>
          <w:sz w:val="24"/>
          <w:szCs w:val="24"/>
        </w:rPr>
      </w:pPr>
      <w:r w:rsidRPr="00C64389">
        <w:rPr>
          <w:rFonts w:ascii="Times New Roman" w:hAnsi="Times New Roman" w:cs="Times New Roman"/>
          <w:sz w:val="24"/>
          <w:szCs w:val="24"/>
        </w:rPr>
        <w:t>Outside locations should be 1.5 feet from the center of the gauge to the edge of the lane on both sides.</w:t>
      </w:r>
      <w:r w:rsidRPr="0035708D">
        <w:rPr>
          <w:rFonts w:ascii="Times New Roman" w:hAnsi="Times New Roman" w:cs="Times New Roman"/>
          <w:sz w:val="24"/>
          <w:szCs w:val="24"/>
        </w:rPr>
        <w:t xml:space="preserve">  </w:t>
      </w:r>
    </w:p>
    <w:p w14:paraId="0103D8F1" w14:textId="15672335" w:rsidR="00986034" w:rsidRDefault="005E31D7" w:rsidP="0080515E">
      <w:pPr>
        <w:pStyle w:val="ListParagraph"/>
        <w:numPr>
          <w:ilvl w:val="1"/>
          <w:numId w:val="22"/>
        </w:numPr>
        <w:spacing w:before="12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The d</w:t>
      </w:r>
      <w:r w:rsidR="00B71C9E">
        <w:rPr>
          <w:rFonts w:ascii="Times New Roman" w:hAnsi="Times New Roman" w:cs="Times New Roman"/>
          <w:sz w:val="24"/>
          <w:szCs w:val="24"/>
        </w:rPr>
        <w:t xml:space="preserve">ept. rep. </w:t>
      </w:r>
      <w:r w:rsidR="00986034" w:rsidRPr="0035708D">
        <w:rPr>
          <w:rFonts w:ascii="Times New Roman" w:hAnsi="Times New Roman" w:cs="Times New Roman"/>
          <w:sz w:val="24"/>
          <w:szCs w:val="24"/>
        </w:rPr>
        <w:t>should ensure all required data is documented on the appropriate spreadsheet and that photos are taken of each of the ten core/gauge locations</w:t>
      </w:r>
      <w:r w:rsidR="00986034">
        <w:rPr>
          <w:rFonts w:ascii="Times New Roman" w:hAnsi="Times New Roman" w:cs="Times New Roman"/>
          <w:sz w:val="24"/>
          <w:szCs w:val="24"/>
        </w:rPr>
        <w:t xml:space="preserve"> to</w:t>
      </w:r>
      <w:r w:rsidR="00986034" w:rsidRPr="0035708D">
        <w:rPr>
          <w:rFonts w:ascii="Times New Roman" w:hAnsi="Times New Roman" w:cs="Times New Roman"/>
          <w:sz w:val="24"/>
          <w:szCs w:val="24"/>
        </w:rPr>
        <w:t xml:space="preserve"> ensure numbers are correctly recorded. </w:t>
      </w:r>
      <w:r>
        <w:rPr>
          <w:rFonts w:ascii="Times New Roman" w:hAnsi="Times New Roman" w:cs="Times New Roman"/>
          <w:sz w:val="24"/>
          <w:szCs w:val="24"/>
        </w:rPr>
        <w:t>The d</w:t>
      </w:r>
      <w:r w:rsidR="003C0815">
        <w:rPr>
          <w:rFonts w:ascii="Times New Roman" w:hAnsi="Times New Roman" w:cs="Times New Roman"/>
          <w:sz w:val="24"/>
          <w:szCs w:val="24"/>
        </w:rPr>
        <w:t>ept. rep.</w:t>
      </w:r>
      <w:r w:rsidR="00986034" w:rsidRPr="0035708D">
        <w:rPr>
          <w:rFonts w:ascii="Times New Roman" w:hAnsi="Times New Roman" w:cs="Times New Roman"/>
          <w:sz w:val="24"/>
          <w:szCs w:val="24"/>
        </w:rPr>
        <w:t xml:space="preserve"> should also verify the accuracy of the test data and monitor all core related activities (marking, sawing, </w:t>
      </w:r>
      <w:r w:rsidR="00986034">
        <w:rPr>
          <w:rFonts w:ascii="Times New Roman" w:hAnsi="Times New Roman" w:cs="Times New Roman"/>
          <w:sz w:val="24"/>
          <w:szCs w:val="24"/>
        </w:rPr>
        <w:t xml:space="preserve">and </w:t>
      </w:r>
      <w:r w:rsidR="00986034" w:rsidRPr="0035708D">
        <w:rPr>
          <w:rFonts w:ascii="Times New Roman" w:hAnsi="Times New Roman" w:cs="Times New Roman"/>
          <w:sz w:val="24"/>
          <w:szCs w:val="24"/>
        </w:rPr>
        <w:t>extraction</w:t>
      </w:r>
      <w:r w:rsidR="00F10E01">
        <w:rPr>
          <w:rFonts w:ascii="Times New Roman" w:hAnsi="Times New Roman" w:cs="Times New Roman"/>
          <w:sz w:val="24"/>
          <w:szCs w:val="24"/>
        </w:rPr>
        <w:t>.</w:t>
      </w:r>
      <w:r w:rsidR="0025637A">
        <w:rPr>
          <w:rFonts w:ascii="Times New Roman" w:hAnsi="Times New Roman" w:cs="Times New Roman"/>
          <w:sz w:val="24"/>
          <w:szCs w:val="24"/>
        </w:rPr>
        <w:t>)</w:t>
      </w:r>
    </w:p>
    <w:p w14:paraId="7D6EAE86" w14:textId="2ECBAE4D" w:rsidR="00D9617F" w:rsidRPr="00D9617F" w:rsidRDefault="005E31D7" w:rsidP="0080515E">
      <w:pPr>
        <w:pStyle w:val="ListParagraph"/>
        <w:numPr>
          <w:ilvl w:val="1"/>
          <w:numId w:val="22"/>
        </w:numPr>
        <w:spacing w:before="12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The d</w:t>
      </w:r>
      <w:r w:rsidR="003C0815">
        <w:rPr>
          <w:rFonts w:ascii="Times New Roman" w:hAnsi="Times New Roman" w:cs="Times New Roman"/>
          <w:sz w:val="24"/>
          <w:szCs w:val="24"/>
        </w:rPr>
        <w:t>ept. rep.</w:t>
      </w:r>
      <w:r w:rsidR="00877ACB" w:rsidRPr="0035708D">
        <w:rPr>
          <w:rFonts w:ascii="Times New Roman" w:hAnsi="Times New Roman" w:cs="Times New Roman"/>
          <w:sz w:val="24"/>
          <w:szCs w:val="24"/>
        </w:rPr>
        <w:t xml:space="preserve"> </w:t>
      </w:r>
      <w:r w:rsidR="00877ACB">
        <w:rPr>
          <w:rFonts w:ascii="Times New Roman" w:hAnsi="Times New Roman" w:cs="Times New Roman"/>
          <w:sz w:val="24"/>
          <w:szCs w:val="24"/>
        </w:rPr>
        <w:t xml:space="preserve"> </w:t>
      </w:r>
      <w:r w:rsidR="00FE2CEE">
        <w:rPr>
          <w:rFonts w:ascii="Times New Roman" w:hAnsi="Times New Roman" w:cs="Times New Roman"/>
          <w:sz w:val="24"/>
          <w:szCs w:val="24"/>
        </w:rPr>
        <w:t>will ensure collection of</w:t>
      </w:r>
      <w:r>
        <w:rPr>
          <w:rFonts w:ascii="Times New Roman" w:hAnsi="Times New Roman" w:cs="Times New Roman"/>
          <w:sz w:val="24"/>
          <w:szCs w:val="24"/>
        </w:rPr>
        <w:t xml:space="preserve"> </w:t>
      </w:r>
      <w:r w:rsidR="00D9617F" w:rsidRPr="0035708D">
        <w:rPr>
          <w:rFonts w:ascii="Times New Roman" w:hAnsi="Times New Roman" w:cs="Times New Roman"/>
          <w:sz w:val="24"/>
          <w:szCs w:val="24"/>
        </w:rPr>
        <w:t>density count, wet density and a tentative (uncorrected) maximum density percent.</w:t>
      </w:r>
      <w:r w:rsidR="00D9617F" w:rsidRPr="00C327AD">
        <w:rPr>
          <w:rFonts w:ascii="Times New Roman" w:hAnsi="Times New Roman" w:cs="Times New Roman"/>
          <w:sz w:val="24"/>
          <w:szCs w:val="24"/>
        </w:rPr>
        <w:t xml:space="preserve">  </w:t>
      </w:r>
    </w:p>
    <w:p w14:paraId="6A4B8F1E" w14:textId="77777777" w:rsidR="00B71C9E" w:rsidRDefault="00D9617F" w:rsidP="00B71C9E">
      <w:pPr>
        <w:pStyle w:val="ListParagraph"/>
        <w:numPr>
          <w:ilvl w:val="1"/>
          <w:numId w:val="22"/>
        </w:numPr>
        <w:spacing w:before="12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C</w:t>
      </w:r>
      <w:r w:rsidR="00986034">
        <w:rPr>
          <w:rFonts w:ascii="Times New Roman" w:hAnsi="Times New Roman" w:cs="Times New Roman"/>
          <w:sz w:val="24"/>
          <w:szCs w:val="24"/>
        </w:rPr>
        <w:t>ores should be taken from the center of the gauge footprint.</w:t>
      </w:r>
      <w:r w:rsidR="00B71C9E" w:rsidRPr="00B71C9E">
        <w:rPr>
          <w:rFonts w:ascii="Times New Roman" w:hAnsi="Times New Roman" w:cs="Times New Roman"/>
          <w:sz w:val="24"/>
          <w:szCs w:val="24"/>
        </w:rPr>
        <w:t xml:space="preserve"> </w:t>
      </w:r>
    </w:p>
    <w:p w14:paraId="0E32624E" w14:textId="05CB7B73" w:rsidR="00B71C9E" w:rsidRDefault="00B71C9E" w:rsidP="00B71C9E">
      <w:pPr>
        <w:pStyle w:val="ListParagraph"/>
        <w:numPr>
          <w:ilvl w:val="1"/>
          <w:numId w:val="22"/>
        </w:numPr>
        <w:spacing w:before="120" w:line="240" w:lineRule="auto"/>
        <w:ind w:left="1440" w:hanging="720"/>
        <w:jc w:val="both"/>
        <w:rPr>
          <w:rFonts w:ascii="Times New Roman" w:hAnsi="Times New Roman" w:cs="Times New Roman"/>
          <w:sz w:val="24"/>
          <w:szCs w:val="24"/>
        </w:rPr>
      </w:pPr>
      <w:r w:rsidRPr="0035708D">
        <w:rPr>
          <w:rFonts w:ascii="Times New Roman" w:hAnsi="Times New Roman" w:cs="Times New Roman"/>
          <w:sz w:val="24"/>
          <w:szCs w:val="24"/>
        </w:rPr>
        <w:t xml:space="preserve">Cores must be taken before the pavement is open to traffic. </w:t>
      </w:r>
    </w:p>
    <w:p w14:paraId="04DF2822" w14:textId="600FE658" w:rsidR="00986034" w:rsidRPr="0035708D" w:rsidRDefault="00986034" w:rsidP="0080515E">
      <w:pPr>
        <w:pStyle w:val="ListParagraph"/>
        <w:numPr>
          <w:ilvl w:val="1"/>
          <w:numId w:val="22"/>
        </w:numPr>
        <w:spacing w:before="12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 xml:space="preserve">Proper cooling of the mat is necessary prior to cutting cores to </w:t>
      </w:r>
      <w:r w:rsidR="00D9617F">
        <w:rPr>
          <w:rFonts w:ascii="Times New Roman" w:hAnsi="Times New Roman" w:cs="Times New Roman"/>
          <w:sz w:val="24"/>
          <w:szCs w:val="24"/>
        </w:rPr>
        <w:t>prevent</w:t>
      </w:r>
      <w:r>
        <w:rPr>
          <w:rFonts w:ascii="Times New Roman" w:hAnsi="Times New Roman" w:cs="Times New Roman"/>
          <w:sz w:val="24"/>
          <w:szCs w:val="24"/>
        </w:rPr>
        <w:t xml:space="preserve"> damage. </w:t>
      </w:r>
      <w:r w:rsidR="009F2033">
        <w:rPr>
          <w:rFonts w:ascii="Times New Roman" w:hAnsi="Times New Roman" w:cs="Times New Roman"/>
          <w:sz w:val="24"/>
          <w:szCs w:val="24"/>
        </w:rPr>
        <w:t>I</w:t>
      </w:r>
      <w:r>
        <w:rPr>
          <w:rFonts w:ascii="Times New Roman" w:hAnsi="Times New Roman" w:cs="Times New Roman"/>
          <w:sz w:val="24"/>
          <w:szCs w:val="24"/>
        </w:rPr>
        <w:t xml:space="preserve">ce </w:t>
      </w:r>
      <w:r w:rsidR="0062561C">
        <w:rPr>
          <w:rFonts w:ascii="Times New Roman" w:hAnsi="Times New Roman" w:cs="Times New Roman"/>
          <w:sz w:val="24"/>
          <w:szCs w:val="24"/>
        </w:rPr>
        <w:t>can</w:t>
      </w:r>
      <w:r>
        <w:rPr>
          <w:rFonts w:ascii="Times New Roman" w:hAnsi="Times New Roman" w:cs="Times New Roman"/>
          <w:sz w:val="24"/>
          <w:szCs w:val="24"/>
        </w:rPr>
        <w:t xml:space="preserve"> be placed on the mat at core locations to speed the cooling process. </w:t>
      </w:r>
    </w:p>
    <w:p w14:paraId="28C4EAD3" w14:textId="214016D1" w:rsidR="00986034" w:rsidRPr="00801CC0" w:rsidRDefault="00986034" w:rsidP="00A432E6">
      <w:pPr>
        <w:pStyle w:val="ListParagraph"/>
        <w:numPr>
          <w:ilvl w:val="1"/>
          <w:numId w:val="22"/>
        </w:numPr>
        <w:spacing w:before="120" w:line="240" w:lineRule="auto"/>
        <w:ind w:left="1440" w:hanging="720"/>
        <w:jc w:val="both"/>
        <w:rPr>
          <w:rFonts w:ascii="Times New Roman" w:hAnsi="Times New Roman" w:cs="Times New Roman"/>
          <w:sz w:val="24"/>
          <w:szCs w:val="24"/>
        </w:rPr>
      </w:pPr>
      <w:r w:rsidRPr="00A432E6">
        <w:rPr>
          <w:rFonts w:ascii="Times New Roman" w:hAnsi="Times New Roman" w:cs="Times New Roman"/>
          <w:sz w:val="24"/>
          <w:szCs w:val="24"/>
        </w:rPr>
        <w:t xml:space="preserve">Ensure that </w:t>
      </w:r>
      <w:r w:rsidR="00F10E01" w:rsidRPr="00A432E6">
        <w:rPr>
          <w:rFonts w:ascii="Times New Roman" w:hAnsi="Times New Roman" w:cs="Times New Roman"/>
          <w:sz w:val="24"/>
          <w:szCs w:val="24"/>
        </w:rPr>
        <w:t>markings</w:t>
      </w:r>
      <w:r w:rsidRPr="00801CC0">
        <w:rPr>
          <w:rFonts w:ascii="Times New Roman" w:hAnsi="Times New Roman" w:cs="Times New Roman"/>
          <w:sz w:val="24"/>
          <w:szCs w:val="24"/>
        </w:rPr>
        <w:t xml:space="preserve"> applied to pavement cores prior to cutting remain legible. Only the gauge identification and raw readings should be written on the pavement.  </w:t>
      </w:r>
    </w:p>
    <w:p w14:paraId="1D77F49F" w14:textId="77777777" w:rsidR="00F10E01" w:rsidRDefault="00986034" w:rsidP="0080515E">
      <w:pPr>
        <w:pStyle w:val="ListParagraph"/>
        <w:numPr>
          <w:ilvl w:val="1"/>
          <w:numId w:val="22"/>
        </w:numPr>
        <w:spacing w:before="120" w:line="240" w:lineRule="auto"/>
        <w:ind w:left="1440" w:hanging="720"/>
        <w:jc w:val="both"/>
        <w:rPr>
          <w:rFonts w:ascii="Times New Roman" w:hAnsi="Times New Roman" w:cs="Times New Roman"/>
          <w:sz w:val="24"/>
          <w:szCs w:val="24"/>
        </w:rPr>
      </w:pPr>
      <w:r w:rsidRPr="00C64389">
        <w:rPr>
          <w:rFonts w:ascii="Times New Roman" w:hAnsi="Times New Roman" w:cs="Times New Roman"/>
          <w:sz w:val="24"/>
          <w:szCs w:val="24"/>
        </w:rPr>
        <w:t xml:space="preserve">Cores should be inspected immediately after extrusion. </w:t>
      </w:r>
      <w:r w:rsidR="00F10E01" w:rsidRPr="0035708D">
        <w:rPr>
          <w:rFonts w:ascii="Times New Roman" w:hAnsi="Times New Roman" w:cs="Times New Roman"/>
          <w:sz w:val="24"/>
          <w:szCs w:val="24"/>
        </w:rPr>
        <w:t xml:space="preserve">Cores should be protected to maintain integrity. </w:t>
      </w:r>
    </w:p>
    <w:p w14:paraId="083F4175" w14:textId="2A44DA3A" w:rsidR="00986034" w:rsidRPr="0035708D" w:rsidRDefault="00986034" w:rsidP="0080515E">
      <w:pPr>
        <w:pStyle w:val="ListParagraph"/>
        <w:numPr>
          <w:ilvl w:val="1"/>
          <w:numId w:val="22"/>
        </w:numPr>
        <w:spacing w:before="120" w:line="240" w:lineRule="auto"/>
        <w:ind w:left="1440" w:hanging="720"/>
        <w:jc w:val="both"/>
        <w:rPr>
          <w:rFonts w:ascii="Times New Roman" w:hAnsi="Times New Roman" w:cs="Times New Roman"/>
          <w:sz w:val="24"/>
          <w:szCs w:val="24"/>
        </w:rPr>
      </w:pPr>
      <w:r w:rsidRPr="00C64389">
        <w:rPr>
          <w:rFonts w:ascii="Times New Roman" w:hAnsi="Times New Roman" w:cs="Times New Roman"/>
          <w:sz w:val="24"/>
          <w:szCs w:val="24"/>
        </w:rPr>
        <w:t xml:space="preserve">If cores are damaged, </w:t>
      </w:r>
      <w:r w:rsidR="00B71C9E">
        <w:rPr>
          <w:rFonts w:ascii="Times New Roman" w:hAnsi="Times New Roman" w:cs="Times New Roman"/>
          <w:sz w:val="24"/>
          <w:szCs w:val="24"/>
        </w:rPr>
        <w:t>d</w:t>
      </w:r>
      <w:r w:rsidR="003C0815">
        <w:rPr>
          <w:rFonts w:ascii="Times New Roman" w:hAnsi="Times New Roman" w:cs="Times New Roman"/>
          <w:sz w:val="24"/>
          <w:szCs w:val="24"/>
        </w:rPr>
        <w:t>ept. rep.</w:t>
      </w:r>
      <w:r w:rsidR="00877ACB" w:rsidRPr="0035708D">
        <w:rPr>
          <w:rFonts w:ascii="Times New Roman" w:hAnsi="Times New Roman" w:cs="Times New Roman"/>
          <w:sz w:val="24"/>
          <w:szCs w:val="24"/>
        </w:rPr>
        <w:t xml:space="preserve"> </w:t>
      </w:r>
      <w:r w:rsidRPr="00C64389">
        <w:rPr>
          <w:rFonts w:ascii="Times New Roman" w:hAnsi="Times New Roman" w:cs="Times New Roman"/>
          <w:sz w:val="24"/>
          <w:szCs w:val="24"/>
        </w:rPr>
        <w:t xml:space="preserve">should immediately be notified and a replacement core will be taken adjacent to the damaged core from the same footprint.  If core damage is encountered during transport/cutting or after the project is opened to traffic, communication with the </w:t>
      </w:r>
      <w:r w:rsidR="00B71C9E">
        <w:rPr>
          <w:rFonts w:ascii="Times New Roman" w:hAnsi="Times New Roman" w:cs="Times New Roman"/>
          <w:sz w:val="24"/>
          <w:szCs w:val="24"/>
        </w:rPr>
        <w:t>d</w:t>
      </w:r>
      <w:r w:rsidRPr="00C64389">
        <w:rPr>
          <w:rFonts w:ascii="Times New Roman" w:hAnsi="Times New Roman" w:cs="Times New Roman"/>
          <w:sz w:val="24"/>
          <w:szCs w:val="24"/>
        </w:rPr>
        <w:t>ept</w:t>
      </w:r>
      <w:r w:rsidR="0062561C">
        <w:rPr>
          <w:rFonts w:ascii="Times New Roman" w:hAnsi="Times New Roman" w:cs="Times New Roman"/>
          <w:sz w:val="24"/>
          <w:szCs w:val="24"/>
        </w:rPr>
        <w:t>. rep.</w:t>
      </w:r>
      <w:r w:rsidRPr="00C64389">
        <w:rPr>
          <w:rFonts w:ascii="Times New Roman" w:hAnsi="Times New Roman" w:cs="Times New Roman"/>
          <w:sz w:val="24"/>
          <w:szCs w:val="24"/>
        </w:rPr>
        <w:t xml:space="preserve"> is essential to determine an acceptable course of action.</w:t>
      </w:r>
      <w:r w:rsidRPr="0035708D">
        <w:rPr>
          <w:rFonts w:ascii="Times New Roman" w:hAnsi="Times New Roman" w:cs="Times New Roman"/>
          <w:sz w:val="24"/>
          <w:szCs w:val="24"/>
        </w:rPr>
        <w:t xml:space="preserve">  </w:t>
      </w:r>
    </w:p>
    <w:p w14:paraId="1C9FB1FB" w14:textId="0A7AE92E" w:rsidR="00986034" w:rsidRPr="0035708D" w:rsidRDefault="00B71C9E" w:rsidP="0080515E">
      <w:pPr>
        <w:pStyle w:val="ListParagraph"/>
        <w:numPr>
          <w:ilvl w:val="1"/>
          <w:numId w:val="22"/>
        </w:numPr>
        <w:spacing w:before="12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D</w:t>
      </w:r>
      <w:r w:rsidR="00986034">
        <w:rPr>
          <w:rFonts w:ascii="Times New Roman" w:hAnsi="Times New Roman" w:cs="Times New Roman"/>
          <w:sz w:val="24"/>
          <w:szCs w:val="24"/>
        </w:rPr>
        <w:t>ep</w:t>
      </w:r>
      <w:r>
        <w:rPr>
          <w:rFonts w:ascii="Times New Roman" w:hAnsi="Times New Roman" w:cs="Times New Roman"/>
          <w:sz w:val="24"/>
          <w:szCs w:val="24"/>
        </w:rPr>
        <w:t>t.</w:t>
      </w:r>
      <w:r w:rsidR="00986034">
        <w:rPr>
          <w:rFonts w:ascii="Times New Roman" w:hAnsi="Times New Roman" w:cs="Times New Roman"/>
          <w:sz w:val="24"/>
          <w:szCs w:val="24"/>
        </w:rPr>
        <w:t xml:space="preserve"> </w:t>
      </w:r>
      <w:r>
        <w:rPr>
          <w:rFonts w:ascii="Times New Roman" w:hAnsi="Times New Roman" w:cs="Times New Roman"/>
          <w:sz w:val="24"/>
          <w:szCs w:val="24"/>
        </w:rPr>
        <w:t>r</w:t>
      </w:r>
      <w:r w:rsidR="0060653F">
        <w:rPr>
          <w:rFonts w:ascii="Times New Roman" w:hAnsi="Times New Roman" w:cs="Times New Roman"/>
          <w:sz w:val="24"/>
          <w:szCs w:val="24"/>
        </w:rPr>
        <w:t>ep</w:t>
      </w:r>
      <w:r w:rsidR="00D050CC">
        <w:rPr>
          <w:rFonts w:ascii="Times New Roman" w:hAnsi="Times New Roman" w:cs="Times New Roman"/>
          <w:sz w:val="24"/>
          <w:szCs w:val="24"/>
        </w:rPr>
        <w:t>s.</w:t>
      </w:r>
      <w:r w:rsidR="00986034">
        <w:rPr>
          <w:rFonts w:ascii="Times New Roman" w:hAnsi="Times New Roman" w:cs="Times New Roman"/>
          <w:sz w:val="24"/>
          <w:szCs w:val="24"/>
        </w:rPr>
        <w:t xml:space="preserve"> should </w:t>
      </w:r>
      <w:r w:rsidR="00986034" w:rsidRPr="0035708D">
        <w:rPr>
          <w:rFonts w:ascii="Times New Roman" w:hAnsi="Times New Roman" w:cs="Times New Roman"/>
          <w:sz w:val="24"/>
          <w:szCs w:val="24"/>
        </w:rPr>
        <w:t xml:space="preserve">make sure there is security (both in transport and storage) for the cores until they are tested, whether that be immediately after the test strip or subsequent day if agreed upon between </w:t>
      </w:r>
      <w:r w:rsidR="00986034">
        <w:rPr>
          <w:rFonts w:ascii="Times New Roman" w:hAnsi="Times New Roman" w:cs="Times New Roman"/>
          <w:sz w:val="24"/>
          <w:szCs w:val="24"/>
        </w:rPr>
        <w:t>the</w:t>
      </w:r>
      <w:r w:rsidR="0062561C">
        <w:rPr>
          <w:rFonts w:ascii="Times New Roman" w:hAnsi="Times New Roman" w:cs="Times New Roman"/>
          <w:sz w:val="24"/>
          <w:szCs w:val="24"/>
        </w:rPr>
        <w:t xml:space="preserve"> dept. rep</w:t>
      </w:r>
      <w:r w:rsidR="00D050CC">
        <w:rPr>
          <w:rFonts w:ascii="Times New Roman" w:hAnsi="Times New Roman" w:cs="Times New Roman"/>
          <w:sz w:val="24"/>
          <w:szCs w:val="24"/>
        </w:rPr>
        <w:t>.</w:t>
      </w:r>
      <w:r w:rsidR="00986034" w:rsidRPr="0035708D">
        <w:rPr>
          <w:rFonts w:ascii="Times New Roman" w:hAnsi="Times New Roman" w:cs="Times New Roman"/>
          <w:sz w:val="24"/>
          <w:szCs w:val="24"/>
        </w:rPr>
        <w:t xml:space="preserve"> and </w:t>
      </w:r>
      <w:r w:rsidR="00E53115">
        <w:rPr>
          <w:rFonts w:ascii="Times New Roman" w:hAnsi="Times New Roman" w:cs="Times New Roman"/>
          <w:sz w:val="24"/>
          <w:szCs w:val="24"/>
        </w:rPr>
        <w:t>c</w:t>
      </w:r>
      <w:r w:rsidR="00986034" w:rsidRPr="0035708D">
        <w:rPr>
          <w:rFonts w:ascii="Times New Roman" w:hAnsi="Times New Roman" w:cs="Times New Roman"/>
          <w:sz w:val="24"/>
          <w:szCs w:val="24"/>
        </w:rPr>
        <w:t xml:space="preserve">ontractor.  </w:t>
      </w:r>
    </w:p>
    <w:p w14:paraId="357BA65A" w14:textId="5F2EBB3B" w:rsidR="00986034" w:rsidRDefault="00D9617F" w:rsidP="0080515E">
      <w:pPr>
        <w:pStyle w:val="ListParagraph"/>
        <w:numPr>
          <w:ilvl w:val="1"/>
          <w:numId w:val="22"/>
        </w:numPr>
        <w:spacing w:before="12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Department supplied c</w:t>
      </w:r>
      <w:r w:rsidR="00986034" w:rsidRPr="00C64389">
        <w:rPr>
          <w:rFonts w:ascii="Times New Roman" w:hAnsi="Times New Roman" w:cs="Times New Roman"/>
          <w:sz w:val="24"/>
          <w:szCs w:val="24"/>
        </w:rPr>
        <w:t xml:space="preserve">oncrete cylinder molds </w:t>
      </w:r>
      <w:r>
        <w:rPr>
          <w:rFonts w:ascii="Times New Roman" w:hAnsi="Times New Roman" w:cs="Times New Roman"/>
          <w:sz w:val="24"/>
          <w:szCs w:val="24"/>
        </w:rPr>
        <w:t>should be used to transport</w:t>
      </w:r>
      <w:r w:rsidR="00986034">
        <w:rPr>
          <w:rFonts w:ascii="Times New Roman" w:hAnsi="Times New Roman" w:cs="Times New Roman"/>
          <w:sz w:val="24"/>
          <w:szCs w:val="24"/>
        </w:rPr>
        <w:t xml:space="preserve"> </w:t>
      </w:r>
      <w:r w:rsidR="00986034" w:rsidRPr="00C64389">
        <w:rPr>
          <w:rFonts w:ascii="Times New Roman" w:hAnsi="Times New Roman" w:cs="Times New Roman"/>
          <w:sz w:val="24"/>
          <w:szCs w:val="24"/>
        </w:rPr>
        <w:t>cores.  Cores should be placed upside down (flat surf</w:t>
      </w:r>
      <w:r>
        <w:rPr>
          <w:rFonts w:ascii="Times New Roman" w:hAnsi="Times New Roman" w:cs="Times New Roman"/>
          <w:sz w:val="24"/>
          <w:szCs w:val="24"/>
        </w:rPr>
        <w:t xml:space="preserve">ace to bottom of cylinder mold), </w:t>
      </w:r>
      <w:r w:rsidR="00986034" w:rsidRPr="00C64389">
        <w:rPr>
          <w:rFonts w:ascii="Times New Roman" w:hAnsi="Times New Roman" w:cs="Times New Roman"/>
          <w:sz w:val="24"/>
          <w:szCs w:val="24"/>
        </w:rPr>
        <w:t>one core per mold, stored upright.  Do not place cores on top of each other.</w:t>
      </w:r>
    </w:p>
    <w:p w14:paraId="2806A81C" w14:textId="3D53CFC8" w:rsidR="00F10E01" w:rsidRPr="00C64389" w:rsidRDefault="00E53115" w:rsidP="0080515E">
      <w:pPr>
        <w:pStyle w:val="ListParagraph"/>
        <w:numPr>
          <w:ilvl w:val="1"/>
          <w:numId w:val="22"/>
        </w:numPr>
        <w:spacing w:before="12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D</w:t>
      </w:r>
      <w:r w:rsidR="003C0815">
        <w:rPr>
          <w:rFonts w:ascii="Times New Roman" w:hAnsi="Times New Roman" w:cs="Times New Roman"/>
          <w:sz w:val="24"/>
          <w:szCs w:val="24"/>
        </w:rPr>
        <w:t>ept. rep</w:t>
      </w:r>
      <w:r w:rsidR="00D050CC">
        <w:rPr>
          <w:rFonts w:ascii="Times New Roman" w:hAnsi="Times New Roman" w:cs="Times New Roman"/>
          <w:sz w:val="24"/>
          <w:szCs w:val="24"/>
        </w:rPr>
        <w:t>.</w:t>
      </w:r>
      <w:r w:rsidR="00877ACB" w:rsidRPr="0035708D">
        <w:rPr>
          <w:rFonts w:ascii="Times New Roman" w:hAnsi="Times New Roman" w:cs="Times New Roman"/>
          <w:sz w:val="24"/>
          <w:szCs w:val="24"/>
        </w:rPr>
        <w:t xml:space="preserve"> </w:t>
      </w:r>
      <w:r w:rsidR="00F10E01">
        <w:rPr>
          <w:rFonts w:ascii="Times New Roman" w:hAnsi="Times New Roman" w:cs="Times New Roman"/>
          <w:sz w:val="24"/>
          <w:szCs w:val="24"/>
        </w:rPr>
        <w:t>should verify contractor is sawing at the interface of the layer</w:t>
      </w:r>
      <w:r w:rsidR="0062561C">
        <w:rPr>
          <w:rFonts w:ascii="Times New Roman" w:hAnsi="Times New Roman" w:cs="Times New Roman"/>
          <w:sz w:val="24"/>
          <w:szCs w:val="24"/>
        </w:rPr>
        <w:t xml:space="preserve"> if applicable</w:t>
      </w:r>
      <w:r w:rsidR="00F10E01">
        <w:rPr>
          <w:rFonts w:ascii="Times New Roman" w:hAnsi="Times New Roman" w:cs="Times New Roman"/>
          <w:sz w:val="24"/>
          <w:szCs w:val="24"/>
        </w:rPr>
        <w:t>.</w:t>
      </w:r>
      <w:r w:rsidR="00D9617F">
        <w:rPr>
          <w:rFonts w:ascii="Times New Roman" w:hAnsi="Times New Roman" w:cs="Times New Roman"/>
          <w:sz w:val="24"/>
          <w:szCs w:val="24"/>
        </w:rPr>
        <w:t xml:space="preserve"> Rolling the cores on the ground can help to locate the interface.</w:t>
      </w:r>
    </w:p>
    <w:p w14:paraId="01EDE715" w14:textId="5878D09E" w:rsidR="00B879B9" w:rsidRPr="0080515E" w:rsidRDefault="00986034" w:rsidP="0080515E">
      <w:pPr>
        <w:pStyle w:val="ListParagraph"/>
        <w:numPr>
          <w:ilvl w:val="1"/>
          <w:numId w:val="22"/>
        </w:numPr>
        <w:spacing w:before="120" w:line="240" w:lineRule="auto"/>
        <w:ind w:left="1440" w:hanging="720"/>
        <w:jc w:val="both"/>
        <w:rPr>
          <w:rFonts w:ascii="Times New Roman" w:hAnsi="Times New Roman" w:cs="Times New Roman"/>
          <w:sz w:val="24"/>
          <w:szCs w:val="24"/>
        </w:rPr>
      </w:pPr>
      <w:r w:rsidRPr="00C327AD">
        <w:rPr>
          <w:rFonts w:ascii="Times New Roman" w:hAnsi="Times New Roman" w:cs="Times New Roman"/>
          <w:sz w:val="24"/>
          <w:szCs w:val="24"/>
        </w:rPr>
        <w:t>Upon completion of core testing</w:t>
      </w:r>
      <w:r w:rsidR="00F10E01">
        <w:rPr>
          <w:rFonts w:ascii="Times New Roman" w:hAnsi="Times New Roman" w:cs="Times New Roman"/>
          <w:sz w:val="24"/>
          <w:szCs w:val="24"/>
        </w:rPr>
        <w:t>,</w:t>
      </w:r>
      <w:r w:rsidRPr="00C327AD">
        <w:rPr>
          <w:rFonts w:ascii="Times New Roman" w:hAnsi="Times New Roman" w:cs="Times New Roman"/>
          <w:sz w:val="24"/>
          <w:szCs w:val="24"/>
        </w:rPr>
        <w:t xml:space="preserve"> </w:t>
      </w:r>
      <w:r w:rsidR="00E53115">
        <w:rPr>
          <w:rFonts w:ascii="Times New Roman" w:hAnsi="Times New Roman" w:cs="Times New Roman"/>
          <w:sz w:val="24"/>
          <w:szCs w:val="24"/>
        </w:rPr>
        <w:t>d</w:t>
      </w:r>
      <w:r w:rsidR="003C0815">
        <w:rPr>
          <w:rFonts w:ascii="Times New Roman" w:hAnsi="Times New Roman" w:cs="Times New Roman"/>
          <w:sz w:val="24"/>
          <w:szCs w:val="24"/>
        </w:rPr>
        <w:t>ept. rep</w:t>
      </w:r>
      <w:r w:rsidR="00D050CC">
        <w:rPr>
          <w:rFonts w:ascii="Times New Roman" w:hAnsi="Times New Roman" w:cs="Times New Roman"/>
          <w:sz w:val="24"/>
          <w:szCs w:val="24"/>
        </w:rPr>
        <w:t>.</w:t>
      </w:r>
      <w:r w:rsidR="00E53115">
        <w:rPr>
          <w:rFonts w:ascii="Times New Roman" w:hAnsi="Times New Roman" w:cs="Times New Roman"/>
          <w:sz w:val="24"/>
          <w:szCs w:val="24"/>
        </w:rPr>
        <w:t xml:space="preserve"> </w:t>
      </w:r>
      <w:r w:rsidRPr="00C327AD">
        <w:rPr>
          <w:rFonts w:ascii="Times New Roman" w:hAnsi="Times New Roman" w:cs="Times New Roman"/>
          <w:sz w:val="24"/>
          <w:szCs w:val="24"/>
        </w:rPr>
        <w:t xml:space="preserve">should </w:t>
      </w:r>
      <w:r>
        <w:rPr>
          <w:rFonts w:ascii="Times New Roman" w:hAnsi="Times New Roman" w:cs="Times New Roman"/>
          <w:sz w:val="24"/>
          <w:szCs w:val="24"/>
        </w:rPr>
        <w:t>transport the cores to the regional lab for further testing as needed.</w:t>
      </w:r>
    </w:p>
    <w:p w14:paraId="30D258EA" w14:textId="42F6976B" w:rsidR="00894B54" w:rsidRPr="00886BD0" w:rsidRDefault="0047144D" w:rsidP="00A32386">
      <w:pPr>
        <w:pStyle w:val="Heading5"/>
        <w:numPr>
          <w:ilvl w:val="4"/>
          <w:numId w:val="7"/>
        </w:numPr>
        <w:ind w:left="1080" w:hanging="720"/>
        <w:jc w:val="both"/>
        <w:rPr>
          <w:rFonts w:ascii="Times New Roman" w:hAnsi="Times New Roman" w:cs="Times New Roman"/>
          <w:color w:val="0E57C4" w:themeColor="background2" w:themeShade="80"/>
          <w:sz w:val="24"/>
          <w:szCs w:val="24"/>
        </w:rPr>
      </w:pPr>
      <w:bookmarkStart w:id="7" w:name="_Toc508346401"/>
      <w:r>
        <w:rPr>
          <w:rFonts w:ascii="Times New Roman" w:hAnsi="Times New Roman" w:cs="Times New Roman"/>
          <w:color w:val="0E57C4" w:themeColor="background2" w:themeShade="80"/>
          <w:sz w:val="24"/>
          <w:szCs w:val="24"/>
        </w:rPr>
        <w:lastRenderedPageBreak/>
        <w:t>MIXTURE PRODUCTION</w:t>
      </w:r>
      <w:bookmarkEnd w:id="7"/>
    </w:p>
    <w:p w14:paraId="4E2960E4" w14:textId="77777777" w:rsidR="00A316E9" w:rsidRPr="00A316E9" w:rsidRDefault="00A316E9" w:rsidP="00A316E9">
      <w:pPr>
        <w:pStyle w:val="ListParagraph"/>
        <w:numPr>
          <w:ilvl w:val="0"/>
          <w:numId w:val="27"/>
        </w:numPr>
        <w:spacing w:before="120" w:line="240" w:lineRule="auto"/>
        <w:jc w:val="both"/>
        <w:rPr>
          <w:rFonts w:ascii="Times New Roman" w:hAnsi="Times New Roman" w:cs="Times New Roman"/>
          <w:vanish/>
          <w:sz w:val="24"/>
          <w:szCs w:val="24"/>
        </w:rPr>
      </w:pPr>
    </w:p>
    <w:p w14:paraId="7F42097E" w14:textId="77777777" w:rsidR="00A316E9" w:rsidRPr="00A316E9" w:rsidRDefault="00A316E9" w:rsidP="00A316E9">
      <w:pPr>
        <w:pStyle w:val="ListParagraph"/>
        <w:numPr>
          <w:ilvl w:val="0"/>
          <w:numId w:val="27"/>
        </w:numPr>
        <w:spacing w:before="120" w:line="240" w:lineRule="auto"/>
        <w:jc w:val="both"/>
        <w:rPr>
          <w:rFonts w:ascii="Times New Roman" w:hAnsi="Times New Roman" w:cs="Times New Roman"/>
          <w:vanish/>
          <w:sz w:val="24"/>
          <w:szCs w:val="24"/>
        </w:rPr>
      </w:pPr>
    </w:p>
    <w:p w14:paraId="6631E352" w14:textId="7F42BC2A" w:rsidR="009A2D3F" w:rsidRDefault="009E4A6E" w:rsidP="004C4CCD">
      <w:pPr>
        <w:pStyle w:val="ListParagraph"/>
        <w:numPr>
          <w:ilvl w:val="1"/>
          <w:numId w:val="27"/>
        </w:numPr>
        <w:spacing w:before="120" w:line="240" w:lineRule="auto"/>
        <w:ind w:left="1440" w:hanging="720"/>
        <w:jc w:val="both"/>
        <w:rPr>
          <w:rFonts w:ascii="Times New Roman" w:hAnsi="Times New Roman" w:cs="Times New Roman"/>
          <w:sz w:val="24"/>
          <w:szCs w:val="24"/>
        </w:rPr>
      </w:pPr>
      <w:r w:rsidRPr="0035708D">
        <w:rPr>
          <w:rFonts w:ascii="Times New Roman" w:hAnsi="Times New Roman" w:cs="Times New Roman"/>
          <w:sz w:val="24"/>
          <w:szCs w:val="24"/>
        </w:rPr>
        <w:t xml:space="preserve">Three lab samples will be randomly selected by the </w:t>
      </w:r>
      <w:r w:rsidR="0062561C">
        <w:rPr>
          <w:rFonts w:ascii="Times New Roman" w:hAnsi="Times New Roman" w:cs="Times New Roman"/>
          <w:sz w:val="24"/>
          <w:szCs w:val="24"/>
        </w:rPr>
        <w:t>dept. rep.</w:t>
      </w:r>
      <w:r w:rsidRPr="0035708D">
        <w:rPr>
          <w:rFonts w:ascii="Times New Roman" w:hAnsi="Times New Roman" w:cs="Times New Roman"/>
          <w:sz w:val="24"/>
          <w:szCs w:val="24"/>
        </w:rPr>
        <w:t xml:space="preserve"> from each </w:t>
      </w:r>
      <w:r w:rsidRPr="0035708D">
        <w:rPr>
          <w:rFonts w:ascii="Times New Roman" w:hAnsi="Times New Roman" w:cs="Times New Roman"/>
          <w:i/>
          <w:sz w:val="24"/>
          <w:szCs w:val="24"/>
        </w:rPr>
        <w:t xml:space="preserve">third </w:t>
      </w:r>
      <w:r w:rsidRPr="0035708D">
        <w:rPr>
          <w:rFonts w:ascii="Times New Roman" w:hAnsi="Times New Roman" w:cs="Times New Roman"/>
          <w:sz w:val="24"/>
          <w:szCs w:val="24"/>
        </w:rPr>
        <w:t>of the test strip tonnage, excluding the first 50 tons.</w:t>
      </w:r>
      <w:r w:rsidR="00E53115">
        <w:rPr>
          <w:rFonts w:ascii="Times New Roman" w:hAnsi="Times New Roman" w:cs="Times New Roman"/>
          <w:sz w:val="24"/>
          <w:szCs w:val="24"/>
        </w:rPr>
        <w:t xml:space="preserve"> </w:t>
      </w:r>
      <w:r w:rsidR="00E53115" w:rsidRPr="00567AA6">
        <w:rPr>
          <w:rFonts w:ascii="Times New Roman" w:hAnsi="Times New Roman" w:cs="Times New Roman"/>
          <w:sz w:val="24"/>
          <w:szCs w:val="24"/>
        </w:rPr>
        <w:t xml:space="preserve">Refer to the “Project Info &amp; Instructions” tab of the HMA PWL TEST STRIP excel file for </w:t>
      </w:r>
      <w:r w:rsidR="00E53115">
        <w:rPr>
          <w:rFonts w:ascii="Times New Roman" w:hAnsi="Times New Roman" w:cs="Times New Roman"/>
          <w:sz w:val="24"/>
          <w:szCs w:val="24"/>
        </w:rPr>
        <w:t>random number calculations.</w:t>
      </w:r>
      <w:r w:rsidRPr="0035708D">
        <w:rPr>
          <w:rFonts w:ascii="Times New Roman" w:hAnsi="Times New Roman" w:cs="Times New Roman"/>
          <w:sz w:val="24"/>
          <w:szCs w:val="24"/>
        </w:rPr>
        <w:t xml:space="preserve"> </w:t>
      </w:r>
    </w:p>
    <w:p w14:paraId="71957930" w14:textId="77777777" w:rsidR="00907C46" w:rsidRPr="00907C46" w:rsidRDefault="00907C46" w:rsidP="00A316E9">
      <w:pPr>
        <w:pStyle w:val="ListParagraph"/>
        <w:numPr>
          <w:ilvl w:val="0"/>
          <w:numId w:val="7"/>
        </w:numPr>
        <w:spacing w:line="240" w:lineRule="auto"/>
        <w:ind w:left="1440" w:hanging="720"/>
        <w:jc w:val="both"/>
        <w:rPr>
          <w:rFonts w:ascii="Times New Roman" w:hAnsi="Times New Roman"/>
          <w:vanish/>
          <w:sz w:val="24"/>
        </w:rPr>
      </w:pPr>
    </w:p>
    <w:p w14:paraId="3DC8F20D" w14:textId="77777777" w:rsidR="00907C46" w:rsidRPr="00907C46" w:rsidRDefault="00907C46" w:rsidP="00A316E9">
      <w:pPr>
        <w:pStyle w:val="ListParagraph"/>
        <w:numPr>
          <w:ilvl w:val="1"/>
          <w:numId w:val="7"/>
        </w:numPr>
        <w:spacing w:line="240" w:lineRule="auto"/>
        <w:ind w:left="1440" w:hanging="720"/>
        <w:jc w:val="both"/>
        <w:rPr>
          <w:rFonts w:ascii="Times New Roman" w:hAnsi="Times New Roman"/>
          <w:vanish/>
          <w:sz w:val="24"/>
        </w:rPr>
      </w:pPr>
    </w:p>
    <w:p w14:paraId="1820A128" w14:textId="77777777" w:rsidR="009A2D3F" w:rsidRPr="009A2D3F" w:rsidRDefault="009A2D3F" w:rsidP="00A316E9">
      <w:pPr>
        <w:pStyle w:val="ListParagraph"/>
        <w:numPr>
          <w:ilvl w:val="1"/>
          <w:numId w:val="7"/>
        </w:numPr>
        <w:spacing w:line="240" w:lineRule="auto"/>
        <w:ind w:left="1440" w:hanging="720"/>
        <w:jc w:val="both"/>
        <w:rPr>
          <w:rFonts w:ascii="Times New Roman" w:hAnsi="Times New Roman" w:cs="Times New Roman"/>
          <w:sz w:val="24"/>
          <w:szCs w:val="24"/>
        </w:rPr>
      </w:pPr>
      <w:r w:rsidRPr="00C31011">
        <w:rPr>
          <w:rFonts w:ascii="Times New Roman" w:hAnsi="Times New Roman"/>
          <w:sz w:val="24"/>
        </w:rPr>
        <w:t xml:space="preserve">Sample sizes should adhere to those established in Appendix A. </w:t>
      </w:r>
    </w:p>
    <w:p w14:paraId="3F7889ED" w14:textId="77777777" w:rsidR="00D050CC" w:rsidRPr="00D050CC" w:rsidRDefault="00D050CC" w:rsidP="00D050CC">
      <w:pPr>
        <w:pStyle w:val="ListParagraph"/>
        <w:numPr>
          <w:ilvl w:val="1"/>
          <w:numId w:val="27"/>
        </w:numPr>
        <w:spacing w:before="120" w:line="240" w:lineRule="auto"/>
        <w:jc w:val="both"/>
        <w:rPr>
          <w:rFonts w:ascii="Times New Roman" w:hAnsi="Times New Roman" w:cs="Times New Roman"/>
          <w:vanish/>
          <w:sz w:val="24"/>
          <w:szCs w:val="24"/>
        </w:rPr>
      </w:pPr>
    </w:p>
    <w:p w14:paraId="1278E8BF" w14:textId="3E46DC27" w:rsidR="00907C46" w:rsidRPr="0080515E" w:rsidRDefault="00E53115" w:rsidP="00D050CC">
      <w:pPr>
        <w:pStyle w:val="ListParagraph"/>
        <w:numPr>
          <w:ilvl w:val="1"/>
          <w:numId w:val="27"/>
        </w:numPr>
        <w:spacing w:before="120" w:line="240" w:lineRule="auto"/>
        <w:ind w:left="1440" w:hanging="720"/>
        <w:jc w:val="both"/>
        <w:rPr>
          <w:rFonts w:ascii="Times New Roman" w:hAnsi="Times New Roman"/>
          <w:vanish/>
          <w:sz w:val="24"/>
        </w:rPr>
      </w:pPr>
      <w:r>
        <w:rPr>
          <w:rFonts w:ascii="Times New Roman" w:hAnsi="Times New Roman" w:cs="Times New Roman"/>
          <w:sz w:val="24"/>
          <w:szCs w:val="24"/>
        </w:rPr>
        <w:t>D</w:t>
      </w:r>
      <w:r w:rsidR="003C0815">
        <w:rPr>
          <w:rFonts w:ascii="Times New Roman" w:hAnsi="Times New Roman" w:cs="Times New Roman"/>
          <w:sz w:val="24"/>
          <w:szCs w:val="24"/>
        </w:rPr>
        <w:t>ept. rep.</w:t>
      </w:r>
      <w:r w:rsidR="00877ACB" w:rsidRPr="0035708D">
        <w:rPr>
          <w:rFonts w:ascii="Times New Roman" w:hAnsi="Times New Roman" w:cs="Times New Roman"/>
          <w:sz w:val="24"/>
          <w:szCs w:val="24"/>
        </w:rPr>
        <w:t xml:space="preserve"> </w:t>
      </w:r>
      <w:r w:rsidR="009A2D3F" w:rsidRPr="0080515E">
        <w:rPr>
          <w:rFonts w:ascii="Times New Roman" w:hAnsi="Times New Roman"/>
          <w:sz w:val="24"/>
        </w:rPr>
        <w:t>will be at the asphalt plant prior to</w:t>
      </w:r>
      <w:r>
        <w:rPr>
          <w:rFonts w:ascii="Times New Roman" w:hAnsi="Times New Roman"/>
          <w:sz w:val="24"/>
        </w:rPr>
        <w:t xml:space="preserve"> and during</w:t>
      </w:r>
      <w:r w:rsidR="009A2D3F" w:rsidRPr="0080515E">
        <w:rPr>
          <w:rFonts w:ascii="Times New Roman" w:hAnsi="Times New Roman"/>
          <w:sz w:val="24"/>
        </w:rPr>
        <w:t xml:space="preserve"> production to direct sampling</w:t>
      </w:r>
      <w:r>
        <w:rPr>
          <w:rFonts w:ascii="Times New Roman" w:hAnsi="Times New Roman"/>
          <w:sz w:val="24"/>
        </w:rPr>
        <w:t xml:space="preserve"> locations</w:t>
      </w:r>
      <w:r w:rsidR="009A2D3F" w:rsidRPr="0080515E">
        <w:rPr>
          <w:rFonts w:ascii="Times New Roman" w:hAnsi="Times New Roman"/>
          <w:sz w:val="24"/>
        </w:rPr>
        <w:t xml:space="preserve"> and ensure</w:t>
      </w:r>
      <w:r w:rsidR="009F2033" w:rsidRPr="009F2033">
        <w:rPr>
          <w:rFonts w:ascii="Times New Roman" w:hAnsi="Times New Roman"/>
          <w:sz w:val="24"/>
        </w:rPr>
        <w:t xml:space="preserve"> </w:t>
      </w:r>
      <w:r w:rsidR="009F2033">
        <w:rPr>
          <w:rFonts w:ascii="Times New Roman" w:hAnsi="Times New Roman"/>
          <w:sz w:val="24"/>
        </w:rPr>
        <w:t>proper splitting procedures are followed and to see that</w:t>
      </w:r>
      <w:r w:rsidR="009A2D3F" w:rsidRPr="0080515E">
        <w:rPr>
          <w:rFonts w:ascii="Times New Roman" w:hAnsi="Times New Roman"/>
          <w:sz w:val="24"/>
        </w:rPr>
        <w:t xml:space="preserve"> split portions of test strip lab samples are delivered to the regional lab in a timely fashion for testing.</w:t>
      </w:r>
    </w:p>
    <w:p w14:paraId="7AA95E64" w14:textId="77777777" w:rsidR="00907C46" w:rsidRPr="00907C46" w:rsidRDefault="00907C46" w:rsidP="004C4CCD">
      <w:pPr>
        <w:pStyle w:val="ListParagraph"/>
        <w:numPr>
          <w:ilvl w:val="1"/>
          <w:numId w:val="27"/>
        </w:numPr>
        <w:spacing w:before="120" w:line="240" w:lineRule="auto"/>
        <w:ind w:left="1440" w:hanging="720"/>
        <w:jc w:val="both"/>
        <w:rPr>
          <w:rFonts w:ascii="Times New Roman" w:hAnsi="Times New Roman"/>
          <w:vanish/>
          <w:sz w:val="24"/>
        </w:rPr>
      </w:pPr>
    </w:p>
    <w:p w14:paraId="35BF2D26" w14:textId="109414D0" w:rsidR="00D23AC6" w:rsidRPr="0080515E" w:rsidRDefault="00D23AC6" w:rsidP="00A316E9">
      <w:pPr>
        <w:pStyle w:val="ListParagraph"/>
        <w:spacing w:before="120" w:line="240" w:lineRule="auto"/>
        <w:ind w:left="1440" w:hanging="720"/>
        <w:jc w:val="both"/>
        <w:rPr>
          <w:rFonts w:ascii="Times New Roman" w:hAnsi="Times New Roman" w:cs="Times New Roman"/>
          <w:sz w:val="24"/>
          <w:szCs w:val="24"/>
        </w:rPr>
      </w:pPr>
    </w:p>
    <w:p w14:paraId="26B2614B" w14:textId="26605A58" w:rsidR="00391E35" w:rsidRPr="00BA7E15" w:rsidRDefault="002E26EA" w:rsidP="00907C46">
      <w:pPr>
        <w:pStyle w:val="Heading5"/>
        <w:numPr>
          <w:ilvl w:val="4"/>
          <w:numId w:val="21"/>
        </w:numPr>
        <w:ind w:left="1080" w:hanging="720"/>
        <w:jc w:val="both"/>
        <w:rPr>
          <w:rFonts w:ascii="Times New Roman" w:hAnsi="Times New Roman" w:cs="Times New Roman"/>
          <w:color w:val="0E57C4" w:themeColor="background2" w:themeShade="80"/>
          <w:sz w:val="24"/>
          <w:szCs w:val="24"/>
        </w:rPr>
      </w:pPr>
      <w:bookmarkStart w:id="8" w:name="_Toc508346402"/>
      <w:r w:rsidRPr="00BA7E15">
        <w:rPr>
          <w:rFonts w:ascii="Times New Roman" w:hAnsi="Times New Roman" w:cs="Times New Roman"/>
          <w:color w:val="0E57C4" w:themeColor="background2" w:themeShade="80"/>
          <w:sz w:val="24"/>
          <w:szCs w:val="24"/>
        </w:rPr>
        <w:t>DATA ENTRY AND ACCEPTANCE</w:t>
      </w:r>
      <w:bookmarkEnd w:id="8"/>
    </w:p>
    <w:p w14:paraId="244B4028" w14:textId="77777777" w:rsidR="00CD1AA5" w:rsidRPr="00C31011" w:rsidRDefault="00CD1AA5" w:rsidP="00907C46">
      <w:pPr>
        <w:pStyle w:val="ListParagraph"/>
        <w:numPr>
          <w:ilvl w:val="0"/>
          <w:numId w:val="21"/>
        </w:numPr>
        <w:spacing w:line="240" w:lineRule="auto"/>
        <w:jc w:val="both"/>
        <w:rPr>
          <w:rFonts w:ascii="Times New Roman" w:hAnsi="Times New Roman"/>
          <w:vanish/>
        </w:rPr>
      </w:pPr>
    </w:p>
    <w:p w14:paraId="75E90410" w14:textId="77777777" w:rsidR="00CD1AA5" w:rsidRPr="00C31011" w:rsidRDefault="00CD1AA5" w:rsidP="00907C46">
      <w:pPr>
        <w:pStyle w:val="ListParagraph"/>
        <w:numPr>
          <w:ilvl w:val="0"/>
          <w:numId w:val="21"/>
        </w:numPr>
        <w:spacing w:line="240" w:lineRule="auto"/>
        <w:jc w:val="both"/>
        <w:rPr>
          <w:rFonts w:ascii="Times New Roman" w:hAnsi="Times New Roman"/>
          <w:vanish/>
        </w:rPr>
      </w:pPr>
    </w:p>
    <w:p w14:paraId="22D67EE0" w14:textId="77777777" w:rsidR="00907C46" w:rsidRPr="00907C46" w:rsidRDefault="00907C46" w:rsidP="004C4CCD">
      <w:pPr>
        <w:pStyle w:val="ListParagraph"/>
        <w:numPr>
          <w:ilvl w:val="0"/>
          <w:numId w:val="27"/>
        </w:numPr>
        <w:spacing w:before="120" w:line="240" w:lineRule="auto"/>
        <w:jc w:val="both"/>
        <w:rPr>
          <w:rFonts w:ascii="Times New Roman" w:hAnsi="Times New Roman" w:cs="Times New Roman"/>
          <w:vanish/>
          <w:sz w:val="24"/>
          <w:szCs w:val="24"/>
        </w:rPr>
      </w:pPr>
    </w:p>
    <w:p w14:paraId="27075AA0" w14:textId="3E399FED" w:rsidR="00742A86" w:rsidRDefault="00742A86" w:rsidP="004C4CCD">
      <w:pPr>
        <w:pStyle w:val="Header"/>
        <w:numPr>
          <w:ilvl w:val="1"/>
          <w:numId w:val="27"/>
        </w:numPr>
        <w:tabs>
          <w:tab w:val="clear" w:pos="4680"/>
          <w:tab w:val="clear" w:pos="9360"/>
        </w:tabs>
        <w:ind w:left="1440" w:hanging="720"/>
        <w:jc w:val="both"/>
        <w:rPr>
          <w:rFonts w:ascii="Times New Roman" w:hAnsi="Times New Roman" w:cs="Times New Roman"/>
          <w:sz w:val="24"/>
          <w:szCs w:val="24"/>
        </w:rPr>
      </w:pPr>
      <w:r>
        <w:rPr>
          <w:rFonts w:ascii="Times New Roman" w:hAnsi="Times New Roman" w:cs="Times New Roman"/>
          <w:sz w:val="24"/>
          <w:szCs w:val="24"/>
        </w:rPr>
        <w:t xml:space="preserve">Test Strip data should be entered into the </w:t>
      </w:r>
      <w:r w:rsidR="00A034FD">
        <w:rPr>
          <w:rFonts w:ascii="Times New Roman" w:hAnsi="Times New Roman" w:cs="Times New Roman"/>
          <w:sz w:val="24"/>
          <w:szCs w:val="24"/>
        </w:rPr>
        <w:t xml:space="preserve">HMA </w:t>
      </w:r>
      <w:r>
        <w:rPr>
          <w:rFonts w:ascii="Times New Roman" w:hAnsi="Times New Roman" w:cs="Times New Roman"/>
          <w:sz w:val="24"/>
          <w:szCs w:val="24"/>
        </w:rPr>
        <w:t>PWL Test Strip Spreadsheet located here:</w:t>
      </w:r>
      <w:r w:rsidR="00A034FD">
        <w:rPr>
          <w:rFonts w:ascii="Times New Roman" w:hAnsi="Times New Roman" w:cs="Times New Roman"/>
          <w:sz w:val="24"/>
          <w:szCs w:val="24"/>
        </w:rPr>
        <w:t xml:space="preserve"> </w:t>
      </w:r>
      <w:hyperlink r:id="rId15" w:history="1">
        <w:r w:rsidRPr="00742A86">
          <w:rPr>
            <w:rStyle w:val="Hyperlink"/>
            <w:rFonts w:ascii="Times New Roman" w:hAnsi="Times New Roman" w:cs="Times New Roman"/>
            <w:sz w:val="24"/>
            <w:szCs w:val="24"/>
          </w:rPr>
          <w:t>http://wisconsindot.gov/Pages/doing-bus/eng-consultants/cnslt-rsrces/qmp/default.aspx</w:t>
        </w:r>
      </w:hyperlink>
    </w:p>
    <w:p w14:paraId="602C7375" w14:textId="31FD542B" w:rsidR="00742A86" w:rsidRDefault="00742A86" w:rsidP="004C4CCD">
      <w:pPr>
        <w:pStyle w:val="Header"/>
        <w:numPr>
          <w:ilvl w:val="1"/>
          <w:numId w:val="27"/>
        </w:numPr>
        <w:tabs>
          <w:tab w:val="clear" w:pos="4680"/>
          <w:tab w:val="clear" w:pos="9360"/>
        </w:tabs>
        <w:ind w:left="1440" w:hanging="720"/>
        <w:jc w:val="both"/>
        <w:rPr>
          <w:rFonts w:ascii="Times New Roman" w:hAnsi="Times New Roman" w:cs="Times New Roman"/>
          <w:sz w:val="24"/>
          <w:szCs w:val="24"/>
        </w:rPr>
      </w:pPr>
      <w:r>
        <w:rPr>
          <w:rFonts w:ascii="Times New Roman" w:hAnsi="Times New Roman" w:cs="Times New Roman"/>
          <w:sz w:val="24"/>
          <w:szCs w:val="24"/>
        </w:rPr>
        <w:t xml:space="preserve">Instructions </w:t>
      </w:r>
      <w:r w:rsidR="00A034FD">
        <w:rPr>
          <w:rFonts w:ascii="Times New Roman" w:hAnsi="Times New Roman" w:cs="Times New Roman"/>
          <w:sz w:val="24"/>
          <w:szCs w:val="24"/>
        </w:rPr>
        <w:t xml:space="preserve">contained on the “Info &amp; Instructions” tab of the spreadsheet are also attached below </w:t>
      </w:r>
      <w:r w:rsidR="00E02807">
        <w:rPr>
          <w:rFonts w:ascii="Times New Roman" w:hAnsi="Times New Roman" w:cs="Times New Roman"/>
          <w:sz w:val="24"/>
          <w:szCs w:val="24"/>
        </w:rPr>
        <w:t xml:space="preserve">for reference </w:t>
      </w:r>
      <w:r w:rsidR="00A034FD">
        <w:rPr>
          <w:rFonts w:ascii="Times New Roman" w:hAnsi="Times New Roman" w:cs="Times New Roman"/>
          <w:sz w:val="24"/>
          <w:szCs w:val="24"/>
        </w:rPr>
        <w:t xml:space="preserve">and </w:t>
      </w:r>
      <w:r>
        <w:rPr>
          <w:rFonts w:ascii="Times New Roman" w:hAnsi="Times New Roman" w:cs="Times New Roman"/>
          <w:sz w:val="24"/>
          <w:szCs w:val="24"/>
        </w:rPr>
        <w:t>should be read before using the spreadsheet.</w:t>
      </w:r>
    </w:p>
    <w:p w14:paraId="2759E54F" w14:textId="5230FEC6" w:rsidR="00A034FD" w:rsidRDefault="00D050CC" w:rsidP="004C4CCD">
      <w:pPr>
        <w:pStyle w:val="Header"/>
        <w:tabs>
          <w:tab w:val="clear" w:pos="4680"/>
          <w:tab w:val="clear" w:pos="9360"/>
        </w:tabs>
        <w:ind w:left="1440"/>
        <w:jc w:val="both"/>
        <w:rPr>
          <w:rFonts w:ascii="Times New Roman" w:hAnsi="Times New Roman" w:cs="Times New Roman"/>
          <w:sz w:val="24"/>
          <w:szCs w:val="24"/>
        </w:rPr>
      </w:pPr>
      <w:r>
        <w:rPr>
          <w:b/>
        </w:rPr>
        <w:object w:dxaOrig="1532" w:dyaOrig="991" w14:anchorId="42BFD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75.75pt" o:ole="">
            <v:imagedata r:id="rId16" o:title=""/>
          </v:shape>
          <o:OLEObject Type="Embed" ProgID="Acrobat.Document.DC" ShapeID="_x0000_i1025" DrawAspect="Icon" ObjectID="_1584779384" r:id="rId17"/>
        </w:object>
      </w:r>
    </w:p>
    <w:p w14:paraId="781F2D05" w14:textId="229E0299" w:rsidR="00BE5368" w:rsidRDefault="00BE5368" w:rsidP="004C4CCD">
      <w:pPr>
        <w:pStyle w:val="ListParagraph"/>
        <w:numPr>
          <w:ilvl w:val="1"/>
          <w:numId w:val="27"/>
        </w:numPr>
        <w:spacing w:before="120" w:line="240" w:lineRule="auto"/>
        <w:ind w:left="1440" w:hanging="720"/>
        <w:jc w:val="both"/>
        <w:rPr>
          <w:rFonts w:ascii="Times New Roman" w:hAnsi="Times New Roman" w:cs="Times New Roman"/>
          <w:sz w:val="24"/>
          <w:szCs w:val="24"/>
        </w:rPr>
      </w:pPr>
      <w:r w:rsidRPr="00C327AD">
        <w:rPr>
          <w:rFonts w:ascii="Times New Roman" w:hAnsi="Times New Roman" w:cs="Times New Roman"/>
          <w:sz w:val="24"/>
          <w:szCs w:val="24"/>
        </w:rPr>
        <w:t>The total tonnage used for Air Void pay adjustment calculations should be reflected on truck tickets collected during the time of the test strip paving.</w:t>
      </w:r>
      <w:r w:rsidRPr="00BE5368">
        <w:rPr>
          <w:rFonts w:ascii="Times New Roman" w:hAnsi="Times New Roman" w:cs="Times New Roman"/>
          <w:sz w:val="24"/>
          <w:szCs w:val="24"/>
        </w:rPr>
        <w:t xml:space="preserve"> </w:t>
      </w:r>
    </w:p>
    <w:p w14:paraId="76E0A9AA" w14:textId="5E92C7D1" w:rsidR="009A2D3F" w:rsidRPr="009A2D3F" w:rsidRDefault="00BE5368" w:rsidP="004C4CCD">
      <w:pPr>
        <w:pStyle w:val="ListParagraph"/>
        <w:numPr>
          <w:ilvl w:val="1"/>
          <w:numId w:val="27"/>
        </w:numPr>
        <w:spacing w:before="120" w:line="240" w:lineRule="auto"/>
        <w:ind w:left="1440" w:hanging="720"/>
        <w:jc w:val="both"/>
        <w:rPr>
          <w:rFonts w:ascii="Times New Roman" w:hAnsi="Times New Roman"/>
          <w:sz w:val="24"/>
        </w:rPr>
      </w:pPr>
      <w:r w:rsidRPr="00C327AD">
        <w:rPr>
          <w:rFonts w:ascii="Times New Roman" w:hAnsi="Times New Roman" w:cs="Times New Roman"/>
          <w:sz w:val="24"/>
          <w:szCs w:val="24"/>
        </w:rPr>
        <w:t xml:space="preserve">The test strip spreadsheet will automatically calculate the </w:t>
      </w:r>
      <w:r w:rsidR="0062561C">
        <w:rPr>
          <w:rFonts w:ascii="Times New Roman" w:hAnsi="Times New Roman" w:cs="Times New Roman"/>
          <w:sz w:val="24"/>
          <w:szCs w:val="24"/>
        </w:rPr>
        <w:t xml:space="preserve">density </w:t>
      </w:r>
      <w:r w:rsidRPr="00C327AD">
        <w:rPr>
          <w:rFonts w:ascii="Times New Roman" w:hAnsi="Times New Roman" w:cs="Times New Roman"/>
          <w:sz w:val="24"/>
          <w:szCs w:val="24"/>
        </w:rPr>
        <w:t xml:space="preserve">incentive based on the stationing completed </w:t>
      </w:r>
      <w:r>
        <w:rPr>
          <w:rFonts w:ascii="Times New Roman" w:hAnsi="Times New Roman" w:cs="Times New Roman"/>
          <w:sz w:val="24"/>
          <w:szCs w:val="24"/>
        </w:rPr>
        <w:t>for an acceptable test strip.</w:t>
      </w:r>
      <w:r w:rsidR="009A2D3F" w:rsidRPr="009A2D3F">
        <w:rPr>
          <w:rFonts w:ascii="Times New Roman" w:hAnsi="Times New Roman" w:cs="Times New Roman"/>
          <w:sz w:val="24"/>
          <w:szCs w:val="24"/>
        </w:rPr>
        <w:t xml:space="preserve"> </w:t>
      </w:r>
    </w:p>
    <w:p w14:paraId="216D0B52" w14:textId="5B1604CA" w:rsidR="009A2D3F" w:rsidRPr="009A2D3F" w:rsidRDefault="009A2D3F" w:rsidP="004C4CCD">
      <w:pPr>
        <w:pStyle w:val="ListParagraph"/>
        <w:numPr>
          <w:ilvl w:val="1"/>
          <w:numId w:val="27"/>
        </w:numPr>
        <w:spacing w:before="120" w:line="240" w:lineRule="auto"/>
        <w:ind w:left="1440" w:hanging="720"/>
        <w:jc w:val="both"/>
        <w:rPr>
          <w:rFonts w:ascii="Times New Roman" w:hAnsi="Times New Roman"/>
          <w:sz w:val="24"/>
        </w:rPr>
      </w:pPr>
      <w:r w:rsidRPr="0000166B">
        <w:rPr>
          <w:rFonts w:ascii="Times New Roman" w:hAnsi="Times New Roman" w:cs="Times New Roman"/>
          <w:sz w:val="24"/>
          <w:szCs w:val="24"/>
        </w:rPr>
        <w:t xml:space="preserve">The </w:t>
      </w:r>
      <w:r w:rsidR="00223C6D">
        <w:rPr>
          <w:rFonts w:ascii="Times New Roman" w:hAnsi="Times New Roman" w:cs="Times New Roman"/>
          <w:sz w:val="24"/>
          <w:szCs w:val="24"/>
        </w:rPr>
        <w:t>D</w:t>
      </w:r>
      <w:r w:rsidRPr="0000166B">
        <w:rPr>
          <w:rFonts w:ascii="Times New Roman" w:hAnsi="Times New Roman" w:cs="Times New Roman"/>
          <w:sz w:val="24"/>
          <w:szCs w:val="24"/>
        </w:rPr>
        <w:t>epartment</w:t>
      </w:r>
      <w:r w:rsidR="00223C6D">
        <w:rPr>
          <w:rFonts w:ascii="Times New Roman" w:hAnsi="Times New Roman" w:cs="Times New Roman"/>
          <w:sz w:val="24"/>
          <w:szCs w:val="24"/>
        </w:rPr>
        <w:t>,</w:t>
      </w:r>
      <w:r w:rsidRPr="0000166B">
        <w:rPr>
          <w:rFonts w:ascii="Times New Roman" w:hAnsi="Times New Roman" w:cs="Times New Roman"/>
          <w:sz w:val="24"/>
          <w:szCs w:val="24"/>
        </w:rPr>
        <w:t xml:space="preserve"> </w:t>
      </w:r>
      <w:r w:rsidR="00223C6D">
        <w:rPr>
          <w:rFonts w:ascii="Times New Roman" w:hAnsi="Times New Roman" w:cs="Times New Roman"/>
          <w:sz w:val="24"/>
          <w:szCs w:val="24"/>
        </w:rPr>
        <w:t xml:space="preserve">IA, </w:t>
      </w:r>
      <w:r w:rsidRPr="0000166B">
        <w:rPr>
          <w:rFonts w:ascii="Times New Roman" w:hAnsi="Times New Roman" w:cs="Times New Roman"/>
          <w:sz w:val="24"/>
          <w:szCs w:val="24"/>
        </w:rPr>
        <w:t xml:space="preserve">and contractor should investigate any time there is a consistent difference between labs greater </w:t>
      </w:r>
      <w:r w:rsidRPr="00E53115">
        <w:rPr>
          <w:rFonts w:ascii="Times New Roman" w:hAnsi="Times New Roman" w:cs="Times New Roman"/>
          <w:sz w:val="24"/>
          <w:szCs w:val="24"/>
        </w:rPr>
        <w:t>than 0.008 on the Gmm and/or greater than 0.010 on the Gmb.</w:t>
      </w:r>
      <w:r w:rsidR="00BB559A">
        <w:rPr>
          <w:rFonts w:ascii="Times New Roman" w:hAnsi="Times New Roman" w:cs="Times New Roman"/>
          <w:sz w:val="24"/>
          <w:szCs w:val="24"/>
        </w:rPr>
        <w:t xml:space="preserve"> </w:t>
      </w:r>
      <w:r w:rsidRPr="00D95E04">
        <w:rPr>
          <w:rFonts w:ascii="Times New Roman" w:hAnsi="Times New Roman"/>
          <w:sz w:val="24"/>
        </w:rPr>
        <w:t>If there are comparison issues, revie</w:t>
      </w:r>
      <w:r w:rsidR="00E53115">
        <w:rPr>
          <w:rFonts w:ascii="Times New Roman" w:hAnsi="Times New Roman"/>
          <w:sz w:val="24"/>
        </w:rPr>
        <w:t xml:space="preserve">w HMA round robin data </w:t>
      </w:r>
      <w:r w:rsidRPr="00D95E04">
        <w:rPr>
          <w:rFonts w:ascii="Times New Roman" w:hAnsi="Times New Roman"/>
          <w:sz w:val="24"/>
        </w:rPr>
        <w:t xml:space="preserve">to compare the contractor and regional lab equipment and identify and discuss potential </w:t>
      </w:r>
      <w:r>
        <w:rPr>
          <w:rFonts w:ascii="Times New Roman" w:hAnsi="Times New Roman"/>
          <w:sz w:val="24"/>
        </w:rPr>
        <w:t xml:space="preserve">issues based on this data. </w:t>
      </w:r>
    </w:p>
    <w:p w14:paraId="2D16B01A" w14:textId="6FA70A04" w:rsidR="00554CA5" w:rsidRDefault="009A2D3F" w:rsidP="004C4CCD">
      <w:pPr>
        <w:pStyle w:val="ListParagraph"/>
        <w:numPr>
          <w:ilvl w:val="1"/>
          <w:numId w:val="27"/>
        </w:numPr>
        <w:spacing w:before="12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 xml:space="preserve">If more than one test strip is required </w:t>
      </w:r>
      <w:r w:rsidR="009F2033">
        <w:rPr>
          <w:rFonts w:ascii="Times New Roman" w:hAnsi="Times New Roman" w:cs="Times New Roman"/>
          <w:sz w:val="24"/>
          <w:szCs w:val="24"/>
        </w:rPr>
        <w:t>due to</w:t>
      </w:r>
      <w:r>
        <w:rPr>
          <w:rFonts w:ascii="Times New Roman" w:hAnsi="Times New Roman" w:cs="Times New Roman"/>
          <w:sz w:val="24"/>
          <w:szCs w:val="24"/>
        </w:rPr>
        <w:t xml:space="preserve"> a failing test strip a second test strip file should be created and both files must be kept.</w:t>
      </w:r>
    </w:p>
    <w:p w14:paraId="7638356F" w14:textId="255254E5" w:rsidR="00B113C5" w:rsidRPr="00B113C5" w:rsidRDefault="00B113C5" w:rsidP="001F3E1C">
      <w:pPr>
        <w:pStyle w:val="ListParagraph"/>
        <w:numPr>
          <w:ilvl w:val="1"/>
          <w:numId w:val="27"/>
        </w:numPr>
        <w:spacing w:before="120" w:line="240" w:lineRule="auto"/>
        <w:ind w:left="1440" w:hanging="720"/>
        <w:jc w:val="both"/>
        <w:rPr>
          <w:rFonts w:ascii="Times New Roman" w:hAnsi="Times New Roman" w:cs="Times New Roman"/>
          <w:sz w:val="24"/>
          <w:szCs w:val="24"/>
        </w:rPr>
      </w:pPr>
      <w:r w:rsidRPr="00B113C5">
        <w:rPr>
          <w:rFonts w:ascii="Times New Roman" w:hAnsi="Times New Roman" w:cs="Times New Roman"/>
          <w:sz w:val="24"/>
          <w:szCs w:val="24"/>
        </w:rPr>
        <w:t xml:space="preserve">Acceptable test strip parameters are identified in the HMA PWL Test Strip SPV under C.2.3 Test Strip Acceptance. The dept. rep. will typically determine approval/rejection of the test strip within twenty-four hours of the start of the test strip. The dept. rep. should communicate test strip acceptance in writing.  Refer to the </w:t>
      </w:r>
      <w:r w:rsidRPr="00B113C5">
        <w:rPr>
          <w:rFonts w:ascii="Times New Roman" w:hAnsi="Times New Roman" w:cs="Times New Roman"/>
          <w:i/>
          <w:sz w:val="24"/>
          <w:szCs w:val="24"/>
        </w:rPr>
        <w:t>PWL Test Strip Acceptance Checklist</w:t>
      </w:r>
      <w:r w:rsidRPr="00B113C5">
        <w:rPr>
          <w:rFonts w:ascii="Times New Roman" w:hAnsi="Times New Roman" w:cs="Times New Roman"/>
          <w:sz w:val="24"/>
          <w:szCs w:val="24"/>
        </w:rPr>
        <w:t xml:space="preserve"> below for further guidance.</w:t>
      </w:r>
      <w:r w:rsidRPr="007D42F5">
        <w:t xml:space="preserve"> </w:t>
      </w:r>
    </w:p>
    <w:p w14:paraId="32D993C6" w14:textId="77777777" w:rsidR="002B6689" w:rsidRPr="002B6689" w:rsidRDefault="002B6689" w:rsidP="00A316E9">
      <w:pPr>
        <w:pStyle w:val="ListParagraph"/>
        <w:numPr>
          <w:ilvl w:val="0"/>
          <w:numId w:val="11"/>
        </w:numPr>
        <w:spacing w:before="120" w:line="240" w:lineRule="auto"/>
        <w:ind w:left="1440" w:hanging="720"/>
        <w:jc w:val="both"/>
        <w:rPr>
          <w:rFonts w:ascii="Times New Roman" w:hAnsi="Times New Roman" w:cs="Times New Roman"/>
          <w:vanish/>
          <w:sz w:val="24"/>
          <w:szCs w:val="24"/>
        </w:rPr>
      </w:pPr>
    </w:p>
    <w:p w14:paraId="05992907" w14:textId="77777777" w:rsidR="002B6689" w:rsidRPr="002B6689" w:rsidRDefault="002B6689" w:rsidP="00A316E9">
      <w:pPr>
        <w:pStyle w:val="ListParagraph"/>
        <w:numPr>
          <w:ilvl w:val="0"/>
          <w:numId w:val="11"/>
        </w:numPr>
        <w:spacing w:before="120" w:line="240" w:lineRule="auto"/>
        <w:ind w:left="1440" w:hanging="720"/>
        <w:jc w:val="both"/>
        <w:rPr>
          <w:rFonts w:ascii="Times New Roman" w:hAnsi="Times New Roman" w:cs="Times New Roman"/>
          <w:vanish/>
          <w:sz w:val="24"/>
          <w:szCs w:val="24"/>
        </w:rPr>
      </w:pPr>
    </w:p>
    <w:p w14:paraId="06358378" w14:textId="77777777" w:rsidR="002B6689" w:rsidRPr="002B6689" w:rsidRDefault="002B6689" w:rsidP="00A316E9">
      <w:pPr>
        <w:pStyle w:val="ListParagraph"/>
        <w:numPr>
          <w:ilvl w:val="0"/>
          <w:numId w:val="11"/>
        </w:numPr>
        <w:spacing w:before="120" w:line="240" w:lineRule="auto"/>
        <w:ind w:left="1440" w:hanging="720"/>
        <w:jc w:val="both"/>
        <w:rPr>
          <w:rFonts w:ascii="Times New Roman" w:hAnsi="Times New Roman" w:cs="Times New Roman"/>
          <w:vanish/>
          <w:sz w:val="24"/>
          <w:szCs w:val="24"/>
        </w:rPr>
      </w:pPr>
    </w:p>
    <w:p w14:paraId="241A78FF" w14:textId="77777777" w:rsidR="002B6689" w:rsidRPr="002B6689" w:rsidRDefault="002B6689" w:rsidP="00A316E9">
      <w:pPr>
        <w:pStyle w:val="ListParagraph"/>
        <w:numPr>
          <w:ilvl w:val="1"/>
          <w:numId w:val="11"/>
        </w:numPr>
        <w:spacing w:before="120" w:line="240" w:lineRule="auto"/>
        <w:ind w:left="1440" w:hanging="720"/>
        <w:jc w:val="both"/>
        <w:rPr>
          <w:rFonts w:ascii="Times New Roman" w:hAnsi="Times New Roman" w:cs="Times New Roman"/>
          <w:vanish/>
          <w:sz w:val="24"/>
          <w:szCs w:val="24"/>
        </w:rPr>
      </w:pPr>
    </w:p>
    <w:p w14:paraId="76E8C17D" w14:textId="77777777" w:rsidR="002B6689" w:rsidRPr="002B6689" w:rsidRDefault="002B6689" w:rsidP="00A316E9">
      <w:pPr>
        <w:pStyle w:val="ListParagraph"/>
        <w:numPr>
          <w:ilvl w:val="1"/>
          <w:numId w:val="11"/>
        </w:numPr>
        <w:spacing w:before="120" w:line="240" w:lineRule="auto"/>
        <w:ind w:left="1440" w:hanging="720"/>
        <w:jc w:val="both"/>
        <w:rPr>
          <w:rFonts w:ascii="Times New Roman" w:hAnsi="Times New Roman" w:cs="Times New Roman"/>
          <w:vanish/>
          <w:sz w:val="24"/>
          <w:szCs w:val="24"/>
        </w:rPr>
      </w:pPr>
    </w:p>
    <w:p w14:paraId="5C20026C" w14:textId="77777777" w:rsidR="002B6689" w:rsidRPr="002B6689" w:rsidRDefault="002B6689" w:rsidP="00A316E9">
      <w:pPr>
        <w:pStyle w:val="ListParagraph"/>
        <w:numPr>
          <w:ilvl w:val="1"/>
          <w:numId w:val="11"/>
        </w:numPr>
        <w:spacing w:before="120" w:line="240" w:lineRule="auto"/>
        <w:ind w:left="1440" w:hanging="720"/>
        <w:jc w:val="both"/>
        <w:rPr>
          <w:rFonts w:ascii="Times New Roman" w:hAnsi="Times New Roman" w:cs="Times New Roman"/>
          <w:vanish/>
          <w:sz w:val="24"/>
          <w:szCs w:val="24"/>
        </w:rPr>
      </w:pPr>
    </w:p>
    <w:p w14:paraId="5CCAEAC8" w14:textId="77777777" w:rsidR="00B113C5" w:rsidRPr="00B113C5" w:rsidRDefault="00B113C5" w:rsidP="00B113C5">
      <w:pPr>
        <w:pStyle w:val="ListParagraph"/>
        <w:numPr>
          <w:ilvl w:val="0"/>
          <w:numId w:val="12"/>
        </w:numPr>
        <w:spacing w:line="240" w:lineRule="auto"/>
        <w:jc w:val="both"/>
        <w:rPr>
          <w:rFonts w:ascii="Times New Roman" w:hAnsi="Times New Roman" w:cs="Times New Roman"/>
          <w:vanish/>
          <w:sz w:val="24"/>
          <w:szCs w:val="24"/>
        </w:rPr>
      </w:pPr>
    </w:p>
    <w:p w14:paraId="16804BB5" w14:textId="77777777" w:rsidR="00B113C5" w:rsidRPr="00B113C5" w:rsidRDefault="00B113C5" w:rsidP="00B113C5">
      <w:pPr>
        <w:pStyle w:val="ListParagraph"/>
        <w:numPr>
          <w:ilvl w:val="0"/>
          <w:numId w:val="12"/>
        </w:numPr>
        <w:spacing w:line="240" w:lineRule="auto"/>
        <w:jc w:val="both"/>
        <w:rPr>
          <w:rFonts w:ascii="Times New Roman" w:hAnsi="Times New Roman" w:cs="Times New Roman"/>
          <w:vanish/>
          <w:sz w:val="24"/>
          <w:szCs w:val="24"/>
        </w:rPr>
      </w:pPr>
    </w:p>
    <w:p w14:paraId="38B43636" w14:textId="77777777" w:rsidR="00B113C5" w:rsidRPr="00B113C5" w:rsidRDefault="00B113C5" w:rsidP="00B113C5">
      <w:pPr>
        <w:pStyle w:val="ListParagraph"/>
        <w:numPr>
          <w:ilvl w:val="0"/>
          <w:numId w:val="12"/>
        </w:numPr>
        <w:spacing w:line="240" w:lineRule="auto"/>
        <w:jc w:val="both"/>
        <w:rPr>
          <w:rFonts w:ascii="Times New Roman" w:hAnsi="Times New Roman" w:cs="Times New Roman"/>
          <w:vanish/>
          <w:sz w:val="24"/>
          <w:szCs w:val="24"/>
        </w:rPr>
      </w:pPr>
    </w:p>
    <w:p w14:paraId="665E29E2" w14:textId="77777777" w:rsidR="00B113C5" w:rsidRPr="00B113C5" w:rsidRDefault="00B113C5" w:rsidP="00B113C5">
      <w:pPr>
        <w:pStyle w:val="ListParagraph"/>
        <w:numPr>
          <w:ilvl w:val="1"/>
          <w:numId w:val="12"/>
        </w:numPr>
        <w:spacing w:line="240" w:lineRule="auto"/>
        <w:jc w:val="both"/>
        <w:rPr>
          <w:rFonts w:ascii="Times New Roman" w:hAnsi="Times New Roman" w:cs="Times New Roman"/>
          <w:vanish/>
          <w:sz w:val="24"/>
          <w:szCs w:val="24"/>
        </w:rPr>
      </w:pPr>
    </w:p>
    <w:p w14:paraId="6A54E3DE" w14:textId="77777777" w:rsidR="00B113C5" w:rsidRPr="00B113C5" w:rsidRDefault="00B113C5" w:rsidP="00B113C5">
      <w:pPr>
        <w:pStyle w:val="ListParagraph"/>
        <w:numPr>
          <w:ilvl w:val="1"/>
          <w:numId w:val="12"/>
        </w:numPr>
        <w:spacing w:line="240" w:lineRule="auto"/>
        <w:jc w:val="both"/>
        <w:rPr>
          <w:rFonts w:ascii="Times New Roman" w:hAnsi="Times New Roman" w:cs="Times New Roman"/>
          <w:vanish/>
          <w:sz w:val="24"/>
          <w:szCs w:val="24"/>
        </w:rPr>
      </w:pPr>
    </w:p>
    <w:p w14:paraId="5E62AB17" w14:textId="77777777" w:rsidR="00B113C5" w:rsidRPr="00B113C5" w:rsidRDefault="00B113C5" w:rsidP="00B113C5">
      <w:pPr>
        <w:pStyle w:val="ListParagraph"/>
        <w:numPr>
          <w:ilvl w:val="1"/>
          <w:numId w:val="12"/>
        </w:numPr>
        <w:spacing w:line="240" w:lineRule="auto"/>
        <w:jc w:val="both"/>
        <w:rPr>
          <w:rFonts w:ascii="Times New Roman" w:hAnsi="Times New Roman" w:cs="Times New Roman"/>
          <w:vanish/>
          <w:sz w:val="24"/>
          <w:szCs w:val="24"/>
        </w:rPr>
      </w:pPr>
    </w:p>
    <w:p w14:paraId="65F91813" w14:textId="77777777" w:rsidR="00B113C5" w:rsidRPr="00B113C5" w:rsidRDefault="00B113C5" w:rsidP="00B113C5">
      <w:pPr>
        <w:pStyle w:val="ListParagraph"/>
        <w:numPr>
          <w:ilvl w:val="1"/>
          <w:numId w:val="12"/>
        </w:numPr>
        <w:spacing w:line="240" w:lineRule="auto"/>
        <w:jc w:val="both"/>
        <w:rPr>
          <w:rFonts w:ascii="Times New Roman" w:hAnsi="Times New Roman" w:cs="Times New Roman"/>
          <w:vanish/>
          <w:sz w:val="24"/>
          <w:szCs w:val="24"/>
        </w:rPr>
      </w:pPr>
    </w:p>
    <w:p w14:paraId="240D8744" w14:textId="77777777" w:rsidR="00B113C5" w:rsidRPr="00B113C5" w:rsidRDefault="00B113C5" w:rsidP="00B113C5">
      <w:pPr>
        <w:pStyle w:val="ListParagraph"/>
        <w:numPr>
          <w:ilvl w:val="1"/>
          <w:numId w:val="12"/>
        </w:numPr>
        <w:spacing w:line="240" w:lineRule="auto"/>
        <w:jc w:val="both"/>
        <w:rPr>
          <w:rFonts w:ascii="Times New Roman" w:hAnsi="Times New Roman" w:cs="Times New Roman"/>
          <w:vanish/>
          <w:sz w:val="24"/>
          <w:szCs w:val="24"/>
        </w:rPr>
      </w:pPr>
    </w:p>
    <w:p w14:paraId="5F43E9D3" w14:textId="77777777" w:rsidR="00B113C5" w:rsidRPr="00B113C5" w:rsidRDefault="00B113C5" w:rsidP="00B113C5">
      <w:pPr>
        <w:pStyle w:val="ListParagraph"/>
        <w:numPr>
          <w:ilvl w:val="1"/>
          <w:numId w:val="12"/>
        </w:numPr>
        <w:spacing w:line="240" w:lineRule="auto"/>
        <w:jc w:val="both"/>
        <w:rPr>
          <w:rFonts w:ascii="Times New Roman" w:hAnsi="Times New Roman" w:cs="Times New Roman"/>
          <w:vanish/>
          <w:sz w:val="24"/>
          <w:szCs w:val="24"/>
        </w:rPr>
      </w:pPr>
    </w:p>
    <w:p w14:paraId="5D9970AB" w14:textId="4257127D" w:rsidR="00BE5368" w:rsidRPr="00C327AD" w:rsidRDefault="00BE5368" w:rsidP="009A2D3F">
      <w:pPr>
        <w:pStyle w:val="ListParagraph"/>
        <w:spacing w:before="120" w:line="240" w:lineRule="auto"/>
        <w:ind w:left="1440"/>
        <w:jc w:val="both"/>
        <w:rPr>
          <w:rFonts w:ascii="Times New Roman" w:hAnsi="Times New Roman" w:cs="Times New Roman"/>
          <w:sz w:val="24"/>
          <w:szCs w:val="24"/>
        </w:rPr>
      </w:pPr>
    </w:p>
    <w:p w14:paraId="61FCF7A1" w14:textId="77777777" w:rsidR="0047144D" w:rsidRDefault="0047144D" w:rsidP="00BE5368">
      <w:pPr>
        <w:pStyle w:val="ListParagraph"/>
        <w:spacing w:before="120" w:line="240" w:lineRule="auto"/>
        <w:ind w:left="1440"/>
        <w:jc w:val="both"/>
        <w:rPr>
          <w:rFonts w:ascii="Times New Roman" w:hAnsi="Times New Roman" w:cs="Times New Roman"/>
          <w:sz w:val="24"/>
          <w:szCs w:val="24"/>
        </w:rPr>
      </w:pPr>
    </w:p>
    <w:p w14:paraId="0F42822F" w14:textId="1ABAB3A8" w:rsidR="0047144D" w:rsidRDefault="0047144D" w:rsidP="0047144D">
      <w:pPr>
        <w:spacing w:before="120" w:line="240" w:lineRule="auto"/>
        <w:jc w:val="both"/>
        <w:rPr>
          <w:rFonts w:ascii="Times New Roman" w:hAnsi="Times New Roman" w:cs="Times New Roman"/>
          <w:b/>
          <w:sz w:val="24"/>
          <w:szCs w:val="24"/>
        </w:rPr>
      </w:pPr>
    </w:p>
    <w:p w14:paraId="7568CBB9" w14:textId="77777777" w:rsidR="0047144D" w:rsidRDefault="0047144D" w:rsidP="0047144D">
      <w:pPr>
        <w:spacing w:before="120" w:line="240" w:lineRule="auto"/>
        <w:jc w:val="both"/>
        <w:rPr>
          <w:rFonts w:ascii="Times New Roman" w:hAnsi="Times New Roman" w:cs="Times New Roman"/>
          <w:b/>
          <w:sz w:val="24"/>
          <w:szCs w:val="24"/>
        </w:rPr>
      </w:pPr>
    </w:p>
    <w:p w14:paraId="15BE8F8B" w14:textId="77777777" w:rsidR="00907C46" w:rsidRDefault="00907C46">
      <w:pPr>
        <w:rPr>
          <w:rFonts w:ascii="Times New Roman" w:hAnsi="Times New Roman" w:cs="Times New Roman"/>
          <w:b/>
          <w:sz w:val="28"/>
          <w:szCs w:val="28"/>
        </w:rPr>
      </w:pPr>
      <w:bookmarkStart w:id="9" w:name="_Toc507157205"/>
      <w:r>
        <w:rPr>
          <w:sz w:val="28"/>
          <w:szCs w:val="28"/>
        </w:rPr>
        <w:br w:type="page"/>
      </w:r>
    </w:p>
    <w:p w14:paraId="01C57B3E" w14:textId="77777777" w:rsidR="00BA7E15" w:rsidRPr="00BA7E15" w:rsidRDefault="00BA7E15" w:rsidP="0047144D">
      <w:pPr>
        <w:pStyle w:val="ListParagraph"/>
        <w:keepNext/>
        <w:numPr>
          <w:ilvl w:val="0"/>
          <w:numId w:val="16"/>
        </w:numPr>
        <w:spacing w:after="200" w:line="276" w:lineRule="auto"/>
        <w:ind w:hanging="720"/>
        <w:contextualSpacing w:val="0"/>
        <w:outlineLvl w:val="0"/>
        <w:rPr>
          <w:rFonts w:ascii="Times New Roman" w:hAnsi="Times New Roman" w:cs="Times New Roman"/>
          <w:b/>
          <w:vanish/>
          <w:sz w:val="28"/>
          <w:szCs w:val="28"/>
        </w:rPr>
      </w:pPr>
      <w:bookmarkStart w:id="10" w:name="_Toc508346381"/>
      <w:bookmarkStart w:id="11" w:name="_Toc508346403"/>
      <w:bookmarkEnd w:id="10"/>
      <w:bookmarkEnd w:id="11"/>
    </w:p>
    <w:p w14:paraId="2C35B82F" w14:textId="77777777" w:rsidR="00BA7E15" w:rsidRPr="00BA7E15" w:rsidRDefault="00BA7E15" w:rsidP="0047144D">
      <w:pPr>
        <w:pStyle w:val="ListParagraph"/>
        <w:keepNext/>
        <w:numPr>
          <w:ilvl w:val="0"/>
          <w:numId w:val="16"/>
        </w:numPr>
        <w:spacing w:after="200" w:line="276" w:lineRule="auto"/>
        <w:ind w:hanging="720"/>
        <w:contextualSpacing w:val="0"/>
        <w:outlineLvl w:val="0"/>
        <w:rPr>
          <w:rFonts w:ascii="Times New Roman" w:hAnsi="Times New Roman" w:cs="Times New Roman"/>
          <w:b/>
          <w:vanish/>
          <w:sz w:val="28"/>
          <w:szCs w:val="28"/>
        </w:rPr>
      </w:pPr>
      <w:bookmarkStart w:id="12" w:name="_Toc508346382"/>
      <w:bookmarkStart w:id="13" w:name="_Toc508346404"/>
      <w:bookmarkEnd w:id="12"/>
      <w:bookmarkEnd w:id="13"/>
    </w:p>
    <w:p w14:paraId="505C7C3B" w14:textId="2FDDF322" w:rsidR="0047144D" w:rsidRPr="00BA7E15" w:rsidRDefault="0047144D" w:rsidP="00F3053A">
      <w:pPr>
        <w:pStyle w:val="Heading5"/>
        <w:numPr>
          <w:ilvl w:val="0"/>
          <w:numId w:val="16"/>
        </w:numPr>
        <w:ind w:left="1080" w:hanging="720"/>
        <w:rPr>
          <w:rFonts w:ascii="Times New Roman" w:hAnsi="Times New Roman" w:cs="Times New Roman"/>
          <w:color w:val="0E57C4" w:themeColor="background2" w:themeShade="80"/>
          <w:sz w:val="24"/>
          <w:szCs w:val="24"/>
        </w:rPr>
      </w:pPr>
      <w:bookmarkStart w:id="14" w:name="_Toc508346405"/>
      <w:r w:rsidRPr="00BA7E15">
        <w:rPr>
          <w:rFonts w:ascii="Times New Roman" w:hAnsi="Times New Roman" w:cs="Times New Roman"/>
          <w:color w:val="0E57C4" w:themeColor="background2" w:themeShade="80"/>
          <w:sz w:val="24"/>
          <w:szCs w:val="24"/>
        </w:rPr>
        <w:t>PWL TEST STRIP ACCEPTANCE CHECKLIST</w:t>
      </w:r>
      <w:bookmarkEnd w:id="9"/>
      <w:bookmarkEnd w:id="14"/>
    </w:p>
    <w:p w14:paraId="0716BF60" w14:textId="77777777" w:rsidR="0047144D" w:rsidRPr="00060B10" w:rsidRDefault="0047144D" w:rsidP="004C4CCD">
      <w:pPr>
        <w:tabs>
          <w:tab w:val="left" w:pos="450"/>
        </w:tabs>
        <w:spacing w:after="160" w:line="259" w:lineRule="auto"/>
        <w:ind w:left="540"/>
        <w:rPr>
          <w:rFonts w:ascii="Times New Roman" w:eastAsia="Calibri" w:hAnsi="Times New Roman" w:cs="Times New Roman"/>
          <w:sz w:val="24"/>
          <w:szCs w:val="24"/>
          <w:u w:val="single"/>
        </w:rPr>
      </w:pPr>
      <w:r w:rsidRPr="00060B10">
        <w:rPr>
          <w:rFonts w:ascii="Times New Roman" w:eastAsia="Calibri" w:hAnsi="Times New Roman" w:cs="Times New Roman"/>
          <w:sz w:val="24"/>
          <w:szCs w:val="24"/>
          <w:u w:val="single"/>
        </w:rPr>
        <w:t>YES</w:t>
      </w:r>
      <w:r w:rsidRPr="00060B10">
        <w:rPr>
          <w:rFonts w:ascii="Times New Roman" w:eastAsia="Calibri" w:hAnsi="Times New Roman" w:cs="Times New Roman"/>
          <w:sz w:val="24"/>
          <w:szCs w:val="24"/>
        </w:rPr>
        <w:t xml:space="preserve">   </w:t>
      </w:r>
      <w:r w:rsidRPr="00060B10">
        <w:rPr>
          <w:rFonts w:ascii="Times New Roman" w:eastAsia="Calibri" w:hAnsi="Times New Roman" w:cs="Times New Roman"/>
          <w:sz w:val="24"/>
          <w:szCs w:val="24"/>
          <w:u w:val="single"/>
        </w:rPr>
        <w:t>NO</w:t>
      </w:r>
      <w:r w:rsidRPr="00060B10">
        <w:rPr>
          <w:rFonts w:ascii="Times New Roman" w:eastAsia="Calibri" w:hAnsi="Times New Roman" w:cs="Times New Roman"/>
          <w:sz w:val="24"/>
          <w:szCs w:val="24"/>
        </w:rPr>
        <w:tab/>
      </w:r>
      <w:r w:rsidRPr="00060B10">
        <w:rPr>
          <w:rFonts w:ascii="Times New Roman" w:eastAsia="Calibri" w:hAnsi="Times New Roman" w:cs="Times New Roman"/>
          <w:sz w:val="24"/>
          <w:szCs w:val="24"/>
          <w:u w:val="single"/>
        </w:rPr>
        <w:t>FROM PWL SPV</w:t>
      </w:r>
    </w:p>
    <w:p w14:paraId="0EB8747C" w14:textId="77777777" w:rsidR="0047144D" w:rsidRPr="00060B10" w:rsidRDefault="0047144D" w:rsidP="004C4CCD">
      <w:pPr>
        <w:tabs>
          <w:tab w:val="left" w:pos="450"/>
        </w:tabs>
        <w:spacing w:after="160" w:line="259" w:lineRule="auto"/>
        <w:ind w:left="540"/>
        <w:rPr>
          <w:rFonts w:ascii="Times New Roman" w:eastAsia="Calibri" w:hAnsi="Times New Roman" w:cs="Times New Roman"/>
          <w:sz w:val="24"/>
          <w:szCs w:val="24"/>
        </w:rPr>
      </w:pPr>
      <w:r w:rsidRPr="00060B10">
        <w:rPr>
          <w:rFonts w:ascii="Times New Roman" w:eastAsia="Calibri" w:hAnsi="Times New Roman" w:cs="Times New Roman"/>
          <w:sz w:val="24"/>
          <w:szCs w:val="24"/>
        </w:rPr>
        <w:t>Conform to the following limits based on individual QC and/or QV test results (tolerances based on initial JMF/mix design):</w:t>
      </w:r>
    </w:p>
    <w:p w14:paraId="55596BC6" w14:textId="77777777" w:rsidR="0047144D" w:rsidRPr="00060B10" w:rsidRDefault="004E69FF" w:rsidP="004C4CCD">
      <w:pPr>
        <w:tabs>
          <w:tab w:val="left" w:pos="450"/>
        </w:tabs>
        <w:spacing w:after="160" w:line="259" w:lineRule="auto"/>
        <w:ind w:left="540"/>
        <w:rPr>
          <w:rFonts w:ascii="Times New Roman" w:eastAsia="Calibri" w:hAnsi="Times New Roman" w:cs="Times New Roman"/>
          <w:sz w:val="24"/>
          <w:szCs w:val="24"/>
        </w:rPr>
      </w:pPr>
      <w:sdt>
        <w:sdtPr>
          <w:rPr>
            <w:rFonts w:ascii="Times New Roman" w:eastAsia="Calibri" w:hAnsi="Times New Roman" w:cs="Times New Roman"/>
            <w:sz w:val="24"/>
            <w:szCs w:val="24"/>
          </w:rPr>
          <w:id w:val="111256839"/>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504699711"/>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37.5-mm</w:t>
      </w:r>
      <w:r w:rsidR="0047144D" w:rsidRPr="00060B10">
        <w:rPr>
          <w:rFonts w:ascii="Times New Roman" w:eastAsia="Calibri" w:hAnsi="Times New Roman" w:cs="Times New Roman"/>
          <w:sz w:val="24"/>
          <w:szCs w:val="24"/>
        </w:rPr>
        <w:tab/>
        <w:t>+/- 8.0</w:t>
      </w:r>
    </w:p>
    <w:p w14:paraId="628863A5" w14:textId="77777777" w:rsidR="0047144D" w:rsidRPr="00060B10" w:rsidRDefault="004E69FF" w:rsidP="004C4CCD">
      <w:pPr>
        <w:tabs>
          <w:tab w:val="left" w:pos="450"/>
        </w:tabs>
        <w:spacing w:after="160" w:line="259" w:lineRule="auto"/>
        <w:ind w:left="540"/>
        <w:rPr>
          <w:rFonts w:ascii="Times New Roman" w:eastAsia="Calibri" w:hAnsi="Times New Roman" w:cs="Times New Roman"/>
          <w:sz w:val="24"/>
          <w:szCs w:val="24"/>
        </w:rPr>
      </w:pPr>
      <w:sdt>
        <w:sdtPr>
          <w:rPr>
            <w:rFonts w:ascii="Times New Roman" w:eastAsia="Calibri" w:hAnsi="Times New Roman" w:cs="Times New Roman"/>
            <w:sz w:val="24"/>
            <w:szCs w:val="24"/>
          </w:rPr>
          <w:id w:val="-1672012835"/>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790017744"/>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25.0-mm</w:t>
      </w:r>
      <w:r w:rsidR="0047144D" w:rsidRPr="00060B10">
        <w:rPr>
          <w:rFonts w:ascii="Times New Roman" w:eastAsia="Calibri" w:hAnsi="Times New Roman" w:cs="Times New Roman"/>
          <w:sz w:val="24"/>
          <w:szCs w:val="24"/>
        </w:rPr>
        <w:tab/>
        <w:t>+/- 8.0</w:t>
      </w:r>
    </w:p>
    <w:p w14:paraId="25638D2E" w14:textId="77777777" w:rsidR="0047144D" w:rsidRPr="00060B10" w:rsidRDefault="004E69FF" w:rsidP="004C4CCD">
      <w:pPr>
        <w:tabs>
          <w:tab w:val="left" w:pos="450"/>
        </w:tabs>
        <w:spacing w:after="160" w:line="259" w:lineRule="auto"/>
        <w:ind w:left="540"/>
        <w:rPr>
          <w:rFonts w:ascii="Times New Roman" w:eastAsia="Calibri" w:hAnsi="Times New Roman" w:cs="Times New Roman"/>
          <w:sz w:val="24"/>
          <w:szCs w:val="24"/>
        </w:rPr>
      </w:pPr>
      <w:sdt>
        <w:sdtPr>
          <w:rPr>
            <w:rFonts w:ascii="Times New Roman" w:eastAsia="Calibri" w:hAnsi="Times New Roman" w:cs="Times New Roman"/>
            <w:sz w:val="24"/>
            <w:szCs w:val="24"/>
          </w:rPr>
          <w:id w:val="-1727139624"/>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46263704"/>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19.0-mm</w:t>
      </w:r>
      <w:r w:rsidR="0047144D" w:rsidRPr="00060B10">
        <w:rPr>
          <w:rFonts w:ascii="Times New Roman" w:eastAsia="Calibri" w:hAnsi="Times New Roman" w:cs="Times New Roman"/>
          <w:sz w:val="24"/>
          <w:szCs w:val="24"/>
        </w:rPr>
        <w:tab/>
        <w:t>+/- 7.5</w:t>
      </w:r>
    </w:p>
    <w:p w14:paraId="772BE830" w14:textId="77777777" w:rsidR="0047144D" w:rsidRPr="00060B10" w:rsidRDefault="004E69FF" w:rsidP="004C4CCD">
      <w:pPr>
        <w:tabs>
          <w:tab w:val="left" w:pos="450"/>
        </w:tabs>
        <w:spacing w:after="160" w:line="259" w:lineRule="auto"/>
        <w:ind w:left="540"/>
        <w:rPr>
          <w:rFonts w:ascii="Times New Roman" w:eastAsia="Calibri" w:hAnsi="Times New Roman" w:cs="Times New Roman"/>
          <w:sz w:val="24"/>
          <w:szCs w:val="24"/>
        </w:rPr>
      </w:pPr>
      <w:sdt>
        <w:sdtPr>
          <w:rPr>
            <w:rFonts w:ascii="Times New Roman" w:eastAsia="Calibri" w:hAnsi="Times New Roman" w:cs="Times New Roman"/>
            <w:sz w:val="24"/>
            <w:szCs w:val="24"/>
          </w:rPr>
          <w:id w:val="788097465"/>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855388805"/>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12.5-mm</w:t>
      </w:r>
      <w:r w:rsidR="0047144D" w:rsidRPr="00060B10">
        <w:rPr>
          <w:rFonts w:ascii="Times New Roman" w:eastAsia="Calibri" w:hAnsi="Times New Roman" w:cs="Times New Roman"/>
          <w:sz w:val="24"/>
          <w:szCs w:val="24"/>
        </w:rPr>
        <w:tab/>
        <w:t>+/- 7.5</w:t>
      </w:r>
    </w:p>
    <w:p w14:paraId="6A776867" w14:textId="218CFBEA" w:rsidR="0047144D" w:rsidRPr="00060B10" w:rsidRDefault="004E69FF" w:rsidP="004C4CCD">
      <w:pPr>
        <w:tabs>
          <w:tab w:val="left" w:pos="450"/>
        </w:tabs>
        <w:spacing w:after="160" w:line="259" w:lineRule="auto"/>
        <w:ind w:left="540"/>
        <w:rPr>
          <w:rFonts w:ascii="Times New Roman" w:eastAsia="Calibri" w:hAnsi="Times New Roman" w:cs="Times New Roman"/>
          <w:sz w:val="24"/>
          <w:szCs w:val="24"/>
        </w:rPr>
      </w:pPr>
      <w:sdt>
        <w:sdtPr>
          <w:rPr>
            <w:rFonts w:ascii="Times New Roman" w:eastAsia="Calibri" w:hAnsi="Times New Roman" w:cs="Times New Roman"/>
            <w:sz w:val="24"/>
            <w:szCs w:val="24"/>
          </w:rPr>
          <w:id w:val="2001302957"/>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765454388"/>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9.5-mm</w:t>
      </w:r>
      <w:r w:rsidR="007F28E1">
        <w:rPr>
          <w:rFonts w:ascii="Times New Roman" w:eastAsia="Calibri" w:hAnsi="Times New Roman" w:cs="Times New Roman"/>
          <w:sz w:val="24"/>
          <w:szCs w:val="24"/>
        </w:rPr>
        <w:tab/>
      </w:r>
      <w:r w:rsidR="0047144D" w:rsidRPr="00060B10">
        <w:rPr>
          <w:rFonts w:ascii="Times New Roman" w:eastAsia="Calibri" w:hAnsi="Times New Roman" w:cs="Times New Roman"/>
          <w:sz w:val="24"/>
          <w:szCs w:val="24"/>
        </w:rPr>
        <w:t>+/- 7.5</w:t>
      </w:r>
    </w:p>
    <w:p w14:paraId="01ED3813" w14:textId="77777777" w:rsidR="0047144D" w:rsidRPr="00060B10" w:rsidRDefault="004E69FF" w:rsidP="004C4CCD">
      <w:pPr>
        <w:tabs>
          <w:tab w:val="left" w:pos="450"/>
        </w:tabs>
        <w:spacing w:after="160" w:line="259" w:lineRule="auto"/>
        <w:ind w:left="540"/>
        <w:rPr>
          <w:rFonts w:ascii="Times New Roman" w:eastAsia="Calibri" w:hAnsi="Times New Roman" w:cs="Times New Roman"/>
          <w:sz w:val="24"/>
          <w:szCs w:val="24"/>
        </w:rPr>
      </w:pPr>
      <w:sdt>
        <w:sdtPr>
          <w:rPr>
            <w:rFonts w:ascii="Times New Roman" w:eastAsia="Calibri" w:hAnsi="Times New Roman" w:cs="Times New Roman"/>
            <w:sz w:val="24"/>
            <w:szCs w:val="24"/>
          </w:rPr>
          <w:id w:val="684027032"/>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311209679"/>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2.36-mm</w:t>
      </w:r>
      <w:r w:rsidR="0047144D" w:rsidRPr="00060B10">
        <w:rPr>
          <w:rFonts w:ascii="Times New Roman" w:eastAsia="Calibri" w:hAnsi="Times New Roman" w:cs="Times New Roman"/>
          <w:sz w:val="24"/>
          <w:szCs w:val="24"/>
        </w:rPr>
        <w:tab/>
        <w:t>+/- 7.0</w:t>
      </w:r>
    </w:p>
    <w:p w14:paraId="048CDFA9" w14:textId="4C03CDC3" w:rsidR="0047144D" w:rsidRPr="00060B10" w:rsidRDefault="004E69FF" w:rsidP="004C4CCD">
      <w:pPr>
        <w:tabs>
          <w:tab w:val="left" w:pos="450"/>
        </w:tabs>
        <w:spacing w:after="160" w:line="259" w:lineRule="auto"/>
        <w:ind w:left="540"/>
        <w:rPr>
          <w:rFonts w:ascii="Times New Roman" w:eastAsia="Calibri" w:hAnsi="Times New Roman" w:cs="Times New Roman"/>
          <w:sz w:val="24"/>
          <w:szCs w:val="24"/>
        </w:rPr>
      </w:pPr>
      <w:sdt>
        <w:sdtPr>
          <w:rPr>
            <w:rFonts w:ascii="Times New Roman" w:eastAsia="Calibri" w:hAnsi="Times New Roman" w:cs="Times New Roman"/>
            <w:sz w:val="24"/>
            <w:szCs w:val="24"/>
          </w:rPr>
          <w:id w:val="-2096151727"/>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994184959"/>
          <w14:checkbox>
            <w14:checked w14:val="0"/>
            <w14:checkedState w14:val="2612" w14:font="MS Gothic"/>
            <w14:uncheckedState w14:val="2610" w14:font="MS Gothic"/>
          </w14:checkbox>
        </w:sdtPr>
        <w:sdtEndPr/>
        <w:sdtContent>
          <w:r w:rsidR="00060B10">
            <w:rPr>
              <w:rFonts w:ascii="MS Gothic" w:eastAsia="MS Gothic" w:hAnsi="MS Gothic" w:cs="Times New Roman" w:hint="eastAsia"/>
              <w:sz w:val="24"/>
              <w:szCs w:val="24"/>
            </w:rPr>
            <w:t>☐</w:t>
          </w:r>
        </w:sdtContent>
      </w:sdt>
      <w:r w:rsidR="0047144D" w:rsidRPr="00060B10">
        <w:rPr>
          <w:rFonts w:ascii="Times New Roman" w:eastAsia="Calibri" w:hAnsi="Times New Roman" w:cs="Times New Roman"/>
          <w:sz w:val="24"/>
          <w:szCs w:val="24"/>
        </w:rPr>
        <w:t xml:space="preserve">     75-µm</w:t>
      </w:r>
      <w:r w:rsidR="0047144D" w:rsidRPr="00060B10">
        <w:rPr>
          <w:rFonts w:ascii="Times New Roman" w:eastAsia="Calibri" w:hAnsi="Times New Roman" w:cs="Times New Roman"/>
          <w:sz w:val="24"/>
          <w:szCs w:val="24"/>
        </w:rPr>
        <w:tab/>
        <w:t>+/- 3.0</w:t>
      </w:r>
    </w:p>
    <w:p w14:paraId="2B6D1710" w14:textId="1658A71C" w:rsidR="0047144D" w:rsidRPr="00060B10" w:rsidRDefault="004E69FF" w:rsidP="004C4CCD">
      <w:pPr>
        <w:tabs>
          <w:tab w:val="left" w:pos="450"/>
        </w:tabs>
        <w:spacing w:after="160" w:line="259" w:lineRule="auto"/>
        <w:ind w:left="540"/>
        <w:rPr>
          <w:rFonts w:ascii="Times New Roman" w:eastAsia="Calibri" w:hAnsi="Times New Roman" w:cs="Times New Roman"/>
          <w:sz w:val="24"/>
          <w:szCs w:val="24"/>
        </w:rPr>
      </w:pPr>
      <w:sdt>
        <w:sdtPr>
          <w:rPr>
            <w:rFonts w:ascii="Times New Roman" w:eastAsia="Calibri" w:hAnsi="Times New Roman" w:cs="Times New Roman"/>
            <w:sz w:val="24"/>
            <w:szCs w:val="24"/>
          </w:rPr>
          <w:id w:val="1623736838"/>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127362901"/>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Asphaltic content in percent</w:t>
      </w:r>
      <w:r w:rsidR="007F28E1">
        <w:rPr>
          <w:rFonts w:ascii="Times New Roman" w:eastAsia="Calibri" w:hAnsi="Times New Roman" w:cs="Times New Roman"/>
          <w:sz w:val="24"/>
          <w:szCs w:val="24"/>
        </w:rPr>
        <w:tab/>
      </w:r>
      <w:r w:rsidR="0047144D" w:rsidRPr="00060B10">
        <w:rPr>
          <w:rFonts w:ascii="Times New Roman" w:eastAsia="Calibri" w:hAnsi="Times New Roman" w:cs="Times New Roman"/>
          <w:sz w:val="24"/>
          <w:szCs w:val="24"/>
        </w:rPr>
        <w:t>- 0.5</w:t>
      </w:r>
    </w:p>
    <w:p w14:paraId="131A81EB" w14:textId="620FA16E" w:rsidR="0047144D" w:rsidRPr="00060B10" w:rsidRDefault="004E69FF" w:rsidP="004C4CCD">
      <w:pPr>
        <w:tabs>
          <w:tab w:val="left" w:pos="450"/>
        </w:tabs>
        <w:spacing w:after="160" w:line="259" w:lineRule="auto"/>
        <w:ind w:left="540"/>
        <w:rPr>
          <w:rFonts w:ascii="Times New Roman" w:eastAsia="Calibri" w:hAnsi="Times New Roman" w:cs="Times New Roman"/>
          <w:sz w:val="24"/>
          <w:szCs w:val="24"/>
        </w:rPr>
      </w:pPr>
      <w:sdt>
        <w:sdtPr>
          <w:rPr>
            <w:rFonts w:ascii="Times New Roman" w:eastAsia="Calibri" w:hAnsi="Times New Roman" w:cs="Times New Roman"/>
            <w:sz w:val="24"/>
            <w:szCs w:val="24"/>
          </w:rPr>
          <w:id w:val="-418404054"/>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600535837"/>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Air Void</w:t>
      </w:r>
      <w:r w:rsidR="007F28E1">
        <w:rPr>
          <w:rFonts w:ascii="Times New Roman" w:eastAsia="Calibri" w:hAnsi="Times New Roman" w:cs="Times New Roman"/>
          <w:sz w:val="24"/>
          <w:szCs w:val="24"/>
        </w:rPr>
        <w:tab/>
      </w:r>
      <w:r w:rsidR="0047144D" w:rsidRPr="00060B10">
        <w:rPr>
          <w:rFonts w:ascii="Times New Roman" w:eastAsia="Calibri" w:hAnsi="Times New Roman" w:cs="Times New Roman"/>
          <w:sz w:val="24"/>
          <w:szCs w:val="24"/>
        </w:rPr>
        <w:t>-1.5 &amp; +2.0</w:t>
      </w:r>
    </w:p>
    <w:p w14:paraId="7AF6D90A" w14:textId="0CB0E503" w:rsidR="0047144D" w:rsidRPr="00060B10" w:rsidRDefault="004E69FF" w:rsidP="004C4CCD">
      <w:pPr>
        <w:tabs>
          <w:tab w:val="left" w:pos="450"/>
        </w:tabs>
        <w:spacing w:after="160" w:line="259" w:lineRule="auto"/>
        <w:ind w:left="540"/>
        <w:rPr>
          <w:rFonts w:ascii="Times New Roman" w:eastAsia="Calibri" w:hAnsi="Times New Roman" w:cs="Times New Roman"/>
          <w:sz w:val="24"/>
          <w:szCs w:val="24"/>
        </w:rPr>
      </w:pPr>
      <w:sdt>
        <w:sdtPr>
          <w:rPr>
            <w:rFonts w:ascii="Times New Roman" w:eastAsia="Calibri" w:hAnsi="Times New Roman" w:cs="Times New Roman"/>
            <w:sz w:val="24"/>
            <w:szCs w:val="24"/>
          </w:rPr>
          <w:id w:val="-2011522292"/>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940516431"/>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VMA in percent (from minimum)</w:t>
      </w:r>
      <w:r w:rsidR="007F28E1">
        <w:rPr>
          <w:rFonts w:ascii="Times New Roman" w:eastAsia="Calibri" w:hAnsi="Times New Roman" w:cs="Times New Roman"/>
          <w:sz w:val="24"/>
          <w:szCs w:val="24"/>
        </w:rPr>
        <w:tab/>
      </w:r>
      <w:r w:rsidR="0047144D" w:rsidRPr="00060B10">
        <w:rPr>
          <w:rFonts w:ascii="Times New Roman" w:eastAsia="Calibri" w:hAnsi="Times New Roman" w:cs="Times New Roman"/>
          <w:sz w:val="24"/>
          <w:szCs w:val="24"/>
        </w:rPr>
        <w:t>- 1.0</w:t>
      </w:r>
      <w:r w:rsidR="007F28E1">
        <w:rPr>
          <w:rFonts w:ascii="Times New Roman" w:eastAsia="Calibri" w:hAnsi="Times New Roman" w:cs="Times New Roman"/>
          <w:sz w:val="24"/>
          <w:szCs w:val="24"/>
        </w:rPr>
        <w:t>*</w:t>
      </w:r>
    </w:p>
    <w:p w14:paraId="6AF153D2" w14:textId="1D2D40DE" w:rsidR="0047144D" w:rsidRPr="00060B10" w:rsidRDefault="004E69FF" w:rsidP="004C4CCD">
      <w:pPr>
        <w:tabs>
          <w:tab w:val="left" w:pos="450"/>
        </w:tabs>
        <w:spacing w:after="160" w:line="259" w:lineRule="auto"/>
        <w:ind w:left="540"/>
        <w:rPr>
          <w:rFonts w:ascii="Times New Roman" w:eastAsia="Calibri" w:hAnsi="Times New Roman" w:cs="Times New Roman"/>
          <w:sz w:val="24"/>
          <w:szCs w:val="24"/>
        </w:rPr>
      </w:pPr>
      <w:sdt>
        <w:sdtPr>
          <w:rPr>
            <w:rFonts w:ascii="Times New Roman" w:eastAsia="Calibri" w:hAnsi="Times New Roman" w:cs="Times New Roman"/>
            <w:sz w:val="24"/>
            <w:szCs w:val="24"/>
          </w:rPr>
          <w:id w:val="102854261"/>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840242825"/>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Maximum specific gravity</w:t>
      </w:r>
      <w:r w:rsidR="0047144D" w:rsidRPr="00060B10">
        <w:rPr>
          <w:rFonts w:ascii="Times New Roman" w:eastAsia="Calibri" w:hAnsi="Times New Roman" w:cs="Times New Roman"/>
          <w:sz w:val="24"/>
          <w:szCs w:val="24"/>
        </w:rPr>
        <w:tab/>
      </w:r>
      <w:r w:rsidR="00FB4F09">
        <w:rPr>
          <w:rFonts w:ascii="Times New Roman" w:eastAsia="Calibri" w:hAnsi="Times New Roman" w:cs="Times New Roman"/>
          <w:sz w:val="24"/>
          <w:szCs w:val="24"/>
        </w:rPr>
        <w:tab/>
      </w:r>
      <w:r w:rsidR="0047144D" w:rsidRPr="00060B10">
        <w:rPr>
          <w:rFonts w:ascii="Times New Roman" w:eastAsia="Calibri" w:hAnsi="Times New Roman" w:cs="Times New Roman"/>
          <w:sz w:val="24"/>
          <w:szCs w:val="24"/>
        </w:rPr>
        <w:t>+/- 0.024</w:t>
      </w:r>
    </w:p>
    <w:p w14:paraId="47299933" w14:textId="794E54B7" w:rsidR="0047144D" w:rsidRPr="00060B10" w:rsidRDefault="004E69FF" w:rsidP="004C4CCD">
      <w:pPr>
        <w:tabs>
          <w:tab w:val="left" w:pos="450"/>
        </w:tabs>
        <w:spacing w:after="160" w:line="259" w:lineRule="auto"/>
        <w:ind w:left="540"/>
        <w:rPr>
          <w:rFonts w:ascii="Times New Roman" w:eastAsia="Calibri" w:hAnsi="Times New Roman" w:cs="Times New Roman"/>
          <w:sz w:val="24"/>
          <w:szCs w:val="24"/>
        </w:rPr>
      </w:pPr>
      <w:sdt>
        <w:sdtPr>
          <w:rPr>
            <w:rFonts w:ascii="Times New Roman" w:eastAsia="Calibri" w:hAnsi="Times New Roman" w:cs="Times New Roman"/>
            <w:sz w:val="24"/>
            <w:szCs w:val="24"/>
          </w:rPr>
          <w:id w:val="-1851866959"/>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705160109"/>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Individual Core Density (from density target)</w:t>
      </w:r>
      <w:r w:rsidR="00FB4F09">
        <w:rPr>
          <w:rFonts w:ascii="Times New Roman" w:eastAsia="Calibri" w:hAnsi="Times New Roman" w:cs="Times New Roman"/>
          <w:sz w:val="24"/>
          <w:szCs w:val="24"/>
        </w:rPr>
        <w:tab/>
      </w:r>
      <w:r w:rsidR="0047144D" w:rsidRPr="00060B10">
        <w:rPr>
          <w:rFonts w:ascii="Times New Roman" w:eastAsia="Calibri" w:hAnsi="Times New Roman" w:cs="Times New Roman"/>
          <w:sz w:val="24"/>
          <w:szCs w:val="24"/>
        </w:rPr>
        <w:t>- 3.0%</w:t>
      </w:r>
    </w:p>
    <w:p w14:paraId="21E70163" w14:textId="77777777" w:rsidR="0047144D" w:rsidRPr="00060B10" w:rsidRDefault="0047144D" w:rsidP="004C4CCD">
      <w:pPr>
        <w:tabs>
          <w:tab w:val="left" w:pos="450"/>
        </w:tabs>
        <w:spacing w:after="160" w:line="259" w:lineRule="auto"/>
        <w:ind w:left="540"/>
        <w:rPr>
          <w:rFonts w:ascii="Times New Roman" w:eastAsia="Calibri" w:hAnsi="Times New Roman" w:cs="Times New Roman"/>
          <w:sz w:val="24"/>
          <w:szCs w:val="24"/>
        </w:rPr>
      </w:pPr>
    </w:p>
    <w:p w14:paraId="362CEDDC" w14:textId="77777777" w:rsidR="0047144D" w:rsidRPr="00060B10" w:rsidRDefault="0047144D" w:rsidP="004C4CCD">
      <w:pPr>
        <w:tabs>
          <w:tab w:val="left" w:pos="450"/>
        </w:tabs>
        <w:spacing w:after="160" w:line="259" w:lineRule="auto"/>
        <w:ind w:left="540"/>
        <w:rPr>
          <w:rFonts w:ascii="Times New Roman" w:eastAsia="Calibri" w:hAnsi="Times New Roman" w:cs="Times New Roman"/>
          <w:sz w:val="24"/>
          <w:szCs w:val="24"/>
          <w:u w:val="single"/>
        </w:rPr>
      </w:pPr>
      <w:r w:rsidRPr="00060B10">
        <w:rPr>
          <w:rFonts w:ascii="Times New Roman" w:eastAsia="Calibri" w:hAnsi="Times New Roman" w:cs="Times New Roman"/>
          <w:sz w:val="24"/>
          <w:szCs w:val="24"/>
        </w:rPr>
        <w:tab/>
      </w:r>
      <w:r w:rsidRPr="00060B10">
        <w:rPr>
          <w:rFonts w:ascii="Times New Roman" w:eastAsia="Calibri" w:hAnsi="Times New Roman" w:cs="Times New Roman"/>
          <w:sz w:val="24"/>
          <w:szCs w:val="24"/>
        </w:rPr>
        <w:tab/>
      </w:r>
      <w:r w:rsidRPr="00060B10">
        <w:rPr>
          <w:rFonts w:ascii="Times New Roman" w:eastAsia="Calibri" w:hAnsi="Times New Roman" w:cs="Times New Roman"/>
          <w:sz w:val="24"/>
          <w:szCs w:val="24"/>
          <w:u w:val="single"/>
        </w:rPr>
        <w:t>FROM HMA PWL TEST STRIP SPREADSHEET</w:t>
      </w:r>
    </w:p>
    <w:p w14:paraId="74ADE1EB" w14:textId="77777777" w:rsidR="0047144D" w:rsidRPr="00060B10" w:rsidRDefault="004E69FF" w:rsidP="004C4CCD">
      <w:pPr>
        <w:tabs>
          <w:tab w:val="left" w:pos="450"/>
        </w:tabs>
        <w:spacing w:after="160" w:line="259" w:lineRule="auto"/>
        <w:ind w:left="540"/>
        <w:rPr>
          <w:rFonts w:ascii="Times New Roman" w:eastAsia="Calibri" w:hAnsi="Times New Roman" w:cs="Times New Roman"/>
          <w:sz w:val="24"/>
          <w:szCs w:val="24"/>
        </w:rPr>
      </w:pPr>
      <w:sdt>
        <w:sdtPr>
          <w:rPr>
            <w:rFonts w:ascii="Times New Roman" w:eastAsia="Calibri" w:hAnsi="Times New Roman" w:cs="Times New Roman"/>
            <w:sz w:val="24"/>
            <w:szCs w:val="24"/>
          </w:rPr>
          <w:id w:val="-164636779"/>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757285605"/>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PWL of density </w:t>
      </w:r>
      <w:r w:rsidR="0047144D" w:rsidRPr="00060B10">
        <w:rPr>
          <w:rFonts w:ascii="Times New Roman" w:eastAsia="Calibri" w:hAnsi="Times New Roman" w:cs="Times New Roman"/>
          <w:sz w:val="24"/>
          <w:szCs w:val="24"/>
          <w:u w:val="single"/>
        </w:rPr>
        <w:t>&gt;</w:t>
      </w:r>
      <w:r w:rsidR="0047144D" w:rsidRPr="00060B10">
        <w:rPr>
          <w:rFonts w:ascii="Times New Roman" w:eastAsia="Calibri" w:hAnsi="Times New Roman" w:cs="Times New Roman"/>
          <w:sz w:val="24"/>
          <w:szCs w:val="24"/>
        </w:rPr>
        <w:t>75 from DENSITY PAY FACTOR TAB</w:t>
      </w:r>
    </w:p>
    <w:p w14:paraId="4DC0DBC6" w14:textId="77777777" w:rsidR="0047144D" w:rsidRPr="00060B10" w:rsidRDefault="004E69FF" w:rsidP="004C4CCD">
      <w:pPr>
        <w:tabs>
          <w:tab w:val="left" w:pos="450"/>
        </w:tabs>
        <w:spacing w:after="160" w:line="259" w:lineRule="auto"/>
        <w:ind w:left="540"/>
        <w:rPr>
          <w:rFonts w:ascii="Times New Roman" w:eastAsia="Calibri" w:hAnsi="Times New Roman" w:cs="Times New Roman"/>
          <w:sz w:val="24"/>
          <w:szCs w:val="24"/>
        </w:rPr>
      </w:pPr>
      <w:sdt>
        <w:sdtPr>
          <w:rPr>
            <w:rFonts w:ascii="Times New Roman" w:eastAsia="Calibri" w:hAnsi="Times New Roman" w:cs="Times New Roman"/>
            <w:sz w:val="24"/>
            <w:szCs w:val="24"/>
          </w:rPr>
          <w:id w:val="139775618"/>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483917512"/>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Gmm Xd Mean </w:t>
      </w:r>
      <w:r w:rsidR="0047144D" w:rsidRPr="00060B10">
        <w:rPr>
          <w:rFonts w:ascii="Times New Roman" w:eastAsia="Calibri" w:hAnsi="Times New Roman" w:cs="Times New Roman"/>
          <w:sz w:val="24"/>
          <w:szCs w:val="24"/>
          <w:u w:val="single"/>
        </w:rPr>
        <w:t>&lt;</w:t>
      </w:r>
      <w:r w:rsidR="0047144D" w:rsidRPr="00060B10">
        <w:rPr>
          <w:rFonts w:ascii="Times New Roman" w:eastAsia="Calibri" w:hAnsi="Times New Roman" w:cs="Times New Roman"/>
          <w:sz w:val="24"/>
          <w:szCs w:val="24"/>
        </w:rPr>
        <w:t xml:space="preserve"> 0.012 from SPLIT SAMPLE COMPARISON TAB</w:t>
      </w:r>
    </w:p>
    <w:p w14:paraId="7ABC07E1" w14:textId="2F4B4B65" w:rsidR="0047144D" w:rsidRPr="00060B10" w:rsidRDefault="004E69FF" w:rsidP="004C4CCD">
      <w:pPr>
        <w:tabs>
          <w:tab w:val="left" w:pos="450"/>
        </w:tabs>
        <w:spacing w:after="160" w:line="259" w:lineRule="auto"/>
        <w:ind w:left="540"/>
        <w:rPr>
          <w:rFonts w:ascii="Times New Roman" w:eastAsia="Calibri" w:hAnsi="Times New Roman" w:cs="Times New Roman"/>
          <w:sz w:val="24"/>
          <w:szCs w:val="24"/>
        </w:rPr>
      </w:pPr>
      <w:sdt>
        <w:sdtPr>
          <w:rPr>
            <w:rFonts w:ascii="Times New Roman" w:eastAsia="Calibri" w:hAnsi="Times New Roman" w:cs="Times New Roman"/>
            <w:sz w:val="24"/>
            <w:szCs w:val="24"/>
          </w:rPr>
          <w:id w:val="-863205092"/>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618025002"/>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Gmb Xd Mean </w:t>
      </w:r>
      <w:r w:rsidR="0047144D" w:rsidRPr="00060B10">
        <w:rPr>
          <w:rFonts w:ascii="Times New Roman" w:eastAsia="Calibri" w:hAnsi="Times New Roman" w:cs="Times New Roman"/>
          <w:sz w:val="24"/>
          <w:szCs w:val="24"/>
          <w:u w:val="single"/>
        </w:rPr>
        <w:t>&lt;</w:t>
      </w:r>
      <w:r w:rsidR="0047144D" w:rsidRPr="00060B10">
        <w:rPr>
          <w:rFonts w:ascii="Times New Roman" w:eastAsia="Calibri" w:hAnsi="Times New Roman" w:cs="Times New Roman"/>
          <w:sz w:val="24"/>
          <w:szCs w:val="24"/>
        </w:rPr>
        <w:t xml:space="preserve"> 0.0</w:t>
      </w:r>
      <w:r w:rsidR="00F3053A">
        <w:rPr>
          <w:rFonts w:ascii="Times New Roman" w:eastAsia="Calibri" w:hAnsi="Times New Roman" w:cs="Times New Roman"/>
          <w:sz w:val="24"/>
          <w:szCs w:val="24"/>
        </w:rPr>
        <w:t>12</w:t>
      </w:r>
      <w:r w:rsidR="0047144D" w:rsidRPr="00060B10">
        <w:rPr>
          <w:rFonts w:ascii="Times New Roman" w:eastAsia="Calibri" w:hAnsi="Times New Roman" w:cs="Times New Roman"/>
          <w:sz w:val="24"/>
          <w:szCs w:val="24"/>
        </w:rPr>
        <w:t xml:space="preserve"> from SPLIT SAMPLE COMPARISON TAB</w:t>
      </w:r>
    </w:p>
    <w:p w14:paraId="1A87317C" w14:textId="77777777" w:rsidR="0047144D" w:rsidRPr="00060B10" w:rsidRDefault="004E69FF" w:rsidP="004C4CCD">
      <w:pPr>
        <w:tabs>
          <w:tab w:val="left" w:pos="450"/>
        </w:tabs>
        <w:spacing w:after="160" w:line="259" w:lineRule="auto"/>
        <w:ind w:left="540"/>
        <w:rPr>
          <w:rFonts w:ascii="Times New Roman" w:eastAsia="Calibri" w:hAnsi="Times New Roman" w:cs="Times New Roman"/>
          <w:sz w:val="24"/>
          <w:szCs w:val="24"/>
        </w:rPr>
      </w:pPr>
      <w:sdt>
        <w:sdtPr>
          <w:rPr>
            <w:rFonts w:ascii="Times New Roman" w:eastAsia="Calibri" w:hAnsi="Times New Roman" w:cs="Times New Roman"/>
            <w:sz w:val="24"/>
            <w:szCs w:val="24"/>
          </w:rPr>
          <w:id w:val="-1233854961"/>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121186005"/>
          <w14:checkbox>
            <w14:checked w14:val="0"/>
            <w14:checkedState w14:val="2612" w14:font="MS Gothic"/>
            <w14:uncheckedState w14:val="2610" w14:font="MS Gothic"/>
          </w14:checkbox>
        </w:sdtPr>
        <w:sdtEndPr/>
        <w:sdtContent>
          <w:r w:rsidR="0047144D" w:rsidRPr="00060B10">
            <w:rPr>
              <w:rFonts w:ascii="Segoe UI Symbol" w:eastAsia="MS Gothic" w:hAnsi="Segoe UI Symbol" w:cs="Segoe UI Symbol"/>
              <w:sz w:val="24"/>
              <w:szCs w:val="24"/>
            </w:rPr>
            <w:t>☐</w:t>
          </w:r>
        </w:sdtContent>
      </w:sdt>
      <w:r w:rsidR="0047144D" w:rsidRPr="00060B10">
        <w:rPr>
          <w:rFonts w:ascii="Times New Roman" w:eastAsia="Calibri" w:hAnsi="Times New Roman" w:cs="Times New Roman"/>
          <w:sz w:val="24"/>
          <w:szCs w:val="24"/>
        </w:rPr>
        <w:t xml:space="preserve">     PWL of voids </w:t>
      </w:r>
      <w:r w:rsidR="0047144D" w:rsidRPr="00060B10">
        <w:rPr>
          <w:rFonts w:ascii="Times New Roman" w:eastAsia="Calibri" w:hAnsi="Times New Roman" w:cs="Times New Roman"/>
          <w:sz w:val="24"/>
          <w:szCs w:val="24"/>
          <w:u w:val="single"/>
        </w:rPr>
        <w:t>&gt;</w:t>
      </w:r>
      <w:r w:rsidR="0047144D" w:rsidRPr="00060B10">
        <w:rPr>
          <w:rFonts w:ascii="Times New Roman" w:eastAsia="Calibri" w:hAnsi="Times New Roman" w:cs="Times New Roman"/>
          <w:sz w:val="24"/>
          <w:szCs w:val="24"/>
        </w:rPr>
        <w:t>75 from AIR VOIDS PAY FACTOR TAB</w:t>
      </w:r>
    </w:p>
    <w:p w14:paraId="4F822781" w14:textId="77777777" w:rsidR="0047144D" w:rsidRPr="001D2B8A" w:rsidRDefault="0047144D" w:rsidP="004C4CCD">
      <w:pPr>
        <w:tabs>
          <w:tab w:val="left" w:pos="450"/>
        </w:tabs>
        <w:spacing w:after="160" w:line="259" w:lineRule="auto"/>
        <w:ind w:left="540"/>
        <w:rPr>
          <w:rFonts w:ascii="Times New Roman" w:eastAsia="Calibri" w:hAnsi="Times New Roman" w:cs="Times New Roman"/>
        </w:rPr>
      </w:pPr>
    </w:p>
    <w:p w14:paraId="4F326850" w14:textId="76983E4D" w:rsidR="0047144D" w:rsidRPr="00060B10" w:rsidRDefault="0047144D" w:rsidP="004C4CCD">
      <w:pPr>
        <w:tabs>
          <w:tab w:val="left" w:pos="450"/>
        </w:tabs>
        <w:spacing w:after="160" w:line="259" w:lineRule="auto"/>
        <w:ind w:left="540"/>
        <w:rPr>
          <w:rFonts w:ascii="Times New Roman" w:eastAsia="Calibri" w:hAnsi="Times New Roman" w:cs="Times New Roman"/>
          <w:sz w:val="24"/>
          <w:szCs w:val="24"/>
        </w:rPr>
      </w:pPr>
      <w:r w:rsidRPr="00060B10">
        <w:rPr>
          <w:rFonts w:ascii="Times New Roman" w:eastAsia="Calibri" w:hAnsi="Times New Roman" w:cs="Times New Roman"/>
          <w:sz w:val="24"/>
          <w:szCs w:val="24"/>
        </w:rPr>
        <w:t xml:space="preserve">For any “NO” marked above please contact </w:t>
      </w:r>
      <w:r w:rsidR="0062561C">
        <w:rPr>
          <w:rFonts w:ascii="Times New Roman" w:eastAsia="Calibri" w:hAnsi="Times New Roman" w:cs="Times New Roman"/>
          <w:sz w:val="24"/>
          <w:szCs w:val="24"/>
        </w:rPr>
        <w:t>the proper regional PWL represent</w:t>
      </w:r>
      <w:r w:rsidR="005D1020">
        <w:rPr>
          <w:rFonts w:ascii="Times New Roman" w:eastAsia="Calibri" w:hAnsi="Times New Roman" w:cs="Times New Roman"/>
          <w:sz w:val="24"/>
          <w:szCs w:val="24"/>
        </w:rPr>
        <w:t>at</w:t>
      </w:r>
      <w:r w:rsidR="0062561C">
        <w:rPr>
          <w:rFonts w:ascii="Times New Roman" w:eastAsia="Calibri" w:hAnsi="Times New Roman" w:cs="Times New Roman"/>
          <w:sz w:val="24"/>
          <w:szCs w:val="24"/>
        </w:rPr>
        <w:t>ive</w:t>
      </w:r>
      <w:r w:rsidRPr="00060B10">
        <w:rPr>
          <w:rFonts w:ascii="Times New Roman" w:eastAsia="Calibri" w:hAnsi="Times New Roman" w:cs="Times New Roman"/>
          <w:sz w:val="24"/>
          <w:szCs w:val="24"/>
        </w:rPr>
        <w:t>.</w:t>
      </w:r>
    </w:p>
    <w:p w14:paraId="66D16DA6" w14:textId="187253A8" w:rsidR="00CF7A5D" w:rsidRPr="0047144D" w:rsidRDefault="007F28E1" w:rsidP="004C4CCD">
      <w:pPr>
        <w:tabs>
          <w:tab w:val="left" w:pos="450"/>
        </w:tabs>
        <w:spacing w:before="120" w:line="240" w:lineRule="auto"/>
        <w:ind w:left="540"/>
        <w:jc w:val="both"/>
        <w:rPr>
          <w:rFonts w:ascii="Times New Roman" w:hAnsi="Times New Roman" w:cs="Times New Roman"/>
          <w:sz w:val="24"/>
          <w:szCs w:val="24"/>
        </w:rPr>
      </w:pPr>
      <w:r w:rsidRPr="00BE15E1">
        <w:rPr>
          <w:rFonts w:ascii="Times New Roman" w:eastAsia="Calibri" w:hAnsi="Times New Roman" w:cs="Times New Roman"/>
          <w:sz w:val="24"/>
          <w:szCs w:val="24"/>
        </w:rPr>
        <w:t>*</w:t>
      </w:r>
      <w:r w:rsidRPr="007F28E1">
        <w:rPr>
          <w:rFonts w:ascii="Times New Roman" w:eastAsia="Calibri" w:hAnsi="Times New Roman" w:cs="Times New Roman"/>
          <w:sz w:val="24"/>
          <w:szCs w:val="24"/>
        </w:rPr>
        <w:t>Although the VMA conformance l</w:t>
      </w:r>
      <w:r w:rsidRPr="00BE15E1">
        <w:rPr>
          <w:rFonts w:ascii="Times New Roman" w:eastAsia="Calibri" w:hAnsi="Times New Roman" w:cs="Times New Roman"/>
          <w:sz w:val="24"/>
          <w:szCs w:val="24"/>
        </w:rPr>
        <w:t>imit is -1.0 for both HMA PWL Test Strip and Production,</w:t>
      </w:r>
      <w:r>
        <w:rPr>
          <w:rFonts w:ascii="Times New Roman" w:eastAsia="Calibri" w:hAnsi="Times New Roman" w:cs="Times New Roman"/>
          <w:sz w:val="24"/>
          <w:szCs w:val="24"/>
        </w:rPr>
        <w:t xml:space="preserve"> </w:t>
      </w:r>
      <w:r w:rsidRPr="00BE15E1">
        <w:rPr>
          <w:rFonts w:ascii="Times New Roman" w:eastAsia="Calibri" w:hAnsi="Times New Roman" w:cs="Times New Roman"/>
          <w:sz w:val="24"/>
          <w:szCs w:val="24"/>
        </w:rPr>
        <w:t xml:space="preserve">HMA PWL Production has an action limit of -0.5 for VMA. If the VMA of the HMA PWL Test Strip is more than -0.5 of the JMF adjustments </w:t>
      </w:r>
      <w:r w:rsidR="003074FB" w:rsidRPr="00BE15E1">
        <w:rPr>
          <w:rFonts w:ascii="Times New Roman" w:eastAsia="Calibri" w:hAnsi="Times New Roman" w:cs="Times New Roman"/>
          <w:sz w:val="24"/>
          <w:szCs w:val="24"/>
        </w:rPr>
        <w:t>sh</w:t>
      </w:r>
      <w:r w:rsidR="00223C6D">
        <w:rPr>
          <w:rFonts w:ascii="Times New Roman" w:eastAsia="Calibri" w:hAnsi="Times New Roman" w:cs="Times New Roman"/>
          <w:sz w:val="24"/>
          <w:szCs w:val="24"/>
        </w:rPr>
        <w:t>ould</w:t>
      </w:r>
      <w:r w:rsidR="003074FB" w:rsidRPr="00BE15E1">
        <w:rPr>
          <w:rFonts w:ascii="Times New Roman" w:eastAsia="Calibri" w:hAnsi="Times New Roman" w:cs="Times New Roman"/>
          <w:sz w:val="24"/>
          <w:szCs w:val="24"/>
        </w:rPr>
        <w:t xml:space="preserve"> </w:t>
      </w:r>
      <w:r w:rsidRPr="00BE15E1">
        <w:rPr>
          <w:rFonts w:ascii="Times New Roman" w:eastAsia="Calibri" w:hAnsi="Times New Roman" w:cs="Times New Roman"/>
          <w:sz w:val="24"/>
          <w:szCs w:val="24"/>
        </w:rPr>
        <w:t>be made prior to HMA PWL Production.</w:t>
      </w:r>
      <w:r>
        <w:rPr>
          <w:rFonts w:ascii="Times New Roman" w:hAnsi="Times New Roman" w:cs="Times New Roman"/>
          <w:b/>
          <w:sz w:val="24"/>
          <w:szCs w:val="24"/>
        </w:rPr>
        <w:t xml:space="preserve"> </w:t>
      </w:r>
      <w:r w:rsidR="00CF7A5D" w:rsidRPr="0047144D">
        <w:rPr>
          <w:rFonts w:ascii="Times New Roman" w:hAnsi="Times New Roman" w:cs="Times New Roman"/>
          <w:b/>
          <w:sz w:val="24"/>
          <w:szCs w:val="24"/>
        </w:rPr>
        <w:br w:type="page"/>
      </w:r>
    </w:p>
    <w:p w14:paraId="0B6873D1" w14:textId="77777777" w:rsidR="00391E35" w:rsidRPr="0000166B" w:rsidRDefault="00391E35" w:rsidP="00A32386">
      <w:pPr>
        <w:pStyle w:val="ListParagraph"/>
        <w:numPr>
          <w:ilvl w:val="0"/>
          <w:numId w:val="9"/>
        </w:numPr>
        <w:rPr>
          <w:rStyle w:val="cmFigureNumber"/>
          <w:rFonts w:ascii="Times New Roman" w:hAnsi="Times New Roman" w:cs="Times New Roman"/>
          <w:vanish/>
          <w:color w:val="808080" w:themeColor="background1" w:themeShade="80"/>
          <w:sz w:val="44"/>
          <w:szCs w:val="44"/>
        </w:rPr>
      </w:pPr>
    </w:p>
    <w:p w14:paraId="412FCBBA" w14:textId="77777777" w:rsidR="00391E35" w:rsidRPr="0000166B" w:rsidRDefault="00391E35" w:rsidP="00A32386">
      <w:pPr>
        <w:pStyle w:val="ListParagraph"/>
        <w:numPr>
          <w:ilvl w:val="0"/>
          <w:numId w:val="9"/>
        </w:numPr>
        <w:rPr>
          <w:rStyle w:val="cmFigureNumber"/>
          <w:rFonts w:ascii="Times New Roman" w:hAnsi="Times New Roman" w:cs="Times New Roman"/>
          <w:vanish/>
          <w:color w:val="808080" w:themeColor="background1" w:themeShade="80"/>
          <w:sz w:val="44"/>
          <w:szCs w:val="44"/>
        </w:rPr>
      </w:pPr>
    </w:p>
    <w:p w14:paraId="67320BB8" w14:textId="77777777" w:rsidR="00184B5C" w:rsidRPr="00184B5C" w:rsidRDefault="00184B5C" w:rsidP="00184B5C">
      <w:pPr>
        <w:pStyle w:val="ListParagraph"/>
        <w:keepNext/>
        <w:numPr>
          <w:ilvl w:val="0"/>
          <w:numId w:val="25"/>
        </w:numPr>
        <w:spacing w:after="200" w:line="276" w:lineRule="auto"/>
        <w:ind w:hanging="720"/>
        <w:contextualSpacing w:val="0"/>
        <w:outlineLvl w:val="0"/>
        <w:rPr>
          <w:rStyle w:val="cmFigureNumber"/>
          <w:rFonts w:ascii="Times New Roman" w:hAnsi="Times New Roman" w:cs="Times New Roman"/>
          <w:b/>
          <w:vanish/>
          <w:color w:val="auto"/>
          <w:sz w:val="32"/>
          <w:szCs w:val="32"/>
        </w:rPr>
      </w:pPr>
      <w:bookmarkStart w:id="15" w:name="_Toc508346384"/>
      <w:bookmarkStart w:id="16" w:name="_Toc508346406"/>
      <w:bookmarkStart w:id="17" w:name="_Hlk505069249"/>
      <w:bookmarkEnd w:id="15"/>
      <w:bookmarkEnd w:id="16"/>
    </w:p>
    <w:p w14:paraId="2AEDF4B5" w14:textId="77777777" w:rsidR="00184B5C" w:rsidRPr="00184B5C" w:rsidRDefault="00184B5C" w:rsidP="00184B5C">
      <w:pPr>
        <w:pStyle w:val="ListParagraph"/>
        <w:keepNext/>
        <w:numPr>
          <w:ilvl w:val="0"/>
          <w:numId w:val="25"/>
        </w:numPr>
        <w:spacing w:after="200" w:line="276" w:lineRule="auto"/>
        <w:ind w:hanging="720"/>
        <w:contextualSpacing w:val="0"/>
        <w:outlineLvl w:val="0"/>
        <w:rPr>
          <w:rStyle w:val="cmFigureNumber"/>
          <w:rFonts w:ascii="Times New Roman" w:hAnsi="Times New Roman" w:cs="Times New Roman"/>
          <w:b/>
          <w:vanish/>
          <w:color w:val="auto"/>
          <w:sz w:val="32"/>
          <w:szCs w:val="32"/>
        </w:rPr>
      </w:pPr>
      <w:bookmarkStart w:id="18" w:name="_Toc508346385"/>
      <w:bookmarkStart w:id="19" w:name="_Toc508346407"/>
      <w:bookmarkEnd w:id="18"/>
      <w:bookmarkEnd w:id="19"/>
    </w:p>
    <w:p w14:paraId="61A77E41" w14:textId="59F400AF" w:rsidR="007E472B" w:rsidRPr="0000166B" w:rsidRDefault="00916AD0" w:rsidP="00233468">
      <w:pPr>
        <w:pStyle w:val="Heading1"/>
        <w:numPr>
          <w:ilvl w:val="0"/>
          <w:numId w:val="25"/>
        </w:numPr>
        <w:spacing w:before="240" w:after="240"/>
        <w:ind w:hanging="720"/>
        <w:jc w:val="left"/>
        <w:rPr>
          <w:rStyle w:val="cmFigureNumber"/>
          <w:color w:val="auto"/>
          <w:sz w:val="32"/>
          <w:szCs w:val="32"/>
        </w:rPr>
      </w:pPr>
      <w:bookmarkStart w:id="20" w:name="_Toc508346408"/>
      <w:r w:rsidRPr="0000166B">
        <w:rPr>
          <w:rStyle w:val="cmFigureNumber"/>
          <w:color w:val="auto"/>
          <w:sz w:val="32"/>
          <w:szCs w:val="32"/>
        </w:rPr>
        <w:t>PWL Productio</w:t>
      </w:r>
      <w:r w:rsidR="009609F2" w:rsidRPr="0000166B">
        <w:rPr>
          <w:rStyle w:val="cmFigureNumber"/>
          <w:color w:val="auto"/>
          <w:sz w:val="32"/>
          <w:szCs w:val="32"/>
        </w:rPr>
        <w:t>n</w:t>
      </w:r>
      <w:bookmarkEnd w:id="20"/>
    </w:p>
    <w:p w14:paraId="71A35BBA" w14:textId="76A72E53" w:rsidR="00CD1AA5" w:rsidRPr="00B352DD" w:rsidRDefault="0047144D" w:rsidP="0080515E">
      <w:pPr>
        <w:pStyle w:val="Heading5"/>
        <w:numPr>
          <w:ilvl w:val="4"/>
          <w:numId w:val="23"/>
        </w:numPr>
        <w:ind w:left="1260" w:hanging="900"/>
        <w:jc w:val="both"/>
        <w:rPr>
          <w:rFonts w:ascii="Times New Roman" w:hAnsi="Times New Roman" w:cs="Times New Roman"/>
          <w:color w:val="0E57C4" w:themeColor="background2" w:themeShade="80"/>
          <w:sz w:val="24"/>
          <w:szCs w:val="24"/>
        </w:rPr>
      </w:pPr>
      <w:bookmarkStart w:id="21" w:name="_Toc508346409"/>
      <w:bookmarkEnd w:id="17"/>
      <w:r>
        <w:rPr>
          <w:rFonts w:ascii="Times New Roman" w:hAnsi="Times New Roman" w:cs="Times New Roman"/>
          <w:color w:val="0E57C4" w:themeColor="background2" w:themeShade="80"/>
          <w:sz w:val="24"/>
          <w:szCs w:val="24"/>
        </w:rPr>
        <w:t>DENSITY</w:t>
      </w:r>
      <w:bookmarkEnd w:id="21"/>
    </w:p>
    <w:p w14:paraId="5A245A12" w14:textId="62E7DEA9" w:rsidR="00916AD0" w:rsidRPr="00D050CC" w:rsidRDefault="00D47DD4" w:rsidP="001F3E1C">
      <w:pPr>
        <w:pStyle w:val="Header"/>
        <w:numPr>
          <w:ilvl w:val="1"/>
          <w:numId w:val="24"/>
        </w:numPr>
        <w:tabs>
          <w:tab w:val="clear" w:pos="4680"/>
          <w:tab w:val="clear" w:pos="9360"/>
        </w:tabs>
        <w:ind w:left="1440" w:hanging="720"/>
        <w:jc w:val="both"/>
        <w:rPr>
          <w:rFonts w:ascii="Times New Roman" w:hAnsi="Times New Roman"/>
          <w:sz w:val="24"/>
        </w:rPr>
      </w:pPr>
      <w:r w:rsidRPr="00D050CC">
        <w:rPr>
          <w:rFonts w:ascii="Times New Roman" w:hAnsi="Times New Roman" w:cs="Times New Roman"/>
          <w:sz w:val="24"/>
          <w:szCs w:val="24"/>
        </w:rPr>
        <w:t>Full</w:t>
      </w:r>
      <w:r w:rsidR="00916AD0" w:rsidRPr="00D050CC">
        <w:rPr>
          <w:rFonts w:ascii="Times New Roman" w:hAnsi="Times New Roman" w:cs="Times New Roman"/>
          <w:sz w:val="24"/>
          <w:szCs w:val="24"/>
        </w:rPr>
        <w:t xml:space="preserve"> PWL production is not to start until the test strip has been completed and determined to be acceptable</w:t>
      </w:r>
      <w:r w:rsidR="0062561C" w:rsidRPr="00D050CC">
        <w:rPr>
          <w:rFonts w:ascii="Times New Roman" w:hAnsi="Times New Roman" w:cs="Times New Roman"/>
          <w:sz w:val="24"/>
          <w:szCs w:val="24"/>
        </w:rPr>
        <w:t xml:space="preserve"> by </w:t>
      </w:r>
      <w:r w:rsidR="00223C6D" w:rsidRPr="00D050CC">
        <w:rPr>
          <w:rFonts w:ascii="Times New Roman" w:hAnsi="Times New Roman" w:cs="Times New Roman"/>
          <w:sz w:val="24"/>
          <w:szCs w:val="24"/>
        </w:rPr>
        <w:t xml:space="preserve">the </w:t>
      </w:r>
      <w:r w:rsidR="0062561C" w:rsidRPr="00D050CC">
        <w:rPr>
          <w:rFonts w:ascii="Times New Roman" w:hAnsi="Times New Roman" w:cs="Times New Roman"/>
          <w:sz w:val="24"/>
          <w:szCs w:val="24"/>
        </w:rPr>
        <w:t>dept. rep</w:t>
      </w:r>
      <w:r w:rsidR="00916AD0" w:rsidRPr="00D050CC">
        <w:rPr>
          <w:rFonts w:ascii="Times New Roman" w:hAnsi="Times New Roman" w:cs="Times New Roman"/>
          <w:sz w:val="24"/>
          <w:szCs w:val="24"/>
        </w:rPr>
        <w:t xml:space="preserve">. </w:t>
      </w:r>
      <w:r w:rsidR="00F84C99" w:rsidRPr="00D050CC">
        <w:rPr>
          <w:rFonts w:ascii="Times New Roman" w:hAnsi="Times New Roman" w:cs="Times New Roman"/>
          <w:sz w:val="24"/>
          <w:szCs w:val="24"/>
        </w:rPr>
        <w:t>in writing.</w:t>
      </w:r>
    </w:p>
    <w:p w14:paraId="6E2B5D98" w14:textId="612E0010" w:rsidR="003C112A" w:rsidRPr="00060B10" w:rsidRDefault="0047144D" w:rsidP="0080515E">
      <w:pPr>
        <w:pStyle w:val="Heading5"/>
        <w:numPr>
          <w:ilvl w:val="4"/>
          <w:numId w:val="23"/>
        </w:numPr>
        <w:ind w:left="1080" w:hanging="720"/>
        <w:jc w:val="both"/>
        <w:rPr>
          <w:rFonts w:ascii="Times New Roman" w:hAnsi="Times New Roman" w:cs="Times New Roman"/>
          <w:color w:val="0E57C4" w:themeColor="background2" w:themeShade="80"/>
          <w:sz w:val="24"/>
          <w:szCs w:val="24"/>
        </w:rPr>
      </w:pPr>
      <w:bookmarkStart w:id="22" w:name="_Toc508346410"/>
      <w:r w:rsidRPr="00060B10">
        <w:rPr>
          <w:rFonts w:ascii="Times New Roman" w:hAnsi="Times New Roman" w:cs="Times New Roman"/>
          <w:color w:val="0E57C4" w:themeColor="background2" w:themeShade="80"/>
          <w:sz w:val="24"/>
          <w:szCs w:val="24"/>
        </w:rPr>
        <w:t>MIXTURE PRODUCTION</w:t>
      </w:r>
      <w:bookmarkEnd w:id="22"/>
    </w:p>
    <w:p w14:paraId="10B28556" w14:textId="77777777" w:rsidR="003C112A" w:rsidRPr="00060B10" w:rsidRDefault="003C112A" w:rsidP="00A32386">
      <w:pPr>
        <w:pStyle w:val="ListParagraph"/>
        <w:numPr>
          <w:ilvl w:val="0"/>
          <w:numId w:val="13"/>
        </w:numPr>
        <w:spacing w:line="240" w:lineRule="auto"/>
        <w:contextualSpacing w:val="0"/>
        <w:jc w:val="both"/>
        <w:rPr>
          <w:rFonts w:ascii="Times New Roman" w:hAnsi="Times New Roman" w:cs="Times New Roman"/>
          <w:vanish/>
          <w:sz w:val="24"/>
          <w:szCs w:val="24"/>
        </w:rPr>
      </w:pPr>
    </w:p>
    <w:p w14:paraId="2BB1E41F" w14:textId="77777777" w:rsidR="003A401D" w:rsidRPr="00060B10" w:rsidRDefault="003A401D" w:rsidP="00A32386">
      <w:pPr>
        <w:pStyle w:val="ListParagraph"/>
        <w:numPr>
          <w:ilvl w:val="0"/>
          <w:numId w:val="14"/>
        </w:numPr>
        <w:spacing w:line="240" w:lineRule="auto"/>
        <w:contextualSpacing w:val="0"/>
        <w:jc w:val="both"/>
        <w:rPr>
          <w:rFonts w:ascii="Times New Roman" w:hAnsi="Times New Roman" w:cs="Times New Roman"/>
          <w:vanish/>
          <w:sz w:val="24"/>
          <w:szCs w:val="24"/>
        </w:rPr>
      </w:pPr>
    </w:p>
    <w:p w14:paraId="628955B9" w14:textId="00CB1CA2" w:rsidR="003C6CBF" w:rsidRDefault="003C6CBF" w:rsidP="00A32386">
      <w:pPr>
        <w:pStyle w:val="Header"/>
        <w:numPr>
          <w:ilvl w:val="1"/>
          <w:numId w:val="14"/>
        </w:numPr>
        <w:tabs>
          <w:tab w:val="clear" w:pos="4680"/>
          <w:tab w:val="clear" w:pos="9360"/>
        </w:tabs>
        <w:ind w:left="1440" w:hanging="720"/>
        <w:jc w:val="both"/>
        <w:rPr>
          <w:rFonts w:ascii="Times New Roman" w:hAnsi="Times New Roman" w:cs="Times New Roman"/>
          <w:sz w:val="24"/>
          <w:szCs w:val="24"/>
        </w:rPr>
      </w:pPr>
      <w:r w:rsidRPr="00060B10">
        <w:rPr>
          <w:rFonts w:ascii="Times New Roman" w:hAnsi="Times New Roman" w:cs="Times New Roman"/>
          <w:sz w:val="24"/>
          <w:szCs w:val="24"/>
        </w:rPr>
        <w:t xml:space="preserve">Test results and data entry should be </w:t>
      </w:r>
      <w:r w:rsidR="00B84A04" w:rsidRPr="00060B10">
        <w:rPr>
          <w:rFonts w:ascii="Times New Roman" w:hAnsi="Times New Roman" w:cs="Times New Roman"/>
          <w:sz w:val="24"/>
          <w:szCs w:val="24"/>
        </w:rPr>
        <w:t xml:space="preserve">reviewed </w:t>
      </w:r>
      <w:r w:rsidRPr="00060B10">
        <w:rPr>
          <w:rFonts w:ascii="Times New Roman" w:hAnsi="Times New Roman" w:cs="Times New Roman"/>
          <w:sz w:val="24"/>
          <w:szCs w:val="24"/>
        </w:rPr>
        <w:t xml:space="preserve">by </w:t>
      </w:r>
      <w:r w:rsidR="00223C6D">
        <w:rPr>
          <w:rFonts w:ascii="Times New Roman" w:hAnsi="Times New Roman" w:cs="Times New Roman"/>
          <w:sz w:val="24"/>
          <w:szCs w:val="24"/>
        </w:rPr>
        <w:t xml:space="preserve">the </w:t>
      </w:r>
      <w:r w:rsidR="00BE15E1">
        <w:rPr>
          <w:rFonts w:ascii="Times New Roman" w:hAnsi="Times New Roman" w:cs="Times New Roman"/>
          <w:sz w:val="24"/>
          <w:szCs w:val="24"/>
        </w:rPr>
        <w:t>d</w:t>
      </w:r>
      <w:r w:rsidR="003C0815">
        <w:rPr>
          <w:rFonts w:ascii="Times New Roman" w:hAnsi="Times New Roman" w:cs="Times New Roman"/>
          <w:sz w:val="24"/>
          <w:szCs w:val="24"/>
        </w:rPr>
        <w:t>ept. rep.</w:t>
      </w:r>
      <w:r w:rsidR="00877ACB" w:rsidRPr="0035708D">
        <w:rPr>
          <w:rFonts w:ascii="Times New Roman" w:hAnsi="Times New Roman" w:cs="Times New Roman"/>
          <w:sz w:val="24"/>
          <w:szCs w:val="24"/>
        </w:rPr>
        <w:t xml:space="preserve"> </w:t>
      </w:r>
      <w:r w:rsidR="00223C6D">
        <w:rPr>
          <w:rFonts w:ascii="Times New Roman" w:hAnsi="Times New Roman" w:cs="Times New Roman"/>
          <w:sz w:val="24"/>
          <w:szCs w:val="24"/>
        </w:rPr>
        <w:t xml:space="preserve">and shared with the contractor </w:t>
      </w:r>
      <w:r w:rsidR="00223C6D" w:rsidRPr="00060B10">
        <w:rPr>
          <w:rFonts w:ascii="Times New Roman" w:hAnsi="Times New Roman" w:cs="Times New Roman"/>
          <w:sz w:val="24"/>
          <w:szCs w:val="24"/>
        </w:rPr>
        <w:t xml:space="preserve">daily </w:t>
      </w:r>
      <w:r w:rsidRPr="00060B10">
        <w:rPr>
          <w:rFonts w:ascii="Times New Roman" w:hAnsi="Times New Roman" w:cs="Times New Roman"/>
          <w:sz w:val="24"/>
          <w:szCs w:val="24"/>
        </w:rPr>
        <w:t>to ensure issues are not overlooked.</w:t>
      </w:r>
    </w:p>
    <w:p w14:paraId="1D1CA89C" w14:textId="234A03C5" w:rsidR="005B6FB8" w:rsidRPr="005B6FB8" w:rsidRDefault="005B6FB8" w:rsidP="005B6FB8">
      <w:pPr>
        <w:pStyle w:val="Header"/>
        <w:numPr>
          <w:ilvl w:val="1"/>
          <w:numId w:val="14"/>
        </w:numPr>
        <w:ind w:left="1440" w:hanging="720"/>
        <w:jc w:val="both"/>
        <w:rPr>
          <w:rFonts w:ascii="Times New Roman" w:hAnsi="Times New Roman" w:cs="Times New Roman"/>
          <w:sz w:val="24"/>
          <w:szCs w:val="24"/>
        </w:rPr>
      </w:pPr>
      <w:r>
        <w:rPr>
          <w:rFonts w:ascii="Times New Roman" w:hAnsi="Times New Roman" w:cs="Times New Roman"/>
          <w:sz w:val="24"/>
          <w:szCs w:val="24"/>
        </w:rPr>
        <w:t>Discuss QC/QV sample splitting. QC and QV will test same material.</w:t>
      </w:r>
      <w:r w:rsidRPr="005B6FB8">
        <w:rPr>
          <w:rFonts w:eastAsiaTheme="minorEastAsia" w:hAnsi="Arial"/>
          <w:b/>
          <w:color w:val="000000" w:themeColor="text1"/>
          <w:kern w:val="24"/>
          <w:sz w:val="42"/>
          <w:szCs w:val="42"/>
        </w:rPr>
        <w:t xml:space="preserve"> </w:t>
      </w:r>
    </w:p>
    <w:p w14:paraId="382DA1D5" w14:textId="49A631CF" w:rsidR="005B6FB8" w:rsidRPr="00060B10" w:rsidRDefault="005B6FB8" w:rsidP="00A32386">
      <w:pPr>
        <w:pStyle w:val="Header"/>
        <w:numPr>
          <w:ilvl w:val="1"/>
          <w:numId w:val="14"/>
        </w:numPr>
        <w:tabs>
          <w:tab w:val="clear" w:pos="4680"/>
          <w:tab w:val="clear" w:pos="9360"/>
        </w:tabs>
        <w:ind w:left="1440" w:hanging="720"/>
        <w:jc w:val="both"/>
        <w:rPr>
          <w:rFonts w:ascii="Times New Roman" w:hAnsi="Times New Roman" w:cs="Times New Roman"/>
          <w:sz w:val="24"/>
          <w:szCs w:val="24"/>
        </w:rPr>
      </w:pPr>
      <w:r w:rsidRPr="005B6FB8">
        <w:rPr>
          <w:rFonts w:ascii="Times New Roman" w:hAnsi="Times New Roman" w:cs="Times New Roman"/>
          <w:sz w:val="24"/>
          <w:szCs w:val="24"/>
        </w:rPr>
        <w:t>If a QC random sample has already been taken from the sublot where the QV sample is to be taken, the QC result for that sublot will be discarded and replaced by the split sample from the QV test.</w:t>
      </w:r>
    </w:p>
    <w:p w14:paraId="49AA7997" w14:textId="0B162B47" w:rsidR="007119B9" w:rsidRDefault="00944B73" w:rsidP="00A32386">
      <w:pPr>
        <w:pStyle w:val="Header"/>
        <w:numPr>
          <w:ilvl w:val="1"/>
          <w:numId w:val="14"/>
        </w:numPr>
        <w:tabs>
          <w:tab w:val="clear" w:pos="4680"/>
          <w:tab w:val="clear" w:pos="9360"/>
        </w:tabs>
        <w:ind w:left="1440" w:hanging="720"/>
        <w:jc w:val="both"/>
        <w:rPr>
          <w:rFonts w:ascii="Times New Roman" w:hAnsi="Times New Roman" w:cs="Times New Roman"/>
          <w:sz w:val="24"/>
          <w:szCs w:val="24"/>
        </w:rPr>
      </w:pPr>
      <w:r w:rsidRPr="00060B10">
        <w:rPr>
          <w:rFonts w:ascii="Times New Roman" w:hAnsi="Times New Roman" w:cs="Times New Roman"/>
          <w:sz w:val="24"/>
          <w:szCs w:val="24"/>
        </w:rPr>
        <w:t xml:space="preserve">If </w:t>
      </w:r>
      <w:r w:rsidR="00B84A04" w:rsidRPr="00060B10">
        <w:rPr>
          <w:rFonts w:ascii="Times New Roman" w:hAnsi="Times New Roman" w:cs="Times New Roman"/>
          <w:sz w:val="24"/>
          <w:szCs w:val="24"/>
        </w:rPr>
        <w:t xml:space="preserve">there are any </w:t>
      </w:r>
      <w:r w:rsidRPr="00060B10">
        <w:rPr>
          <w:rFonts w:ascii="Times New Roman" w:hAnsi="Times New Roman" w:cs="Times New Roman"/>
          <w:sz w:val="24"/>
          <w:szCs w:val="24"/>
        </w:rPr>
        <w:t>comparison issues</w:t>
      </w:r>
      <w:r w:rsidR="00B84A04" w:rsidRPr="00060B10">
        <w:rPr>
          <w:rFonts w:ascii="Times New Roman" w:hAnsi="Times New Roman" w:cs="Times New Roman"/>
          <w:sz w:val="24"/>
          <w:szCs w:val="24"/>
        </w:rPr>
        <w:t>,</w:t>
      </w:r>
      <w:r w:rsidRPr="00060B10">
        <w:rPr>
          <w:rFonts w:ascii="Times New Roman" w:hAnsi="Times New Roman" w:cs="Times New Roman"/>
          <w:sz w:val="24"/>
          <w:szCs w:val="24"/>
        </w:rPr>
        <w:t xml:space="preserve"> </w:t>
      </w:r>
      <w:r w:rsidR="00877ACB">
        <w:rPr>
          <w:rFonts w:ascii="Times New Roman" w:hAnsi="Times New Roman" w:cs="Times New Roman"/>
          <w:sz w:val="24"/>
          <w:szCs w:val="24"/>
        </w:rPr>
        <w:t xml:space="preserve">the </w:t>
      </w:r>
      <w:r w:rsidR="00223C6D">
        <w:rPr>
          <w:rFonts w:ascii="Times New Roman" w:hAnsi="Times New Roman" w:cs="Times New Roman"/>
          <w:sz w:val="24"/>
          <w:szCs w:val="24"/>
        </w:rPr>
        <w:t>d</w:t>
      </w:r>
      <w:r w:rsidR="003C0815">
        <w:rPr>
          <w:rFonts w:ascii="Times New Roman" w:hAnsi="Times New Roman" w:cs="Times New Roman"/>
          <w:sz w:val="24"/>
          <w:szCs w:val="24"/>
        </w:rPr>
        <w:t>ept. rep.</w:t>
      </w:r>
      <w:r w:rsidR="00877ACB" w:rsidRPr="0035708D">
        <w:rPr>
          <w:rFonts w:ascii="Times New Roman" w:hAnsi="Times New Roman" w:cs="Times New Roman"/>
          <w:sz w:val="24"/>
          <w:szCs w:val="24"/>
        </w:rPr>
        <w:t xml:space="preserve"> </w:t>
      </w:r>
      <w:r w:rsidR="004169C7" w:rsidRPr="00060B10">
        <w:rPr>
          <w:rFonts w:ascii="Times New Roman" w:hAnsi="Times New Roman" w:cs="Times New Roman"/>
          <w:sz w:val="24"/>
          <w:szCs w:val="24"/>
        </w:rPr>
        <w:t>should</w:t>
      </w:r>
      <w:r w:rsidRPr="00060B10">
        <w:rPr>
          <w:rFonts w:ascii="Times New Roman" w:hAnsi="Times New Roman" w:cs="Times New Roman"/>
          <w:sz w:val="24"/>
          <w:szCs w:val="24"/>
        </w:rPr>
        <w:t xml:space="preserve"> communicate this immediately to all parties.</w:t>
      </w:r>
    </w:p>
    <w:p w14:paraId="1B1E0ED8" w14:textId="50956C05" w:rsidR="009609F2" w:rsidRPr="00060B10" w:rsidRDefault="009609F2" w:rsidP="00A32386">
      <w:pPr>
        <w:pStyle w:val="Header"/>
        <w:numPr>
          <w:ilvl w:val="1"/>
          <w:numId w:val="14"/>
        </w:numPr>
        <w:tabs>
          <w:tab w:val="clear" w:pos="4680"/>
          <w:tab w:val="clear" w:pos="9360"/>
        </w:tabs>
        <w:ind w:left="1440" w:hanging="720"/>
        <w:jc w:val="both"/>
        <w:rPr>
          <w:rFonts w:ascii="Times New Roman" w:hAnsi="Times New Roman" w:cs="Times New Roman"/>
          <w:sz w:val="24"/>
          <w:szCs w:val="24"/>
        </w:rPr>
      </w:pPr>
      <w:r w:rsidRPr="00060B10">
        <w:rPr>
          <w:rFonts w:ascii="Times New Roman" w:hAnsi="Times New Roman" w:cs="Times New Roman"/>
          <w:sz w:val="24"/>
          <w:szCs w:val="24"/>
        </w:rPr>
        <w:t xml:space="preserve">It is not always practical for the regional lab to run every </w:t>
      </w:r>
      <w:r w:rsidR="00797D21" w:rsidRPr="00060B10">
        <w:rPr>
          <w:rFonts w:ascii="Times New Roman" w:hAnsi="Times New Roman" w:cs="Times New Roman"/>
          <w:sz w:val="24"/>
          <w:szCs w:val="24"/>
        </w:rPr>
        <w:t xml:space="preserve">volumetric </w:t>
      </w:r>
      <w:r w:rsidRPr="00060B10">
        <w:rPr>
          <w:rFonts w:ascii="Times New Roman" w:hAnsi="Times New Roman" w:cs="Times New Roman"/>
          <w:sz w:val="24"/>
          <w:szCs w:val="24"/>
        </w:rPr>
        <w:t xml:space="preserve">sample </w:t>
      </w:r>
      <w:r w:rsidR="007E5CF2" w:rsidRPr="00060B10">
        <w:rPr>
          <w:rFonts w:ascii="Times New Roman" w:hAnsi="Times New Roman" w:cs="Times New Roman"/>
          <w:sz w:val="24"/>
          <w:szCs w:val="24"/>
        </w:rPr>
        <w:t>hot</w:t>
      </w:r>
      <w:r w:rsidR="00797D21" w:rsidRPr="00060B10">
        <w:rPr>
          <w:rFonts w:ascii="Times New Roman" w:hAnsi="Times New Roman" w:cs="Times New Roman"/>
          <w:sz w:val="24"/>
          <w:szCs w:val="24"/>
        </w:rPr>
        <w:t xml:space="preserve">. </w:t>
      </w:r>
      <w:r w:rsidR="005E5FBC" w:rsidRPr="00060B10">
        <w:rPr>
          <w:rFonts w:ascii="Times New Roman" w:hAnsi="Times New Roman" w:cs="Times New Roman"/>
          <w:sz w:val="24"/>
          <w:szCs w:val="24"/>
        </w:rPr>
        <w:t xml:space="preserve">If a concern </w:t>
      </w:r>
      <w:r w:rsidR="00FB4F09">
        <w:rPr>
          <w:rFonts w:ascii="Times New Roman" w:hAnsi="Times New Roman" w:cs="Times New Roman"/>
          <w:sz w:val="24"/>
          <w:szCs w:val="24"/>
        </w:rPr>
        <w:t>regarding the reheating of samples was identified</w:t>
      </w:r>
      <w:r w:rsidR="005E5FBC" w:rsidRPr="00060B10">
        <w:rPr>
          <w:rFonts w:ascii="Times New Roman" w:hAnsi="Times New Roman" w:cs="Times New Roman"/>
          <w:sz w:val="24"/>
          <w:szCs w:val="24"/>
        </w:rPr>
        <w:t xml:space="preserve"> before the project started, the QV samples will </w:t>
      </w:r>
      <w:r w:rsidR="00FB4F09">
        <w:rPr>
          <w:rFonts w:ascii="Times New Roman" w:hAnsi="Times New Roman" w:cs="Times New Roman"/>
          <w:sz w:val="24"/>
          <w:szCs w:val="24"/>
        </w:rPr>
        <w:t xml:space="preserve">be allowed to cool and then </w:t>
      </w:r>
      <w:r w:rsidR="005E5FBC" w:rsidRPr="00060B10">
        <w:rPr>
          <w:rFonts w:ascii="Times New Roman" w:hAnsi="Times New Roman" w:cs="Times New Roman"/>
          <w:sz w:val="24"/>
          <w:szCs w:val="24"/>
        </w:rPr>
        <w:t>reheated</w:t>
      </w:r>
      <w:r w:rsidR="00FB4F09">
        <w:rPr>
          <w:rFonts w:ascii="Times New Roman" w:hAnsi="Times New Roman" w:cs="Times New Roman"/>
          <w:sz w:val="24"/>
          <w:szCs w:val="24"/>
        </w:rPr>
        <w:t xml:space="preserve"> prior to testing in all cases</w:t>
      </w:r>
      <w:r w:rsidR="005E5FBC" w:rsidRPr="00060B10">
        <w:rPr>
          <w:rFonts w:ascii="Times New Roman" w:hAnsi="Times New Roman" w:cs="Times New Roman"/>
          <w:sz w:val="24"/>
          <w:szCs w:val="24"/>
        </w:rPr>
        <w:t>.</w:t>
      </w:r>
      <w:r w:rsidR="003D6155">
        <w:rPr>
          <w:rFonts w:ascii="Times New Roman" w:hAnsi="Times New Roman" w:cs="Times New Roman"/>
          <w:sz w:val="24"/>
          <w:szCs w:val="24"/>
        </w:rPr>
        <w:t xml:space="preserve"> This should be documented by the QV tester.</w:t>
      </w:r>
    </w:p>
    <w:p w14:paraId="69C1752F" w14:textId="3A273D69" w:rsidR="00F73FED" w:rsidRPr="00060B10" w:rsidRDefault="00F73FED" w:rsidP="0080515E">
      <w:pPr>
        <w:pStyle w:val="Heading5"/>
        <w:numPr>
          <w:ilvl w:val="4"/>
          <w:numId w:val="23"/>
        </w:numPr>
        <w:ind w:left="1080" w:hanging="702"/>
        <w:jc w:val="both"/>
        <w:rPr>
          <w:rFonts w:ascii="Times New Roman" w:hAnsi="Times New Roman" w:cs="Times New Roman"/>
          <w:color w:val="0E57C4" w:themeColor="background2" w:themeShade="80"/>
          <w:sz w:val="24"/>
          <w:szCs w:val="24"/>
        </w:rPr>
      </w:pPr>
      <w:bookmarkStart w:id="23" w:name="_Toc508346411"/>
      <w:r w:rsidRPr="00060B10">
        <w:rPr>
          <w:rFonts w:ascii="Times New Roman" w:hAnsi="Times New Roman" w:cs="Times New Roman"/>
          <w:color w:val="0E57C4" w:themeColor="background2" w:themeShade="80"/>
          <w:sz w:val="24"/>
          <w:szCs w:val="24"/>
        </w:rPr>
        <w:t>DATA ENTRY AND ANALYSIS</w:t>
      </w:r>
      <w:bookmarkEnd w:id="23"/>
    </w:p>
    <w:p w14:paraId="7444DEDE" w14:textId="77777777" w:rsidR="00B113C5" w:rsidRPr="00B113C5" w:rsidRDefault="00B113C5" w:rsidP="00B113C5">
      <w:pPr>
        <w:pStyle w:val="ListParagraph"/>
        <w:numPr>
          <w:ilvl w:val="0"/>
          <w:numId w:val="24"/>
        </w:numPr>
        <w:spacing w:line="240" w:lineRule="auto"/>
        <w:contextualSpacing w:val="0"/>
        <w:jc w:val="both"/>
        <w:rPr>
          <w:rFonts w:ascii="Times New Roman" w:hAnsi="Times New Roman" w:cs="Times New Roman"/>
          <w:vanish/>
          <w:sz w:val="24"/>
          <w:szCs w:val="24"/>
        </w:rPr>
      </w:pPr>
    </w:p>
    <w:p w14:paraId="19AE25BE" w14:textId="77777777" w:rsidR="00B113C5" w:rsidRPr="00B113C5" w:rsidRDefault="00B113C5" w:rsidP="00B113C5">
      <w:pPr>
        <w:pStyle w:val="ListParagraph"/>
        <w:numPr>
          <w:ilvl w:val="0"/>
          <w:numId w:val="24"/>
        </w:numPr>
        <w:spacing w:line="240" w:lineRule="auto"/>
        <w:contextualSpacing w:val="0"/>
        <w:jc w:val="both"/>
        <w:rPr>
          <w:rFonts w:ascii="Times New Roman" w:hAnsi="Times New Roman" w:cs="Times New Roman"/>
          <w:vanish/>
          <w:sz w:val="24"/>
          <w:szCs w:val="24"/>
        </w:rPr>
      </w:pPr>
    </w:p>
    <w:p w14:paraId="2F3651EB" w14:textId="1126D460" w:rsidR="007E3EDD" w:rsidRDefault="00742A86" w:rsidP="00B113C5">
      <w:pPr>
        <w:pStyle w:val="Header"/>
        <w:numPr>
          <w:ilvl w:val="1"/>
          <w:numId w:val="24"/>
        </w:numPr>
        <w:tabs>
          <w:tab w:val="clear" w:pos="4680"/>
          <w:tab w:val="clear" w:pos="9360"/>
        </w:tabs>
        <w:ind w:left="1440" w:hanging="720"/>
        <w:jc w:val="both"/>
        <w:rPr>
          <w:rFonts w:ascii="Times New Roman" w:hAnsi="Times New Roman" w:cs="Times New Roman"/>
          <w:sz w:val="24"/>
          <w:szCs w:val="24"/>
        </w:rPr>
      </w:pPr>
      <w:r>
        <w:rPr>
          <w:rFonts w:ascii="Times New Roman" w:hAnsi="Times New Roman" w:cs="Times New Roman"/>
          <w:sz w:val="24"/>
          <w:szCs w:val="24"/>
        </w:rPr>
        <w:t xml:space="preserve">Production data should be entered into the </w:t>
      </w:r>
      <w:r w:rsidR="00154813">
        <w:rPr>
          <w:rFonts w:ascii="Times New Roman" w:hAnsi="Times New Roman" w:cs="Times New Roman"/>
          <w:sz w:val="24"/>
          <w:szCs w:val="24"/>
        </w:rPr>
        <w:t xml:space="preserve">HMA </w:t>
      </w:r>
      <w:r>
        <w:rPr>
          <w:rFonts w:ascii="Times New Roman" w:hAnsi="Times New Roman" w:cs="Times New Roman"/>
          <w:sz w:val="24"/>
          <w:szCs w:val="24"/>
        </w:rPr>
        <w:t xml:space="preserve">PWL Production Spreadsheet located here: </w:t>
      </w:r>
      <w:hyperlink r:id="rId18" w:history="1">
        <w:r w:rsidRPr="00742A86">
          <w:rPr>
            <w:rStyle w:val="Hyperlink"/>
            <w:rFonts w:ascii="Times New Roman" w:hAnsi="Times New Roman" w:cs="Times New Roman"/>
            <w:sz w:val="24"/>
            <w:szCs w:val="24"/>
          </w:rPr>
          <w:t>http://wisconsindot.gov/Pages/doing-bus/eng-consultants/cnslt-rsrces/qmp/default.aspx</w:t>
        </w:r>
      </w:hyperlink>
    </w:p>
    <w:p w14:paraId="4A2BA2EC" w14:textId="369F7399" w:rsidR="00A04B3D" w:rsidRDefault="00A04B3D" w:rsidP="00B113C5">
      <w:pPr>
        <w:pStyle w:val="Header"/>
        <w:numPr>
          <w:ilvl w:val="1"/>
          <w:numId w:val="24"/>
        </w:numPr>
        <w:tabs>
          <w:tab w:val="clear" w:pos="4680"/>
          <w:tab w:val="clear" w:pos="9360"/>
        </w:tabs>
        <w:ind w:left="1440" w:hanging="720"/>
        <w:jc w:val="both"/>
        <w:rPr>
          <w:rFonts w:ascii="Times New Roman" w:hAnsi="Times New Roman" w:cs="Times New Roman"/>
          <w:sz w:val="24"/>
          <w:szCs w:val="24"/>
        </w:rPr>
      </w:pPr>
      <w:r>
        <w:rPr>
          <w:rFonts w:ascii="Times New Roman" w:hAnsi="Times New Roman" w:cs="Times New Roman"/>
          <w:sz w:val="24"/>
          <w:szCs w:val="24"/>
        </w:rPr>
        <w:t>Instructions contained on the “Info &amp; Instructions” tab of the spreadsheet are also attached below for reference and should be read before using the spreadsheet.</w:t>
      </w:r>
    </w:p>
    <w:p w14:paraId="1E2295D7" w14:textId="1CB2744E" w:rsidR="00A04B3D" w:rsidRDefault="00D050CC" w:rsidP="00B113C5">
      <w:pPr>
        <w:pStyle w:val="Header"/>
        <w:tabs>
          <w:tab w:val="clear" w:pos="4680"/>
          <w:tab w:val="clear" w:pos="9360"/>
        </w:tabs>
        <w:ind w:left="1440"/>
        <w:jc w:val="both"/>
        <w:rPr>
          <w:rFonts w:ascii="Times New Roman" w:hAnsi="Times New Roman" w:cs="Times New Roman"/>
          <w:sz w:val="24"/>
          <w:szCs w:val="24"/>
        </w:rPr>
      </w:pPr>
      <w:r>
        <w:rPr>
          <w:rFonts w:ascii="Times New Roman" w:hAnsi="Times New Roman" w:cs="Times New Roman"/>
          <w:sz w:val="24"/>
          <w:szCs w:val="24"/>
        </w:rPr>
        <w:object w:dxaOrig="1532" w:dyaOrig="991" w14:anchorId="2DAE0B9A">
          <v:shape id="_x0000_i1026" type="#_x0000_t75" style="width:109.5pt;height:69.75pt" o:ole="">
            <v:imagedata r:id="rId19" o:title=""/>
          </v:shape>
          <o:OLEObject Type="Embed" ProgID="Acrobat.Document.DC" ShapeID="_x0000_i1026" DrawAspect="Icon" ObjectID="_1584779385" r:id="rId20"/>
        </w:object>
      </w:r>
    </w:p>
    <w:p w14:paraId="73193D5A" w14:textId="03E2346B" w:rsidR="006213A4" w:rsidRPr="00060B10" w:rsidRDefault="00154813" w:rsidP="00B113C5">
      <w:pPr>
        <w:pStyle w:val="Header"/>
        <w:numPr>
          <w:ilvl w:val="1"/>
          <w:numId w:val="24"/>
        </w:numPr>
        <w:tabs>
          <w:tab w:val="clear" w:pos="4680"/>
          <w:tab w:val="clear" w:pos="9360"/>
        </w:tabs>
        <w:ind w:left="1440" w:hanging="720"/>
        <w:jc w:val="both"/>
        <w:rPr>
          <w:rFonts w:ascii="Times New Roman" w:hAnsi="Times New Roman" w:cs="Times New Roman"/>
          <w:sz w:val="24"/>
          <w:szCs w:val="24"/>
        </w:rPr>
      </w:pPr>
      <w:r>
        <w:rPr>
          <w:rFonts w:ascii="Times New Roman" w:hAnsi="Times New Roman" w:cs="Times New Roman"/>
          <w:sz w:val="24"/>
          <w:szCs w:val="24"/>
        </w:rPr>
        <w:t>The d</w:t>
      </w:r>
      <w:r w:rsidR="003C0815">
        <w:rPr>
          <w:rFonts w:ascii="Times New Roman" w:hAnsi="Times New Roman" w:cs="Times New Roman"/>
          <w:sz w:val="24"/>
          <w:szCs w:val="24"/>
        </w:rPr>
        <w:t>ept. rep.</w:t>
      </w:r>
      <w:r w:rsidR="00877ACB" w:rsidRPr="0035708D">
        <w:rPr>
          <w:rFonts w:ascii="Times New Roman" w:hAnsi="Times New Roman" w:cs="Times New Roman"/>
          <w:sz w:val="24"/>
          <w:szCs w:val="24"/>
        </w:rPr>
        <w:t xml:space="preserve"> </w:t>
      </w:r>
      <w:r w:rsidR="005E5FBC" w:rsidRPr="00060B10">
        <w:rPr>
          <w:rFonts w:ascii="Times New Roman" w:hAnsi="Times New Roman" w:cs="Times New Roman"/>
          <w:sz w:val="24"/>
          <w:szCs w:val="24"/>
        </w:rPr>
        <w:t>will create o</w:t>
      </w:r>
      <w:r w:rsidR="006213A4" w:rsidRPr="00060B10">
        <w:rPr>
          <w:rFonts w:ascii="Times New Roman" w:hAnsi="Times New Roman" w:cs="Times New Roman"/>
          <w:sz w:val="24"/>
          <w:szCs w:val="24"/>
        </w:rPr>
        <w:t xml:space="preserve">ne main PWL </w:t>
      </w:r>
      <w:r>
        <w:rPr>
          <w:rFonts w:ascii="Times New Roman" w:hAnsi="Times New Roman" w:cs="Times New Roman"/>
          <w:sz w:val="24"/>
          <w:szCs w:val="24"/>
        </w:rPr>
        <w:t>spreadsheet</w:t>
      </w:r>
      <w:r w:rsidR="006213A4" w:rsidRPr="00060B10">
        <w:rPr>
          <w:rFonts w:ascii="Times New Roman" w:hAnsi="Times New Roman" w:cs="Times New Roman"/>
          <w:sz w:val="24"/>
          <w:szCs w:val="24"/>
        </w:rPr>
        <w:t xml:space="preserve"> per mix for each layer.  All density and lab test data should be on the same file. This file is to be kept up to date by </w:t>
      </w:r>
      <w:r w:rsidR="00877ACB">
        <w:rPr>
          <w:rFonts w:ascii="Times New Roman" w:hAnsi="Times New Roman" w:cs="Times New Roman"/>
          <w:sz w:val="24"/>
          <w:szCs w:val="24"/>
        </w:rPr>
        <w:t xml:space="preserve">the </w:t>
      </w:r>
      <w:r w:rsidR="00223C6D">
        <w:rPr>
          <w:rFonts w:ascii="Times New Roman" w:hAnsi="Times New Roman" w:cs="Times New Roman"/>
          <w:sz w:val="24"/>
          <w:szCs w:val="24"/>
        </w:rPr>
        <w:t>d</w:t>
      </w:r>
      <w:r w:rsidR="003C0815">
        <w:rPr>
          <w:rFonts w:ascii="Times New Roman" w:hAnsi="Times New Roman" w:cs="Times New Roman"/>
          <w:sz w:val="24"/>
          <w:szCs w:val="24"/>
        </w:rPr>
        <w:t>ept. rep.</w:t>
      </w:r>
    </w:p>
    <w:p w14:paraId="2A538A2D" w14:textId="180199FB" w:rsidR="006213A4" w:rsidRPr="00060B10" w:rsidRDefault="00154813" w:rsidP="00B113C5">
      <w:pPr>
        <w:numPr>
          <w:ilvl w:val="1"/>
          <w:numId w:val="24"/>
        </w:numPr>
        <w:spacing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The d</w:t>
      </w:r>
      <w:r w:rsidR="003C0815">
        <w:rPr>
          <w:rFonts w:ascii="Times New Roman" w:hAnsi="Times New Roman" w:cs="Times New Roman"/>
          <w:sz w:val="24"/>
          <w:szCs w:val="24"/>
        </w:rPr>
        <w:t>ept. rep.</w:t>
      </w:r>
      <w:r w:rsidR="00877ACB" w:rsidRPr="0035708D">
        <w:rPr>
          <w:rFonts w:ascii="Times New Roman" w:hAnsi="Times New Roman" w:cs="Times New Roman"/>
          <w:sz w:val="24"/>
          <w:szCs w:val="24"/>
        </w:rPr>
        <w:t xml:space="preserve"> </w:t>
      </w:r>
      <w:r w:rsidR="006213A4" w:rsidRPr="00060B10">
        <w:rPr>
          <w:rFonts w:ascii="Times New Roman" w:hAnsi="Times New Roman" w:cs="Times New Roman"/>
          <w:sz w:val="24"/>
          <w:szCs w:val="24"/>
        </w:rPr>
        <w:t xml:space="preserve">should enter test data daily into the appropriate PWL excel files. </w:t>
      </w:r>
      <w:r w:rsidR="005E5FBC" w:rsidRPr="00060B10">
        <w:rPr>
          <w:rFonts w:ascii="Times New Roman" w:hAnsi="Times New Roman" w:cs="Times New Roman"/>
          <w:sz w:val="24"/>
          <w:szCs w:val="24"/>
        </w:rPr>
        <w:t>It is preferred that c</w:t>
      </w:r>
      <w:r w:rsidR="006213A4" w:rsidRPr="00060B10">
        <w:rPr>
          <w:rFonts w:ascii="Times New Roman" w:hAnsi="Times New Roman" w:cs="Times New Roman"/>
          <w:sz w:val="24"/>
          <w:szCs w:val="24"/>
        </w:rPr>
        <w:t xml:space="preserve">ontractor </w:t>
      </w:r>
      <w:r w:rsidR="005E5FBC" w:rsidRPr="00060B10">
        <w:rPr>
          <w:rFonts w:ascii="Times New Roman" w:hAnsi="Times New Roman" w:cs="Times New Roman"/>
          <w:sz w:val="24"/>
          <w:szCs w:val="24"/>
        </w:rPr>
        <w:t xml:space="preserve">data is shared in the appropriate PWL excel file so the department can </w:t>
      </w:r>
      <w:r w:rsidR="00BE15E1">
        <w:rPr>
          <w:rFonts w:ascii="Times New Roman" w:hAnsi="Times New Roman" w:cs="Times New Roman"/>
          <w:sz w:val="24"/>
          <w:szCs w:val="24"/>
        </w:rPr>
        <w:t xml:space="preserve">simply </w:t>
      </w:r>
      <w:r w:rsidR="005E5FBC" w:rsidRPr="00060B10">
        <w:rPr>
          <w:rFonts w:ascii="Times New Roman" w:hAnsi="Times New Roman" w:cs="Times New Roman"/>
          <w:sz w:val="24"/>
          <w:szCs w:val="24"/>
        </w:rPr>
        <w:t xml:space="preserve">copy and paste </w:t>
      </w:r>
      <w:r w:rsidR="00F84C99">
        <w:rPr>
          <w:rFonts w:ascii="Times New Roman" w:hAnsi="Times New Roman" w:cs="Times New Roman"/>
          <w:sz w:val="24"/>
          <w:szCs w:val="24"/>
        </w:rPr>
        <w:t xml:space="preserve">values of </w:t>
      </w:r>
      <w:r w:rsidR="005E5FBC" w:rsidRPr="00060B10">
        <w:rPr>
          <w:rFonts w:ascii="Times New Roman" w:hAnsi="Times New Roman" w:cs="Times New Roman"/>
          <w:sz w:val="24"/>
          <w:szCs w:val="24"/>
        </w:rPr>
        <w:t xml:space="preserve">the </w:t>
      </w:r>
      <w:r w:rsidR="00F84C99">
        <w:rPr>
          <w:rFonts w:ascii="Times New Roman" w:hAnsi="Times New Roman" w:cs="Times New Roman"/>
          <w:sz w:val="24"/>
          <w:szCs w:val="24"/>
        </w:rPr>
        <w:t xml:space="preserve">contractor </w:t>
      </w:r>
      <w:r w:rsidR="006213A4" w:rsidRPr="00060B10">
        <w:rPr>
          <w:rFonts w:ascii="Times New Roman" w:hAnsi="Times New Roman" w:cs="Times New Roman"/>
          <w:sz w:val="24"/>
          <w:szCs w:val="24"/>
        </w:rPr>
        <w:t>data into the</w:t>
      </w:r>
      <w:r w:rsidR="005E5FBC" w:rsidRPr="00060B10">
        <w:rPr>
          <w:rFonts w:ascii="Times New Roman" w:hAnsi="Times New Roman" w:cs="Times New Roman"/>
          <w:sz w:val="24"/>
          <w:szCs w:val="24"/>
        </w:rPr>
        <w:t>ir final</w:t>
      </w:r>
      <w:r w:rsidR="006213A4" w:rsidRPr="00060B10">
        <w:rPr>
          <w:rFonts w:ascii="Times New Roman" w:hAnsi="Times New Roman" w:cs="Times New Roman"/>
          <w:sz w:val="24"/>
          <w:szCs w:val="24"/>
        </w:rPr>
        <w:t xml:space="preserve"> spreadsheet</w:t>
      </w:r>
      <w:r w:rsidR="005E5FBC" w:rsidRPr="00060B10">
        <w:rPr>
          <w:rFonts w:ascii="Times New Roman" w:hAnsi="Times New Roman" w:cs="Times New Roman"/>
          <w:sz w:val="24"/>
          <w:szCs w:val="24"/>
        </w:rPr>
        <w:t>.</w:t>
      </w:r>
    </w:p>
    <w:p w14:paraId="35D470C9" w14:textId="3D6483FE" w:rsidR="006213A4" w:rsidRPr="00060B10" w:rsidRDefault="00154813" w:rsidP="00B113C5">
      <w:pPr>
        <w:numPr>
          <w:ilvl w:val="1"/>
          <w:numId w:val="24"/>
        </w:numPr>
        <w:spacing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The d</w:t>
      </w:r>
      <w:r w:rsidR="00BE15E1">
        <w:rPr>
          <w:rFonts w:ascii="Times New Roman" w:hAnsi="Times New Roman" w:cs="Times New Roman"/>
          <w:sz w:val="24"/>
          <w:szCs w:val="24"/>
        </w:rPr>
        <w:t xml:space="preserve">ept. </w:t>
      </w:r>
      <w:r w:rsidR="0060653F">
        <w:rPr>
          <w:rFonts w:ascii="Times New Roman" w:hAnsi="Times New Roman" w:cs="Times New Roman"/>
          <w:sz w:val="24"/>
          <w:szCs w:val="24"/>
        </w:rPr>
        <w:t>rep</w:t>
      </w:r>
      <w:r w:rsidR="00BE15E1">
        <w:rPr>
          <w:rFonts w:ascii="Times New Roman" w:hAnsi="Times New Roman" w:cs="Times New Roman"/>
          <w:sz w:val="24"/>
          <w:szCs w:val="24"/>
        </w:rPr>
        <w:t>.</w:t>
      </w:r>
      <w:r w:rsidR="006213A4" w:rsidRPr="00060B10">
        <w:rPr>
          <w:rFonts w:ascii="Times New Roman" w:hAnsi="Times New Roman" w:cs="Times New Roman"/>
          <w:sz w:val="24"/>
          <w:szCs w:val="24"/>
        </w:rPr>
        <w:t xml:space="preserve"> should verify that all QV data is </w:t>
      </w:r>
      <w:r w:rsidR="005E5FBC" w:rsidRPr="00060B10">
        <w:rPr>
          <w:rFonts w:ascii="Times New Roman" w:hAnsi="Times New Roman" w:cs="Times New Roman"/>
          <w:sz w:val="24"/>
          <w:szCs w:val="24"/>
        </w:rPr>
        <w:t xml:space="preserve">shared </w:t>
      </w:r>
      <w:r w:rsidR="00F84C99">
        <w:rPr>
          <w:rFonts w:ascii="Times New Roman" w:hAnsi="Times New Roman" w:cs="Times New Roman"/>
          <w:sz w:val="24"/>
          <w:szCs w:val="24"/>
        </w:rPr>
        <w:t>daily</w:t>
      </w:r>
      <w:r w:rsidR="006122ED">
        <w:rPr>
          <w:rFonts w:ascii="Times New Roman" w:hAnsi="Times New Roman" w:cs="Times New Roman"/>
          <w:sz w:val="24"/>
          <w:szCs w:val="24"/>
        </w:rPr>
        <w:t xml:space="preserve"> with the contractor</w:t>
      </w:r>
      <w:r w:rsidR="00F84C99">
        <w:rPr>
          <w:rFonts w:ascii="Times New Roman" w:hAnsi="Times New Roman" w:cs="Times New Roman"/>
          <w:sz w:val="24"/>
          <w:szCs w:val="24"/>
        </w:rPr>
        <w:t>.</w:t>
      </w:r>
    </w:p>
    <w:p w14:paraId="65E547FC" w14:textId="38AFE766" w:rsidR="006213A4" w:rsidRDefault="00BF78C8" w:rsidP="00B113C5">
      <w:pPr>
        <w:pStyle w:val="Header"/>
        <w:numPr>
          <w:ilvl w:val="1"/>
          <w:numId w:val="24"/>
        </w:numPr>
        <w:tabs>
          <w:tab w:val="clear" w:pos="4680"/>
          <w:tab w:val="clear" w:pos="9360"/>
        </w:tabs>
        <w:ind w:left="1440" w:hanging="720"/>
        <w:jc w:val="both"/>
        <w:rPr>
          <w:rFonts w:ascii="Times New Roman" w:hAnsi="Times New Roman" w:cs="Times New Roman"/>
          <w:sz w:val="24"/>
          <w:szCs w:val="24"/>
        </w:rPr>
      </w:pPr>
      <w:r>
        <w:rPr>
          <w:rFonts w:ascii="Times New Roman" w:hAnsi="Times New Roman" w:cs="Times New Roman"/>
          <w:sz w:val="24"/>
          <w:szCs w:val="24"/>
        </w:rPr>
        <w:t xml:space="preserve">PWL density data should not be entered into </w:t>
      </w:r>
      <w:r w:rsidR="00FE238F">
        <w:rPr>
          <w:rFonts w:ascii="Times New Roman" w:hAnsi="Times New Roman" w:cs="Times New Roman"/>
          <w:sz w:val="24"/>
          <w:szCs w:val="24"/>
        </w:rPr>
        <w:t xml:space="preserve">the </w:t>
      </w:r>
      <w:r>
        <w:rPr>
          <w:rFonts w:ascii="Times New Roman" w:hAnsi="Times New Roman" w:cs="Times New Roman"/>
          <w:sz w:val="24"/>
          <w:szCs w:val="24"/>
        </w:rPr>
        <w:t xml:space="preserve">Atwood </w:t>
      </w:r>
      <w:r w:rsidR="00FE238F">
        <w:rPr>
          <w:rFonts w:ascii="Times New Roman" w:hAnsi="Times New Roman" w:cs="Times New Roman"/>
          <w:sz w:val="24"/>
          <w:szCs w:val="24"/>
        </w:rPr>
        <w:t xml:space="preserve">system </w:t>
      </w:r>
      <w:r>
        <w:rPr>
          <w:rFonts w:ascii="Times New Roman" w:hAnsi="Times New Roman" w:cs="Times New Roman"/>
          <w:sz w:val="24"/>
          <w:szCs w:val="24"/>
        </w:rPr>
        <w:t xml:space="preserve">at this time. </w:t>
      </w:r>
      <w:r w:rsidR="00AB351C">
        <w:rPr>
          <w:rFonts w:ascii="Times New Roman" w:hAnsi="Times New Roman" w:cs="Times New Roman"/>
          <w:sz w:val="24"/>
          <w:szCs w:val="24"/>
        </w:rPr>
        <w:t>However, a</w:t>
      </w:r>
      <w:r w:rsidR="006122ED">
        <w:rPr>
          <w:rFonts w:ascii="Times New Roman" w:hAnsi="Times New Roman" w:cs="Times New Roman"/>
          <w:sz w:val="24"/>
          <w:szCs w:val="24"/>
        </w:rPr>
        <w:t xml:space="preserve">ll density acceptance testing data should be entered </w:t>
      </w:r>
      <w:r w:rsidR="007D42F5" w:rsidRPr="00060B10">
        <w:rPr>
          <w:rFonts w:ascii="Times New Roman" w:hAnsi="Times New Roman" w:cs="Times New Roman"/>
          <w:sz w:val="24"/>
          <w:szCs w:val="24"/>
        </w:rPr>
        <w:t xml:space="preserve">into the </w:t>
      </w:r>
      <w:r w:rsidR="006213A4" w:rsidRPr="00060B10">
        <w:rPr>
          <w:rFonts w:ascii="Times New Roman" w:hAnsi="Times New Roman" w:cs="Times New Roman"/>
          <w:sz w:val="24"/>
          <w:szCs w:val="24"/>
        </w:rPr>
        <w:t>Atwood System</w:t>
      </w:r>
      <w:r w:rsidR="007D42F5" w:rsidRPr="00060B10">
        <w:rPr>
          <w:rFonts w:ascii="Times New Roman" w:hAnsi="Times New Roman" w:cs="Times New Roman"/>
          <w:sz w:val="24"/>
          <w:szCs w:val="24"/>
        </w:rPr>
        <w:t>.</w:t>
      </w:r>
      <w:r w:rsidR="006213A4" w:rsidRPr="00060B10">
        <w:rPr>
          <w:rFonts w:ascii="Times New Roman" w:hAnsi="Times New Roman" w:cs="Times New Roman"/>
          <w:sz w:val="24"/>
          <w:szCs w:val="24"/>
        </w:rPr>
        <w:t xml:space="preserve">  </w:t>
      </w:r>
    </w:p>
    <w:p w14:paraId="1B71D67A" w14:textId="0906139C" w:rsidR="00BF78C8" w:rsidRPr="00060B10" w:rsidRDefault="00BF78C8" w:rsidP="00B113C5">
      <w:pPr>
        <w:pStyle w:val="Header"/>
        <w:numPr>
          <w:ilvl w:val="1"/>
          <w:numId w:val="24"/>
        </w:numPr>
        <w:tabs>
          <w:tab w:val="clear" w:pos="4680"/>
          <w:tab w:val="clear" w:pos="9360"/>
        </w:tabs>
        <w:ind w:left="1440" w:hanging="720"/>
        <w:jc w:val="both"/>
        <w:rPr>
          <w:rFonts w:ascii="Times New Roman" w:hAnsi="Times New Roman" w:cs="Times New Roman"/>
          <w:sz w:val="24"/>
          <w:szCs w:val="24"/>
        </w:rPr>
      </w:pPr>
      <w:r>
        <w:rPr>
          <w:rFonts w:ascii="Times New Roman" w:hAnsi="Times New Roman" w:cs="Times New Roman"/>
          <w:sz w:val="24"/>
          <w:szCs w:val="24"/>
        </w:rPr>
        <w:lastRenderedPageBreak/>
        <w:t>For mixture testing, all department QV testing should be entered into the Atwood system. A note in the remarks that this is a PWL project should be made. No QC mixture testing should be entered at this time.</w:t>
      </w:r>
    </w:p>
    <w:p w14:paraId="3FE652F4" w14:textId="73B8A5E7" w:rsidR="007A6780" w:rsidRPr="00184B5C" w:rsidRDefault="001D2B8A" w:rsidP="00B113C5">
      <w:pPr>
        <w:pStyle w:val="Heading1"/>
        <w:numPr>
          <w:ilvl w:val="0"/>
          <w:numId w:val="25"/>
        </w:numPr>
        <w:spacing w:before="240" w:after="240"/>
        <w:ind w:left="1440" w:hanging="720"/>
        <w:jc w:val="left"/>
        <w:rPr>
          <w:rStyle w:val="cmFigureNumber"/>
          <w:sz w:val="32"/>
          <w:szCs w:val="32"/>
        </w:rPr>
      </w:pPr>
      <w:r w:rsidRPr="00060B10">
        <w:rPr>
          <w:sz w:val="24"/>
          <w:szCs w:val="24"/>
        </w:rPr>
        <w:br w:type="page"/>
      </w:r>
      <w:bookmarkStart w:id="24" w:name="_Toc508346412"/>
      <w:bookmarkStart w:id="25" w:name="_Hlk505089307"/>
      <w:r w:rsidR="004163DB" w:rsidRPr="00184B5C">
        <w:rPr>
          <w:rStyle w:val="cmFigureNumber"/>
          <w:color w:val="auto"/>
          <w:sz w:val="32"/>
          <w:szCs w:val="32"/>
        </w:rPr>
        <w:lastRenderedPageBreak/>
        <w:t>PWL Proje</w:t>
      </w:r>
      <w:r w:rsidR="00A44431" w:rsidRPr="00184B5C">
        <w:rPr>
          <w:rStyle w:val="cmFigureNumber"/>
          <w:color w:val="auto"/>
          <w:sz w:val="32"/>
          <w:szCs w:val="32"/>
        </w:rPr>
        <w:t xml:space="preserve">ct Random Number Generation </w:t>
      </w:r>
      <w:r w:rsidR="004163DB" w:rsidRPr="00184B5C">
        <w:rPr>
          <w:rStyle w:val="cmFigureNumber"/>
          <w:color w:val="auto"/>
          <w:sz w:val="32"/>
          <w:szCs w:val="32"/>
        </w:rPr>
        <w:t>Guidelines</w:t>
      </w:r>
      <w:bookmarkEnd w:id="24"/>
      <w:r w:rsidR="004163DB" w:rsidRPr="00184B5C">
        <w:rPr>
          <w:rStyle w:val="cmFigureNumber"/>
          <w:color w:val="auto"/>
          <w:sz w:val="32"/>
          <w:szCs w:val="32"/>
        </w:rPr>
        <w:t xml:space="preserve">  </w:t>
      </w:r>
    </w:p>
    <w:p w14:paraId="437DCE2C" w14:textId="5833B5A3" w:rsidR="002B6689" w:rsidRPr="00B352DD" w:rsidRDefault="002B6689" w:rsidP="00184B5C">
      <w:pPr>
        <w:pStyle w:val="ListParagraph"/>
        <w:numPr>
          <w:ilvl w:val="2"/>
          <w:numId w:val="25"/>
        </w:numPr>
        <w:spacing w:before="240" w:after="200" w:line="240" w:lineRule="auto"/>
        <w:ind w:left="1080" w:hanging="720"/>
        <w:contextualSpacing w:val="0"/>
        <w:jc w:val="both"/>
        <w:rPr>
          <w:rStyle w:val="cmFigureNumber"/>
          <w:rFonts w:ascii="Times New Roman" w:hAnsi="Times New Roman" w:cs="Times New Roman"/>
          <w:color w:val="0E57C4" w:themeColor="background2" w:themeShade="80"/>
          <w:sz w:val="24"/>
          <w:szCs w:val="24"/>
        </w:rPr>
      </w:pPr>
      <w:r w:rsidRPr="00B352DD">
        <w:rPr>
          <w:rStyle w:val="cmFigureNumber"/>
          <w:rFonts w:ascii="Times New Roman" w:hAnsi="Times New Roman" w:cs="Times New Roman"/>
          <w:color w:val="0E57C4" w:themeColor="background2" w:themeShade="80"/>
          <w:sz w:val="24"/>
          <w:szCs w:val="24"/>
        </w:rPr>
        <w:t>ADDITIONAL GUIDANCE</w:t>
      </w:r>
    </w:p>
    <w:p w14:paraId="18A26BCE" w14:textId="268DFB04" w:rsidR="001C5DEA" w:rsidRDefault="001C5DEA" w:rsidP="002B6689">
      <w:pPr>
        <w:pStyle w:val="ListParagraph"/>
        <w:numPr>
          <w:ilvl w:val="1"/>
          <w:numId w:val="17"/>
        </w:numPr>
        <w:spacing w:before="200" w:line="240" w:lineRule="auto"/>
        <w:ind w:left="1440" w:hanging="720"/>
        <w:contextualSpacing w:val="0"/>
        <w:rPr>
          <w:rFonts w:ascii="Times New Roman" w:eastAsia="Calibri" w:hAnsi="Times New Roman" w:cs="Times New Roman"/>
          <w:sz w:val="24"/>
          <w:szCs w:val="24"/>
        </w:rPr>
      </w:pPr>
      <w:r w:rsidRPr="005705F0">
        <w:rPr>
          <w:rFonts w:ascii="Times New Roman" w:eastAsia="Calibri" w:hAnsi="Times New Roman" w:cs="Times New Roman"/>
          <w:sz w:val="24"/>
          <w:szCs w:val="24"/>
        </w:rPr>
        <w:t>Lots and sublots will be calculated in advance for the entire project with exceptions such as bridges and gaps being excluded.</w:t>
      </w:r>
      <w:r w:rsidR="003B7E25">
        <w:rPr>
          <w:rFonts w:ascii="Times New Roman" w:eastAsia="Calibri" w:hAnsi="Times New Roman" w:cs="Times New Roman"/>
          <w:sz w:val="24"/>
          <w:szCs w:val="24"/>
        </w:rPr>
        <w:t xml:space="preserve"> Send </w:t>
      </w:r>
      <w:r w:rsidR="00DD7504">
        <w:rPr>
          <w:rFonts w:ascii="Times New Roman" w:eastAsia="Calibri" w:hAnsi="Times New Roman" w:cs="Times New Roman"/>
          <w:sz w:val="24"/>
          <w:szCs w:val="24"/>
        </w:rPr>
        <w:t>lot/sublot layout to BTS HMA unit for optional cursory review.</w:t>
      </w:r>
    </w:p>
    <w:p w14:paraId="5517CA4B" w14:textId="34F81556" w:rsidR="00DF356F" w:rsidRPr="005705F0" w:rsidRDefault="00DF356F" w:rsidP="004C4CCD">
      <w:pPr>
        <w:pStyle w:val="ListParagraph"/>
        <w:numPr>
          <w:ilvl w:val="1"/>
          <w:numId w:val="17"/>
        </w:numPr>
        <w:spacing w:line="240" w:lineRule="auto"/>
        <w:ind w:left="1440" w:hanging="720"/>
        <w:contextualSpacing w:val="0"/>
        <w:rPr>
          <w:rFonts w:ascii="Times New Roman" w:eastAsia="Calibri" w:hAnsi="Times New Roman" w:cs="Times New Roman"/>
          <w:sz w:val="24"/>
          <w:szCs w:val="24"/>
        </w:rPr>
      </w:pPr>
      <w:r>
        <w:rPr>
          <w:rFonts w:ascii="Times New Roman" w:eastAsia="Calibri" w:hAnsi="Times New Roman" w:cs="Times New Roman"/>
          <w:sz w:val="24"/>
          <w:szCs w:val="24"/>
        </w:rPr>
        <w:t xml:space="preserve">Although structures </w:t>
      </w:r>
      <w:r w:rsidR="00154813">
        <w:rPr>
          <w:rFonts w:ascii="Times New Roman" w:eastAsia="Calibri" w:hAnsi="Times New Roman" w:cs="Times New Roman"/>
          <w:sz w:val="24"/>
          <w:szCs w:val="24"/>
        </w:rPr>
        <w:t xml:space="preserve">such as </w:t>
      </w:r>
      <w:r>
        <w:rPr>
          <w:rFonts w:ascii="Times New Roman" w:eastAsia="Calibri" w:hAnsi="Times New Roman" w:cs="Times New Roman"/>
          <w:sz w:val="24"/>
          <w:szCs w:val="24"/>
        </w:rPr>
        <w:t xml:space="preserve">bridges are not tested for density, there should not be gaps in the density data spreadsheet. i.e. all </w:t>
      </w:r>
      <w:r w:rsidR="00D25917">
        <w:rPr>
          <w:rFonts w:ascii="Times New Roman" w:eastAsia="Calibri" w:hAnsi="Times New Roman" w:cs="Times New Roman"/>
          <w:sz w:val="24"/>
          <w:szCs w:val="24"/>
        </w:rPr>
        <w:t>sub</w:t>
      </w:r>
      <w:r>
        <w:rPr>
          <w:rFonts w:ascii="Times New Roman" w:eastAsia="Calibri" w:hAnsi="Times New Roman" w:cs="Times New Roman"/>
          <w:sz w:val="24"/>
          <w:szCs w:val="24"/>
        </w:rPr>
        <w:t xml:space="preserve">lots should have </w:t>
      </w:r>
      <w:r w:rsidR="00D25917">
        <w:rPr>
          <w:rFonts w:ascii="Times New Roman" w:eastAsia="Calibri" w:hAnsi="Times New Roman" w:cs="Times New Roman"/>
          <w:sz w:val="24"/>
          <w:szCs w:val="24"/>
        </w:rPr>
        <w:t>3</w:t>
      </w:r>
      <w:r>
        <w:rPr>
          <w:rFonts w:ascii="Times New Roman" w:eastAsia="Calibri" w:hAnsi="Times New Roman" w:cs="Times New Roman"/>
          <w:sz w:val="24"/>
          <w:szCs w:val="24"/>
        </w:rPr>
        <w:t xml:space="preserve"> QC and </w:t>
      </w:r>
      <w:r w:rsidR="00D25917">
        <w:rPr>
          <w:rFonts w:ascii="Times New Roman" w:eastAsia="Calibri" w:hAnsi="Times New Roman" w:cs="Times New Roman"/>
          <w:sz w:val="24"/>
          <w:szCs w:val="24"/>
        </w:rPr>
        <w:t>1</w:t>
      </w:r>
      <w:r>
        <w:rPr>
          <w:rFonts w:ascii="Times New Roman" w:eastAsia="Calibri" w:hAnsi="Times New Roman" w:cs="Times New Roman"/>
          <w:sz w:val="24"/>
          <w:szCs w:val="24"/>
        </w:rPr>
        <w:t xml:space="preserve"> QV tests.</w:t>
      </w:r>
    </w:p>
    <w:p w14:paraId="125E6A5F" w14:textId="33D7CF2D" w:rsidR="007A6780" w:rsidRPr="005705F0" w:rsidRDefault="001C5DEA" w:rsidP="002B6689">
      <w:pPr>
        <w:pStyle w:val="ListParagraph"/>
        <w:numPr>
          <w:ilvl w:val="1"/>
          <w:numId w:val="17"/>
        </w:numPr>
        <w:spacing w:before="200" w:line="240" w:lineRule="auto"/>
        <w:ind w:left="1440" w:hanging="720"/>
        <w:rPr>
          <w:rFonts w:ascii="Times New Roman" w:eastAsia="Calibri" w:hAnsi="Times New Roman" w:cs="Times New Roman"/>
          <w:sz w:val="24"/>
          <w:szCs w:val="24"/>
        </w:rPr>
      </w:pPr>
      <w:r w:rsidRPr="005705F0">
        <w:rPr>
          <w:rFonts w:ascii="Times New Roman" w:eastAsia="Calibri" w:hAnsi="Times New Roman" w:cs="Times New Roman"/>
          <w:sz w:val="24"/>
          <w:szCs w:val="24"/>
        </w:rPr>
        <w:t xml:space="preserve"> </w:t>
      </w:r>
      <w:r w:rsidRPr="005705F0">
        <w:rPr>
          <w:rFonts w:ascii="Times New Roman" w:hAnsi="Times New Roman" w:cs="Times New Roman"/>
          <w:color w:val="000000"/>
          <w:sz w:val="24"/>
          <w:szCs w:val="24"/>
        </w:rPr>
        <w:t>All sublots should be 1500 linea</w:t>
      </w:r>
      <w:r w:rsidR="00B94F6C">
        <w:rPr>
          <w:rFonts w:ascii="Times New Roman" w:hAnsi="Times New Roman" w:cs="Times New Roman"/>
          <w:color w:val="000000"/>
          <w:sz w:val="24"/>
          <w:szCs w:val="24"/>
        </w:rPr>
        <w:t>r</w:t>
      </w:r>
      <w:r w:rsidRPr="005705F0">
        <w:rPr>
          <w:rFonts w:ascii="Times New Roman" w:hAnsi="Times New Roman" w:cs="Times New Roman"/>
          <w:color w:val="000000"/>
          <w:sz w:val="24"/>
          <w:szCs w:val="24"/>
        </w:rPr>
        <w:t xml:space="preserve"> feet </w:t>
      </w:r>
      <w:r w:rsidR="00DF356F">
        <w:rPr>
          <w:rFonts w:ascii="Times New Roman" w:hAnsi="Times New Roman" w:cs="Times New Roman"/>
          <w:color w:val="000000"/>
          <w:sz w:val="24"/>
          <w:szCs w:val="24"/>
        </w:rPr>
        <w:t xml:space="preserve">when possible </w:t>
      </w:r>
      <w:r w:rsidRPr="005705F0">
        <w:rPr>
          <w:rFonts w:ascii="Times New Roman" w:hAnsi="Times New Roman" w:cs="Times New Roman"/>
          <w:color w:val="000000"/>
          <w:sz w:val="24"/>
          <w:szCs w:val="24"/>
        </w:rPr>
        <w:t>except at the end of the project</w:t>
      </w:r>
      <w:r w:rsidR="002C3A1D">
        <w:rPr>
          <w:rFonts w:ascii="Times New Roman" w:hAnsi="Times New Roman" w:cs="Times New Roman"/>
          <w:color w:val="000000"/>
          <w:sz w:val="24"/>
          <w:szCs w:val="24"/>
        </w:rPr>
        <w:t xml:space="preserve"> if an odd length of material is leftover</w:t>
      </w:r>
      <w:r w:rsidRPr="005705F0">
        <w:rPr>
          <w:rFonts w:ascii="Times New Roman" w:hAnsi="Times New Roman" w:cs="Times New Roman"/>
          <w:color w:val="000000"/>
          <w:sz w:val="24"/>
          <w:szCs w:val="24"/>
        </w:rPr>
        <w:t>.</w:t>
      </w:r>
    </w:p>
    <w:p w14:paraId="079FE96B" w14:textId="4F1C6306" w:rsidR="001C5DEA" w:rsidRPr="005705F0" w:rsidRDefault="001C5DEA" w:rsidP="002B6689">
      <w:pPr>
        <w:pStyle w:val="ListParagraph"/>
        <w:numPr>
          <w:ilvl w:val="1"/>
          <w:numId w:val="17"/>
        </w:numPr>
        <w:spacing w:before="200" w:line="240" w:lineRule="auto"/>
        <w:ind w:left="1440" w:hanging="720"/>
        <w:rPr>
          <w:rFonts w:ascii="Times New Roman" w:eastAsia="Calibri" w:hAnsi="Times New Roman" w:cs="Times New Roman"/>
          <w:sz w:val="24"/>
          <w:szCs w:val="24"/>
        </w:rPr>
      </w:pPr>
      <w:r w:rsidRPr="005705F0">
        <w:rPr>
          <w:rFonts w:ascii="Times New Roman" w:hAnsi="Times New Roman" w:cs="Times New Roman"/>
          <w:color w:val="000000"/>
          <w:sz w:val="24"/>
          <w:szCs w:val="24"/>
        </w:rPr>
        <w:t xml:space="preserve">Any location outside of the </w:t>
      </w:r>
      <w:r w:rsidR="00154813">
        <w:rPr>
          <w:rFonts w:ascii="Times New Roman" w:hAnsi="Times New Roman" w:cs="Times New Roman"/>
          <w:color w:val="000000"/>
          <w:sz w:val="24"/>
          <w:szCs w:val="24"/>
        </w:rPr>
        <w:t xml:space="preserve">mainline </w:t>
      </w:r>
      <w:r w:rsidRPr="005705F0">
        <w:rPr>
          <w:rFonts w:ascii="Times New Roman" w:hAnsi="Times New Roman" w:cs="Times New Roman"/>
          <w:color w:val="000000"/>
          <w:sz w:val="24"/>
          <w:szCs w:val="24"/>
        </w:rPr>
        <w:t xml:space="preserve">travel lane will be tested as DOT acceptance </w:t>
      </w:r>
      <w:r w:rsidR="00DF356F">
        <w:rPr>
          <w:rFonts w:ascii="Times New Roman" w:hAnsi="Times New Roman" w:cs="Times New Roman"/>
          <w:color w:val="000000"/>
          <w:sz w:val="24"/>
          <w:szCs w:val="24"/>
        </w:rPr>
        <w:t xml:space="preserve">for density </w:t>
      </w:r>
      <w:r w:rsidRPr="005705F0">
        <w:rPr>
          <w:rFonts w:ascii="Times New Roman" w:hAnsi="Times New Roman" w:cs="Times New Roman"/>
          <w:color w:val="000000"/>
          <w:sz w:val="24"/>
          <w:szCs w:val="24"/>
        </w:rPr>
        <w:t>unless specified otherwise in the contract.</w:t>
      </w:r>
    </w:p>
    <w:p w14:paraId="49F65884" w14:textId="3CA65D78" w:rsidR="001C5DEA" w:rsidRPr="005705F0" w:rsidRDefault="001C5DEA" w:rsidP="002B6689">
      <w:pPr>
        <w:pStyle w:val="ListParagraph"/>
        <w:numPr>
          <w:ilvl w:val="1"/>
          <w:numId w:val="17"/>
        </w:numPr>
        <w:spacing w:before="200" w:line="240" w:lineRule="auto"/>
        <w:ind w:left="1440" w:hanging="720"/>
        <w:rPr>
          <w:rFonts w:ascii="Times New Roman" w:eastAsia="Calibri" w:hAnsi="Times New Roman" w:cs="Times New Roman"/>
          <w:sz w:val="24"/>
          <w:szCs w:val="24"/>
        </w:rPr>
      </w:pPr>
      <w:r w:rsidRPr="005705F0">
        <w:rPr>
          <w:rFonts w:ascii="Times New Roman" w:hAnsi="Times New Roman" w:cs="Times New Roman"/>
          <w:color w:val="000000"/>
          <w:sz w:val="24"/>
          <w:szCs w:val="24"/>
        </w:rPr>
        <w:t>Random numbers will be calculated for the sublots in the entire expected project paving area including the test strip.</w:t>
      </w:r>
    </w:p>
    <w:p w14:paraId="555CA10E" w14:textId="5B575D08" w:rsidR="001C5DEA" w:rsidRPr="005705F0" w:rsidRDefault="00AD13C8" w:rsidP="002B6689">
      <w:pPr>
        <w:pStyle w:val="ListParagraph"/>
        <w:numPr>
          <w:ilvl w:val="1"/>
          <w:numId w:val="17"/>
        </w:numPr>
        <w:spacing w:before="200" w:line="240" w:lineRule="auto"/>
        <w:ind w:left="1440" w:hanging="720"/>
        <w:rPr>
          <w:rFonts w:ascii="Times New Roman" w:eastAsia="Calibri" w:hAnsi="Times New Roman" w:cs="Times New Roman"/>
          <w:sz w:val="24"/>
          <w:szCs w:val="24"/>
        </w:rPr>
      </w:pPr>
      <w:r>
        <w:rPr>
          <w:rFonts w:ascii="Times New Roman" w:hAnsi="Times New Roman" w:cs="Times New Roman"/>
          <w:color w:val="000000"/>
          <w:sz w:val="24"/>
          <w:szCs w:val="24"/>
        </w:rPr>
        <w:t xml:space="preserve">The test strip and production test locations are analyzed separately. </w:t>
      </w:r>
      <w:r w:rsidR="005705F0" w:rsidRPr="005705F0">
        <w:rPr>
          <w:rFonts w:ascii="Times New Roman" w:hAnsi="Times New Roman" w:cs="Times New Roman"/>
          <w:color w:val="000000"/>
          <w:sz w:val="24"/>
          <w:szCs w:val="24"/>
        </w:rPr>
        <w:t xml:space="preserve">Any random </w:t>
      </w:r>
      <w:r>
        <w:rPr>
          <w:rFonts w:ascii="Times New Roman" w:hAnsi="Times New Roman" w:cs="Times New Roman"/>
          <w:color w:val="000000"/>
          <w:sz w:val="24"/>
          <w:szCs w:val="24"/>
        </w:rPr>
        <w:t xml:space="preserve">test </w:t>
      </w:r>
      <w:r w:rsidR="005705F0" w:rsidRPr="005705F0">
        <w:rPr>
          <w:rFonts w:ascii="Times New Roman" w:hAnsi="Times New Roman" w:cs="Times New Roman"/>
          <w:color w:val="000000"/>
          <w:sz w:val="24"/>
          <w:szCs w:val="24"/>
        </w:rPr>
        <w:t xml:space="preserve">locations within the test strip </w:t>
      </w:r>
      <w:r>
        <w:rPr>
          <w:rFonts w:ascii="Times New Roman" w:hAnsi="Times New Roman" w:cs="Times New Roman"/>
          <w:color w:val="000000"/>
          <w:sz w:val="24"/>
          <w:szCs w:val="24"/>
        </w:rPr>
        <w:t>should not be</w:t>
      </w:r>
      <w:r w:rsidR="005D1020">
        <w:rPr>
          <w:rFonts w:ascii="Times New Roman" w:hAnsi="Times New Roman" w:cs="Times New Roman"/>
          <w:color w:val="000000"/>
          <w:sz w:val="24"/>
          <w:szCs w:val="24"/>
        </w:rPr>
        <w:t xml:space="preserve"> tested or</w:t>
      </w:r>
      <w:r>
        <w:rPr>
          <w:rFonts w:ascii="Times New Roman" w:hAnsi="Times New Roman" w:cs="Times New Roman"/>
          <w:color w:val="000000"/>
          <w:sz w:val="24"/>
          <w:szCs w:val="24"/>
        </w:rPr>
        <w:t xml:space="preserve"> entered in</w:t>
      </w:r>
      <w:r w:rsidR="005705F0" w:rsidRPr="005705F0">
        <w:rPr>
          <w:rFonts w:ascii="Times New Roman" w:hAnsi="Times New Roman" w:cs="Times New Roman"/>
          <w:color w:val="000000"/>
          <w:sz w:val="24"/>
          <w:szCs w:val="24"/>
        </w:rPr>
        <w:t xml:space="preserve"> the main production testing</w:t>
      </w:r>
      <w:r>
        <w:rPr>
          <w:rFonts w:ascii="Times New Roman" w:hAnsi="Times New Roman" w:cs="Times New Roman"/>
          <w:color w:val="000000"/>
          <w:sz w:val="24"/>
          <w:szCs w:val="24"/>
        </w:rPr>
        <w:t xml:space="preserve"> spreadsheet</w:t>
      </w:r>
      <w:r w:rsidR="005705F0" w:rsidRPr="005705F0">
        <w:rPr>
          <w:rFonts w:ascii="Times New Roman" w:hAnsi="Times New Roman" w:cs="Times New Roman"/>
          <w:color w:val="000000"/>
          <w:sz w:val="24"/>
          <w:szCs w:val="24"/>
        </w:rPr>
        <w:t>.</w:t>
      </w:r>
    </w:p>
    <w:p w14:paraId="506B753E" w14:textId="4A3C9AA8" w:rsidR="005705F0" w:rsidRPr="005705F0" w:rsidRDefault="00630A9B" w:rsidP="002B6689">
      <w:pPr>
        <w:pStyle w:val="ListParagraph"/>
        <w:numPr>
          <w:ilvl w:val="1"/>
          <w:numId w:val="17"/>
        </w:numPr>
        <w:spacing w:before="200" w:line="240" w:lineRule="auto"/>
        <w:ind w:left="1440" w:hanging="720"/>
        <w:rPr>
          <w:rFonts w:ascii="Times New Roman" w:eastAsia="Calibri" w:hAnsi="Times New Roman" w:cs="Times New Roman"/>
          <w:sz w:val="24"/>
          <w:szCs w:val="24"/>
        </w:rPr>
      </w:pPr>
      <w:r>
        <w:rPr>
          <w:rFonts w:ascii="Times New Roman" w:hAnsi="Times New Roman" w:cs="Times New Roman"/>
          <w:color w:val="000000"/>
          <w:sz w:val="24"/>
          <w:szCs w:val="24"/>
        </w:rPr>
        <w:t>Density testing will be completed at random number test locations once all rolling processes have finished</w:t>
      </w:r>
      <w:r w:rsidR="005705F0" w:rsidRPr="005705F0">
        <w:rPr>
          <w:rFonts w:ascii="Times New Roman" w:hAnsi="Times New Roman" w:cs="Times New Roman"/>
          <w:color w:val="000000"/>
          <w:sz w:val="24"/>
          <w:szCs w:val="24"/>
        </w:rPr>
        <w:t>.</w:t>
      </w:r>
      <w:r w:rsidR="005D1020">
        <w:rPr>
          <w:rFonts w:ascii="Times New Roman" w:hAnsi="Times New Roman" w:cs="Times New Roman"/>
          <w:color w:val="000000"/>
          <w:sz w:val="24"/>
          <w:szCs w:val="24"/>
        </w:rPr>
        <w:t xml:space="preserve"> The contractor needs to communicate clearly and immediately when an area is completed.</w:t>
      </w:r>
    </w:p>
    <w:p w14:paraId="7D33B332" w14:textId="508B937F" w:rsidR="005705F0" w:rsidRPr="005705F0" w:rsidRDefault="005705F0" w:rsidP="002B6689">
      <w:pPr>
        <w:pStyle w:val="ListParagraph"/>
        <w:numPr>
          <w:ilvl w:val="1"/>
          <w:numId w:val="17"/>
        </w:numPr>
        <w:spacing w:before="200" w:line="240" w:lineRule="auto"/>
        <w:ind w:left="1440" w:hanging="720"/>
        <w:rPr>
          <w:rFonts w:ascii="Times New Roman" w:eastAsia="Calibri" w:hAnsi="Times New Roman" w:cs="Times New Roman"/>
          <w:sz w:val="24"/>
          <w:szCs w:val="24"/>
        </w:rPr>
      </w:pPr>
      <w:r w:rsidRPr="005705F0">
        <w:rPr>
          <w:rFonts w:ascii="Times New Roman" w:hAnsi="Times New Roman" w:cs="Times New Roman"/>
          <w:color w:val="000000"/>
          <w:sz w:val="24"/>
          <w:szCs w:val="24"/>
        </w:rPr>
        <w:t xml:space="preserve">The </w:t>
      </w:r>
      <w:r w:rsidR="005D1020">
        <w:rPr>
          <w:rFonts w:ascii="Times New Roman" w:hAnsi="Times New Roman" w:cs="Times New Roman"/>
          <w:color w:val="000000"/>
          <w:sz w:val="24"/>
          <w:szCs w:val="24"/>
        </w:rPr>
        <w:t xml:space="preserve">density </w:t>
      </w:r>
      <w:r w:rsidRPr="005705F0">
        <w:rPr>
          <w:rFonts w:ascii="Times New Roman" w:hAnsi="Times New Roman" w:cs="Times New Roman"/>
          <w:color w:val="000000"/>
          <w:sz w:val="24"/>
          <w:szCs w:val="24"/>
        </w:rPr>
        <w:t xml:space="preserve">data will be recorded in the PWL </w:t>
      </w:r>
      <w:r w:rsidR="00AD13C8">
        <w:rPr>
          <w:rFonts w:ascii="Times New Roman" w:hAnsi="Times New Roman" w:cs="Times New Roman"/>
          <w:color w:val="000000"/>
          <w:sz w:val="24"/>
          <w:szCs w:val="24"/>
        </w:rPr>
        <w:t xml:space="preserve">Production </w:t>
      </w:r>
      <w:r w:rsidRPr="005705F0">
        <w:rPr>
          <w:rFonts w:ascii="Times New Roman" w:hAnsi="Times New Roman" w:cs="Times New Roman"/>
          <w:color w:val="000000"/>
          <w:sz w:val="24"/>
          <w:szCs w:val="24"/>
        </w:rPr>
        <w:t>spreadsheet for analysis in chronological order as the sublots are paved.</w:t>
      </w:r>
      <w:r w:rsidR="005D1020">
        <w:rPr>
          <w:rFonts w:ascii="Times New Roman" w:hAnsi="Times New Roman" w:cs="Times New Roman"/>
          <w:color w:val="000000"/>
          <w:sz w:val="24"/>
          <w:szCs w:val="24"/>
        </w:rPr>
        <w:t xml:space="preserve"> The sublots should appear as they are paved</w:t>
      </w:r>
      <w:r w:rsidR="004F1F94">
        <w:rPr>
          <w:rFonts w:ascii="Times New Roman" w:hAnsi="Times New Roman" w:cs="Times New Roman"/>
          <w:color w:val="000000"/>
          <w:sz w:val="24"/>
          <w:szCs w:val="24"/>
        </w:rPr>
        <w:t xml:space="preserve"> regardless of label</w:t>
      </w:r>
      <w:r w:rsidR="005D1020">
        <w:rPr>
          <w:rFonts w:ascii="Times New Roman" w:hAnsi="Times New Roman" w:cs="Times New Roman"/>
          <w:color w:val="000000"/>
          <w:sz w:val="24"/>
          <w:szCs w:val="24"/>
        </w:rPr>
        <w:t xml:space="preserve"> (i.e. 1, 2, 13, 12, 3).</w:t>
      </w:r>
    </w:p>
    <w:p w14:paraId="12B0FFDA" w14:textId="7A3B9883" w:rsidR="005705F0" w:rsidRPr="005705F0" w:rsidRDefault="005705F0" w:rsidP="002B6689">
      <w:pPr>
        <w:pStyle w:val="ListParagraph"/>
        <w:numPr>
          <w:ilvl w:val="1"/>
          <w:numId w:val="17"/>
        </w:numPr>
        <w:spacing w:before="200" w:line="240" w:lineRule="auto"/>
        <w:ind w:left="1440" w:hanging="720"/>
        <w:rPr>
          <w:rFonts w:ascii="Times New Roman" w:eastAsia="Calibri" w:hAnsi="Times New Roman" w:cs="Times New Roman"/>
          <w:sz w:val="24"/>
          <w:szCs w:val="24"/>
        </w:rPr>
      </w:pPr>
      <w:r w:rsidRPr="005705F0">
        <w:rPr>
          <w:rFonts w:ascii="Times New Roman" w:hAnsi="Times New Roman" w:cs="Times New Roman"/>
          <w:color w:val="000000"/>
          <w:sz w:val="24"/>
          <w:szCs w:val="24"/>
        </w:rPr>
        <w:t>The first 15 QC tests taken will be entered in as lot 1 and so on. The QV tests from the respective QC sublots will be entered in the same sublot.</w:t>
      </w:r>
    </w:p>
    <w:bookmarkEnd w:id="25"/>
    <w:p w14:paraId="73C6B0EB" w14:textId="4FA4C36A" w:rsidR="001D2B8A" w:rsidRPr="00184371" w:rsidRDefault="001D2B8A" w:rsidP="00184371">
      <w:pPr>
        <w:rPr>
          <w:rFonts w:ascii="Times New Roman" w:eastAsia="Calibri" w:hAnsi="Times New Roman" w:cs="Times New Roman"/>
          <w:sz w:val="32"/>
          <w:szCs w:val="32"/>
        </w:rPr>
      </w:pPr>
    </w:p>
    <w:p w14:paraId="287E0DBA" w14:textId="72B95F18" w:rsidR="004C182F" w:rsidRDefault="004C182F">
      <w:pPr>
        <w:rPr>
          <w:rFonts w:ascii="Times New Roman" w:hAnsi="Times New Roman" w:cs="Times New Roman"/>
          <w:b/>
          <w:sz w:val="24"/>
          <w:szCs w:val="24"/>
        </w:rPr>
      </w:pPr>
      <w:r>
        <w:rPr>
          <w:rFonts w:ascii="Times New Roman" w:hAnsi="Times New Roman" w:cs="Times New Roman"/>
          <w:b/>
          <w:sz w:val="24"/>
          <w:szCs w:val="24"/>
        </w:rPr>
        <w:br w:type="page"/>
      </w:r>
    </w:p>
    <w:p w14:paraId="52304FDC" w14:textId="31AEF0A2" w:rsidR="002E622D" w:rsidRPr="00184B5C" w:rsidRDefault="002E622D" w:rsidP="00233468">
      <w:pPr>
        <w:pStyle w:val="Heading1"/>
        <w:numPr>
          <w:ilvl w:val="0"/>
          <w:numId w:val="25"/>
        </w:numPr>
        <w:spacing w:before="240" w:after="240"/>
        <w:ind w:hanging="720"/>
        <w:jc w:val="left"/>
        <w:rPr>
          <w:rStyle w:val="cmFigureNumber"/>
          <w:color w:val="auto"/>
          <w:sz w:val="32"/>
          <w:szCs w:val="32"/>
        </w:rPr>
      </w:pPr>
      <w:bookmarkStart w:id="26" w:name="_Toc508346413"/>
      <w:r w:rsidRPr="00184B5C">
        <w:rPr>
          <w:rStyle w:val="cmFigureNumber"/>
          <w:color w:val="auto"/>
          <w:sz w:val="32"/>
          <w:szCs w:val="32"/>
        </w:rPr>
        <w:lastRenderedPageBreak/>
        <w:t>Frequently Asked Questions – WisDOT PWL</w:t>
      </w:r>
      <w:bookmarkEnd w:id="26"/>
    </w:p>
    <w:p w14:paraId="3EAC8BB9" w14:textId="77777777" w:rsidR="002E622D" w:rsidRPr="00060B10" w:rsidRDefault="002E622D" w:rsidP="00415514">
      <w:pPr>
        <w:spacing w:before="240" w:after="240" w:line="240" w:lineRule="auto"/>
        <w:rPr>
          <w:rFonts w:ascii="Times New Roman" w:eastAsia="Calibri" w:hAnsi="Times New Roman" w:cs="Times New Roman"/>
          <w:b/>
          <w:i/>
          <w:sz w:val="24"/>
          <w:szCs w:val="24"/>
          <w:u w:val="single"/>
        </w:rPr>
      </w:pPr>
      <w:r w:rsidRPr="00060B10">
        <w:rPr>
          <w:rFonts w:ascii="Times New Roman" w:eastAsia="Calibri" w:hAnsi="Times New Roman" w:cs="Times New Roman"/>
          <w:b/>
          <w:i/>
          <w:sz w:val="24"/>
          <w:szCs w:val="24"/>
          <w:u w:val="single"/>
        </w:rPr>
        <w:t>Pre-Test Strip/Planning</w:t>
      </w:r>
    </w:p>
    <w:p w14:paraId="48B6AA90" w14:textId="77777777" w:rsidR="002E622D" w:rsidRPr="00060B10" w:rsidRDefault="002E622D" w:rsidP="004F1F94">
      <w:pPr>
        <w:spacing w:line="240" w:lineRule="auto"/>
        <w:ind w:left="270" w:hanging="270"/>
        <w:rPr>
          <w:rFonts w:ascii="Times New Roman" w:eastAsia="Times New Roman" w:hAnsi="Times New Roman" w:cs="Times New Roman"/>
          <w:sz w:val="24"/>
          <w:szCs w:val="24"/>
        </w:rPr>
      </w:pPr>
      <w:r w:rsidRPr="00060B10">
        <w:rPr>
          <w:rFonts w:ascii="Times New Roman" w:eastAsia="Times New Roman" w:hAnsi="Times New Roman" w:cs="Times New Roman"/>
          <w:sz w:val="24"/>
          <w:szCs w:val="24"/>
        </w:rPr>
        <w:t>Q: Are we still required to perform gauge comparisons on PWL projects?</w:t>
      </w:r>
    </w:p>
    <w:p w14:paraId="22BA2391" w14:textId="7546B917" w:rsidR="002E622D" w:rsidRPr="00060B10" w:rsidRDefault="002E622D" w:rsidP="004F1F94">
      <w:pPr>
        <w:spacing w:after="240" w:line="240" w:lineRule="auto"/>
        <w:ind w:left="270" w:hanging="270"/>
        <w:rPr>
          <w:rFonts w:ascii="Times New Roman" w:eastAsia="Times New Roman" w:hAnsi="Times New Roman" w:cs="Times New Roman"/>
          <w:sz w:val="24"/>
          <w:szCs w:val="24"/>
        </w:rPr>
      </w:pPr>
      <w:r w:rsidRPr="00060B10">
        <w:rPr>
          <w:rFonts w:ascii="Times New Roman" w:eastAsia="Times New Roman" w:hAnsi="Times New Roman" w:cs="Times New Roman"/>
          <w:color w:val="5B9BD5"/>
          <w:sz w:val="24"/>
          <w:szCs w:val="24"/>
        </w:rPr>
        <w:t xml:space="preserve">A: The comparisons should still be </w:t>
      </w:r>
      <w:r w:rsidR="004206E1">
        <w:rPr>
          <w:rFonts w:ascii="Times New Roman" w:eastAsia="Times New Roman" w:hAnsi="Times New Roman" w:cs="Times New Roman"/>
          <w:color w:val="5B9BD5"/>
          <w:sz w:val="24"/>
          <w:szCs w:val="24"/>
        </w:rPr>
        <w:t>conducted</w:t>
      </w:r>
      <w:r w:rsidR="004206E1" w:rsidRPr="00060B10">
        <w:rPr>
          <w:rFonts w:ascii="Times New Roman" w:eastAsia="Times New Roman" w:hAnsi="Times New Roman" w:cs="Times New Roman"/>
          <w:color w:val="5B9BD5"/>
          <w:sz w:val="24"/>
          <w:szCs w:val="24"/>
        </w:rPr>
        <w:t xml:space="preserve"> </w:t>
      </w:r>
      <w:r w:rsidRPr="00060B10">
        <w:rPr>
          <w:rFonts w:ascii="Times New Roman" w:eastAsia="Times New Roman" w:hAnsi="Times New Roman" w:cs="Times New Roman"/>
          <w:color w:val="5B9BD5"/>
          <w:sz w:val="24"/>
          <w:szCs w:val="24"/>
        </w:rPr>
        <w:t>and should be completed at least one day before the test strip.</w:t>
      </w:r>
      <w:r w:rsidR="005D1020">
        <w:rPr>
          <w:rFonts w:ascii="Times New Roman" w:eastAsia="Times New Roman" w:hAnsi="Times New Roman" w:cs="Times New Roman"/>
          <w:color w:val="5B9BD5"/>
          <w:sz w:val="24"/>
          <w:szCs w:val="24"/>
        </w:rPr>
        <w:t xml:space="preserve"> </w:t>
      </w:r>
      <w:r w:rsidR="003B7E25">
        <w:rPr>
          <w:rFonts w:ascii="Times New Roman" w:eastAsia="Times New Roman" w:hAnsi="Times New Roman" w:cs="Times New Roman"/>
          <w:color w:val="5B9BD5"/>
          <w:sz w:val="24"/>
          <w:szCs w:val="24"/>
        </w:rPr>
        <w:t xml:space="preserve">If </w:t>
      </w:r>
      <w:r w:rsidR="005D1020">
        <w:rPr>
          <w:rFonts w:ascii="Times New Roman" w:eastAsia="Times New Roman" w:hAnsi="Times New Roman" w:cs="Times New Roman"/>
          <w:color w:val="5B9BD5"/>
          <w:sz w:val="24"/>
          <w:szCs w:val="24"/>
        </w:rPr>
        <w:t>the 4 gauges do not compare, contact Mike Bohn, BTS RSO.</w:t>
      </w:r>
    </w:p>
    <w:p w14:paraId="59F32F91" w14:textId="108528A2" w:rsidR="002E622D" w:rsidRPr="00060B10" w:rsidRDefault="002E622D" w:rsidP="004206E1">
      <w:pPr>
        <w:spacing w:line="240" w:lineRule="auto"/>
        <w:ind w:left="270" w:hanging="270"/>
        <w:rPr>
          <w:rFonts w:ascii="Times New Roman" w:eastAsia="Times New Roman" w:hAnsi="Times New Roman" w:cs="Times New Roman"/>
          <w:sz w:val="24"/>
          <w:szCs w:val="24"/>
        </w:rPr>
      </w:pPr>
      <w:r w:rsidRPr="00060B10">
        <w:rPr>
          <w:rFonts w:ascii="Times New Roman" w:eastAsia="Times New Roman" w:hAnsi="Times New Roman" w:cs="Times New Roman"/>
          <w:sz w:val="24"/>
          <w:szCs w:val="24"/>
        </w:rPr>
        <w:t>Q: What times should be used for reference blocks, standard counts, reference site, footprint tests, etc?</w:t>
      </w:r>
    </w:p>
    <w:p w14:paraId="6174A8DD" w14:textId="7C38715E" w:rsidR="002E622D" w:rsidRPr="00060B10" w:rsidRDefault="002E622D" w:rsidP="00415514">
      <w:pPr>
        <w:spacing w:after="240" w:line="240" w:lineRule="auto"/>
        <w:ind w:left="274" w:hanging="274"/>
        <w:rPr>
          <w:rFonts w:ascii="Times New Roman" w:eastAsia="Times New Roman" w:hAnsi="Times New Roman" w:cs="Times New Roman"/>
          <w:color w:val="5B9BD5"/>
          <w:sz w:val="24"/>
          <w:szCs w:val="24"/>
        </w:rPr>
      </w:pPr>
      <w:r w:rsidRPr="00060B10">
        <w:rPr>
          <w:rFonts w:ascii="Times New Roman" w:eastAsia="Times New Roman" w:hAnsi="Times New Roman" w:cs="Times New Roman"/>
          <w:color w:val="5B9BD5"/>
          <w:sz w:val="24"/>
          <w:szCs w:val="24"/>
        </w:rPr>
        <w:t xml:space="preserve">A: Generally, all </w:t>
      </w:r>
      <w:r w:rsidR="00AD1E51">
        <w:rPr>
          <w:rFonts w:ascii="Times New Roman" w:eastAsia="Times New Roman" w:hAnsi="Times New Roman" w:cs="Times New Roman"/>
          <w:color w:val="5B9BD5"/>
          <w:sz w:val="24"/>
          <w:szCs w:val="24"/>
        </w:rPr>
        <w:t xml:space="preserve">reference block </w:t>
      </w:r>
      <w:r w:rsidRPr="00060B10">
        <w:rPr>
          <w:rFonts w:ascii="Times New Roman" w:eastAsia="Times New Roman" w:hAnsi="Times New Roman" w:cs="Times New Roman"/>
          <w:color w:val="5B9BD5"/>
          <w:sz w:val="24"/>
          <w:szCs w:val="24"/>
        </w:rPr>
        <w:t xml:space="preserve">testing completed before the project should use the current 4 minute tests while </w:t>
      </w:r>
      <w:r w:rsidR="00AD1E51">
        <w:rPr>
          <w:rFonts w:ascii="Times New Roman" w:eastAsia="Times New Roman" w:hAnsi="Times New Roman" w:cs="Times New Roman"/>
          <w:color w:val="5B9BD5"/>
          <w:sz w:val="24"/>
          <w:szCs w:val="24"/>
        </w:rPr>
        <w:t xml:space="preserve">density </w:t>
      </w:r>
      <w:r w:rsidRPr="00060B10">
        <w:rPr>
          <w:rFonts w:ascii="Times New Roman" w:eastAsia="Times New Roman" w:hAnsi="Times New Roman" w:cs="Times New Roman"/>
          <w:color w:val="5B9BD5"/>
          <w:sz w:val="24"/>
          <w:szCs w:val="24"/>
        </w:rPr>
        <w:t>testing after the project begins should go to the 2</w:t>
      </w:r>
      <w:r w:rsidR="002C3A1D" w:rsidRPr="00060B10">
        <w:rPr>
          <w:rFonts w:ascii="Times New Roman" w:eastAsia="Times New Roman" w:hAnsi="Times New Roman" w:cs="Times New Roman"/>
          <w:color w:val="5B9BD5"/>
          <w:sz w:val="24"/>
          <w:szCs w:val="24"/>
        </w:rPr>
        <w:t xml:space="preserve"> or </w:t>
      </w:r>
      <w:r w:rsidRPr="00060B10">
        <w:rPr>
          <w:rFonts w:ascii="Times New Roman" w:eastAsia="Times New Roman" w:hAnsi="Times New Roman" w:cs="Times New Roman"/>
          <w:color w:val="5B9BD5"/>
          <w:sz w:val="24"/>
          <w:szCs w:val="24"/>
        </w:rPr>
        <w:t>3 - 1 minute tests. This will reduce confusion of switching the testing times on the gauges back and forth. The 1 minute readings will contain at least 2 1-minute scans with rotating the gauge 180 degrees, and a 3rd reading if the first two differ by more than 1.0 pcf.  Standard (poly) blocks are always run at 4-minutes both at the lab and on the mat.</w:t>
      </w:r>
    </w:p>
    <w:p w14:paraId="4A87F98C" w14:textId="77777777" w:rsidR="002E622D" w:rsidRPr="00060B10" w:rsidRDefault="002E622D" w:rsidP="002E622D">
      <w:pPr>
        <w:spacing w:line="240" w:lineRule="auto"/>
        <w:rPr>
          <w:rFonts w:ascii="Times New Roman" w:eastAsia="Times New Roman" w:hAnsi="Times New Roman" w:cs="Times New Roman"/>
          <w:color w:val="000000"/>
          <w:sz w:val="24"/>
          <w:szCs w:val="24"/>
        </w:rPr>
      </w:pPr>
      <w:r w:rsidRPr="00060B10">
        <w:rPr>
          <w:rFonts w:ascii="Times New Roman" w:eastAsia="Times New Roman" w:hAnsi="Times New Roman" w:cs="Times New Roman"/>
          <w:color w:val="000000"/>
          <w:sz w:val="24"/>
          <w:szCs w:val="24"/>
        </w:rPr>
        <w:t>Q: When a Test Strip varies from 750 tons, how does this impact the sampling intervals?</w:t>
      </w:r>
    </w:p>
    <w:p w14:paraId="5D7D44D4" w14:textId="4565CEF8" w:rsidR="002E622D" w:rsidRPr="00060B10" w:rsidRDefault="002E622D" w:rsidP="00415514">
      <w:pPr>
        <w:spacing w:after="240" w:line="240" w:lineRule="auto"/>
        <w:ind w:left="274" w:hanging="274"/>
        <w:rPr>
          <w:rFonts w:ascii="Times New Roman" w:eastAsia="Times New Roman" w:hAnsi="Times New Roman" w:cs="Times New Roman"/>
          <w:color w:val="5B9BD5"/>
          <w:sz w:val="24"/>
          <w:szCs w:val="24"/>
        </w:rPr>
      </w:pPr>
      <w:r w:rsidRPr="00060B10">
        <w:rPr>
          <w:rFonts w:ascii="Times New Roman" w:eastAsia="Times New Roman" w:hAnsi="Times New Roman" w:cs="Times New Roman"/>
          <w:color w:val="5B9BD5"/>
          <w:sz w:val="24"/>
          <w:szCs w:val="24"/>
        </w:rPr>
        <w:t xml:space="preserve">A: For the mix tests, divide the total by 3 and the first interval will not be taken in the initial 50 tons.  For density sites, the 2 sites will be evenly split between the total </w:t>
      </w:r>
      <w:r w:rsidR="004206E1">
        <w:rPr>
          <w:rFonts w:ascii="Times New Roman" w:eastAsia="Times New Roman" w:hAnsi="Times New Roman" w:cs="Times New Roman"/>
          <w:color w:val="5B9BD5"/>
          <w:sz w:val="24"/>
          <w:szCs w:val="24"/>
        </w:rPr>
        <w:t>test strip length</w:t>
      </w:r>
      <w:r w:rsidRPr="00060B10">
        <w:rPr>
          <w:rFonts w:ascii="Times New Roman" w:eastAsia="Times New Roman" w:hAnsi="Times New Roman" w:cs="Times New Roman"/>
          <w:color w:val="5B9BD5"/>
          <w:sz w:val="24"/>
          <w:szCs w:val="24"/>
        </w:rPr>
        <w:t>.</w:t>
      </w:r>
      <w:r w:rsidR="00AD1E51">
        <w:rPr>
          <w:rFonts w:ascii="Times New Roman" w:eastAsia="Times New Roman" w:hAnsi="Times New Roman" w:cs="Times New Roman"/>
          <w:color w:val="5B9BD5"/>
          <w:sz w:val="24"/>
          <w:szCs w:val="24"/>
        </w:rPr>
        <w:t xml:space="preserve"> Th</w:t>
      </w:r>
      <w:r w:rsidR="004206E1">
        <w:rPr>
          <w:rFonts w:ascii="Times New Roman" w:eastAsia="Times New Roman" w:hAnsi="Times New Roman" w:cs="Times New Roman"/>
          <w:color w:val="5B9BD5"/>
          <w:sz w:val="24"/>
          <w:szCs w:val="24"/>
        </w:rPr>
        <w:t>ese</w:t>
      </w:r>
      <w:r w:rsidR="00AD1E51">
        <w:rPr>
          <w:rFonts w:ascii="Times New Roman" w:eastAsia="Times New Roman" w:hAnsi="Times New Roman" w:cs="Times New Roman"/>
          <w:color w:val="5B9BD5"/>
          <w:sz w:val="24"/>
          <w:szCs w:val="24"/>
        </w:rPr>
        <w:t xml:space="preserve"> calculation</w:t>
      </w:r>
      <w:r w:rsidR="004206E1">
        <w:rPr>
          <w:rFonts w:ascii="Times New Roman" w:eastAsia="Times New Roman" w:hAnsi="Times New Roman" w:cs="Times New Roman"/>
          <w:color w:val="5B9BD5"/>
          <w:sz w:val="24"/>
          <w:szCs w:val="24"/>
        </w:rPr>
        <w:t>s</w:t>
      </w:r>
      <w:r w:rsidR="00AD1E51">
        <w:rPr>
          <w:rFonts w:ascii="Times New Roman" w:eastAsia="Times New Roman" w:hAnsi="Times New Roman" w:cs="Times New Roman"/>
          <w:color w:val="5B9BD5"/>
          <w:sz w:val="24"/>
          <w:szCs w:val="24"/>
        </w:rPr>
        <w:t xml:space="preserve"> </w:t>
      </w:r>
      <w:r w:rsidR="004206E1">
        <w:rPr>
          <w:rFonts w:ascii="Times New Roman" w:eastAsia="Times New Roman" w:hAnsi="Times New Roman" w:cs="Times New Roman"/>
          <w:color w:val="5B9BD5"/>
          <w:sz w:val="24"/>
          <w:szCs w:val="24"/>
        </w:rPr>
        <w:t>are</w:t>
      </w:r>
      <w:r w:rsidR="00AD1E51">
        <w:rPr>
          <w:rFonts w:ascii="Times New Roman" w:eastAsia="Times New Roman" w:hAnsi="Times New Roman" w:cs="Times New Roman"/>
          <w:color w:val="5B9BD5"/>
          <w:sz w:val="24"/>
          <w:szCs w:val="24"/>
        </w:rPr>
        <w:t xml:space="preserve"> automated within the HMA PWL Test Strip Spreadsheet. </w:t>
      </w:r>
    </w:p>
    <w:p w14:paraId="0CA9CD25" w14:textId="77777777" w:rsidR="002E622D" w:rsidRPr="00060B10" w:rsidRDefault="002E622D" w:rsidP="002E622D">
      <w:pPr>
        <w:spacing w:line="240" w:lineRule="auto"/>
        <w:rPr>
          <w:rFonts w:ascii="Times New Roman" w:eastAsia="Times New Roman" w:hAnsi="Times New Roman" w:cs="Times New Roman"/>
          <w:color w:val="000000"/>
          <w:sz w:val="24"/>
          <w:szCs w:val="24"/>
        </w:rPr>
      </w:pPr>
      <w:r w:rsidRPr="00060B10">
        <w:rPr>
          <w:rFonts w:ascii="Times New Roman" w:eastAsia="Times New Roman" w:hAnsi="Times New Roman" w:cs="Times New Roman"/>
          <w:color w:val="000000"/>
          <w:sz w:val="24"/>
          <w:szCs w:val="24"/>
        </w:rPr>
        <w:t>Q: What is to be done about shoulder paved integrally?  How are air voids and density handled?</w:t>
      </w:r>
    </w:p>
    <w:p w14:paraId="692FAE2D" w14:textId="78DD1575" w:rsidR="002E622D" w:rsidRPr="00060B10" w:rsidRDefault="002E622D" w:rsidP="00415514">
      <w:pPr>
        <w:spacing w:after="240" w:line="240" w:lineRule="auto"/>
        <w:ind w:left="274" w:hanging="274"/>
        <w:rPr>
          <w:rFonts w:ascii="Times New Roman" w:eastAsia="Times New Roman" w:hAnsi="Times New Roman" w:cs="Times New Roman"/>
          <w:color w:val="5B9BD5"/>
          <w:sz w:val="24"/>
          <w:szCs w:val="24"/>
        </w:rPr>
      </w:pPr>
      <w:r w:rsidRPr="00060B10">
        <w:rPr>
          <w:rFonts w:ascii="Times New Roman" w:eastAsia="Times New Roman" w:hAnsi="Times New Roman" w:cs="Times New Roman"/>
          <w:color w:val="5B9BD5"/>
          <w:sz w:val="24"/>
          <w:szCs w:val="24"/>
        </w:rPr>
        <w:t>A: Integral shoulders are paved with the same mix, meaning this mixture tonnage is accounted for during production and held to the same PWL requirements for Gmm &amp; Gmb sampling &amp; testing.  Non-mainline paving with this “PWL mix” will be tested for density by the department for acceptance only</w:t>
      </w:r>
      <w:r w:rsidR="004A569A">
        <w:rPr>
          <w:rFonts w:ascii="Times New Roman" w:eastAsia="Times New Roman" w:hAnsi="Times New Roman" w:cs="Times New Roman"/>
          <w:color w:val="5B9BD5"/>
          <w:sz w:val="24"/>
          <w:szCs w:val="24"/>
        </w:rPr>
        <w:t>,</w:t>
      </w:r>
      <w:r w:rsidRPr="00060B10">
        <w:rPr>
          <w:rFonts w:ascii="Times New Roman" w:eastAsia="Times New Roman" w:hAnsi="Times New Roman" w:cs="Times New Roman"/>
          <w:color w:val="5B9BD5"/>
          <w:sz w:val="24"/>
          <w:szCs w:val="24"/>
        </w:rPr>
        <w:t xml:space="preserve"> with no incentives applied.  Density testing of shoulders require</w:t>
      </w:r>
      <w:r w:rsidR="00DE3F9C" w:rsidRPr="00060B10">
        <w:rPr>
          <w:rFonts w:ascii="Times New Roman" w:eastAsia="Times New Roman" w:hAnsi="Times New Roman" w:cs="Times New Roman"/>
          <w:color w:val="5B9BD5"/>
          <w:sz w:val="24"/>
          <w:szCs w:val="24"/>
        </w:rPr>
        <w:t>s</w:t>
      </w:r>
      <w:r w:rsidRPr="00060B10">
        <w:rPr>
          <w:rFonts w:ascii="Times New Roman" w:eastAsia="Times New Roman" w:hAnsi="Times New Roman" w:cs="Times New Roman"/>
          <w:color w:val="5B9BD5"/>
          <w:sz w:val="24"/>
          <w:szCs w:val="24"/>
        </w:rPr>
        <w:t xml:space="preserve"> separate rand</w:t>
      </w:r>
      <w:r w:rsidR="00415514">
        <w:rPr>
          <w:rFonts w:ascii="Times New Roman" w:eastAsia="Times New Roman" w:hAnsi="Times New Roman" w:cs="Times New Roman"/>
          <w:color w:val="5B9BD5"/>
          <w:sz w:val="24"/>
          <w:szCs w:val="24"/>
        </w:rPr>
        <w:t>om numbers from the travel lane.</w:t>
      </w:r>
      <w:r w:rsidR="000776B2">
        <w:rPr>
          <w:rFonts w:ascii="Times New Roman" w:eastAsia="Times New Roman" w:hAnsi="Times New Roman" w:cs="Times New Roman"/>
          <w:color w:val="5B9BD5"/>
          <w:sz w:val="24"/>
          <w:szCs w:val="24"/>
        </w:rPr>
        <w:t xml:space="preserve"> Correction factors are not applied to acceptance density testing. Acceptance density te</w:t>
      </w:r>
      <w:r w:rsidR="00E428A6">
        <w:rPr>
          <w:rFonts w:ascii="Times New Roman" w:eastAsia="Times New Roman" w:hAnsi="Times New Roman" w:cs="Times New Roman"/>
          <w:color w:val="5B9BD5"/>
          <w:sz w:val="24"/>
          <w:szCs w:val="24"/>
        </w:rPr>
        <w:t xml:space="preserve">sts are to be entered in </w:t>
      </w:r>
      <w:r w:rsidR="00FE238F">
        <w:rPr>
          <w:rFonts w:ascii="Times New Roman" w:eastAsia="Times New Roman" w:hAnsi="Times New Roman" w:cs="Times New Roman"/>
          <w:color w:val="5B9BD5"/>
          <w:sz w:val="24"/>
          <w:szCs w:val="24"/>
        </w:rPr>
        <w:t xml:space="preserve">the </w:t>
      </w:r>
      <w:r w:rsidR="00E428A6">
        <w:rPr>
          <w:rFonts w:ascii="Times New Roman" w:eastAsia="Times New Roman" w:hAnsi="Times New Roman" w:cs="Times New Roman"/>
          <w:color w:val="5B9BD5"/>
          <w:sz w:val="24"/>
          <w:szCs w:val="24"/>
        </w:rPr>
        <w:t>Atwood</w:t>
      </w:r>
      <w:r w:rsidR="00FE238F">
        <w:rPr>
          <w:rFonts w:ascii="Times New Roman" w:eastAsia="Times New Roman" w:hAnsi="Times New Roman" w:cs="Times New Roman"/>
          <w:color w:val="5B9BD5"/>
          <w:sz w:val="24"/>
          <w:szCs w:val="24"/>
        </w:rPr>
        <w:t xml:space="preserve"> system</w:t>
      </w:r>
      <w:r w:rsidR="000776B2">
        <w:rPr>
          <w:rFonts w:ascii="Times New Roman" w:eastAsia="Times New Roman" w:hAnsi="Times New Roman" w:cs="Times New Roman"/>
          <w:color w:val="5B9BD5"/>
          <w:sz w:val="24"/>
          <w:szCs w:val="24"/>
        </w:rPr>
        <w:t>.</w:t>
      </w:r>
    </w:p>
    <w:p w14:paraId="6539D4DA" w14:textId="77777777" w:rsidR="002E622D" w:rsidRPr="00060B10" w:rsidRDefault="002E622D" w:rsidP="004206E1">
      <w:pPr>
        <w:spacing w:line="240" w:lineRule="auto"/>
        <w:ind w:left="270" w:hanging="270"/>
        <w:rPr>
          <w:rFonts w:ascii="Times New Roman" w:eastAsia="Times New Roman" w:hAnsi="Times New Roman" w:cs="Times New Roman"/>
          <w:color w:val="000000"/>
          <w:sz w:val="24"/>
          <w:szCs w:val="24"/>
        </w:rPr>
      </w:pPr>
      <w:r w:rsidRPr="00060B10">
        <w:rPr>
          <w:rFonts w:ascii="Times New Roman" w:eastAsia="Times New Roman" w:hAnsi="Times New Roman" w:cs="Times New Roman"/>
          <w:color w:val="000000"/>
          <w:sz w:val="24"/>
          <w:szCs w:val="24"/>
        </w:rPr>
        <w:t>Q: What about Ignition Oven calibration &amp; testing?  Where do I enter Ignition Oven burn-off results?</w:t>
      </w:r>
    </w:p>
    <w:p w14:paraId="76A7AD99" w14:textId="00EB4175" w:rsidR="002E622D" w:rsidRPr="00060B10" w:rsidRDefault="002E622D" w:rsidP="00415514">
      <w:pPr>
        <w:spacing w:after="240" w:line="240" w:lineRule="auto"/>
        <w:ind w:left="274" w:hanging="274"/>
        <w:rPr>
          <w:rFonts w:ascii="Times New Roman" w:eastAsia="Times New Roman" w:hAnsi="Times New Roman" w:cs="Times New Roman"/>
          <w:color w:val="5B9BD5"/>
          <w:sz w:val="24"/>
          <w:szCs w:val="24"/>
        </w:rPr>
      </w:pPr>
      <w:r w:rsidRPr="00060B10">
        <w:rPr>
          <w:rFonts w:ascii="Times New Roman" w:eastAsia="Times New Roman" w:hAnsi="Times New Roman" w:cs="Times New Roman"/>
          <w:color w:val="5B9BD5"/>
          <w:sz w:val="24"/>
          <w:szCs w:val="24"/>
        </w:rPr>
        <w:t xml:space="preserve">A: Ignition oven calibration is to be coordinated with Jeff Anderson in BTS at least one week before paving.  Ignition </w:t>
      </w:r>
      <w:r w:rsidR="00DE3F9C" w:rsidRPr="00060B10">
        <w:rPr>
          <w:rFonts w:ascii="Times New Roman" w:eastAsia="Times New Roman" w:hAnsi="Times New Roman" w:cs="Times New Roman"/>
          <w:color w:val="5B9BD5"/>
          <w:sz w:val="24"/>
          <w:szCs w:val="24"/>
        </w:rPr>
        <w:t>o</w:t>
      </w:r>
      <w:r w:rsidRPr="00060B10">
        <w:rPr>
          <w:rFonts w:ascii="Times New Roman" w:eastAsia="Times New Roman" w:hAnsi="Times New Roman" w:cs="Times New Roman"/>
          <w:color w:val="5B9BD5"/>
          <w:sz w:val="24"/>
          <w:szCs w:val="24"/>
        </w:rPr>
        <w:t>ven data is being collected on 201</w:t>
      </w:r>
      <w:r w:rsidR="00DE3F9C" w:rsidRPr="00060B10">
        <w:rPr>
          <w:rFonts w:ascii="Times New Roman" w:eastAsia="Times New Roman" w:hAnsi="Times New Roman" w:cs="Times New Roman"/>
          <w:color w:val="5B9BD5"/>
          <w:sz w:val="24"/>
          <w:szCs w:val="24"/>
        </w:rPr>
        <w:t>8</w:t>
      </w:r>
      <w:r w:rsidRPr="00060B10">
        <w:rPr>
          <w:rFonts w:ascii="Times New Roman" w:eastAsia="Times New Roman" w:hAnsi="Times New Roman" w:cs="Times New Roman"/>
          <w:color w:val="5B9BD5"/>
          <w:sz w:val="24"/>
          <w:szCs w:val="24"/>
        </w:rPr>
        <w:t xml:space="preserve"> PWL projects for information only.  Data is not entered into any PWL spreadsheets at this time, but the data sheet and </w:t>
      </w:r>
      <w:r w:rsidR="00DE3F9C" w:rsidRPr="00060B10">
        <w:rPr>
          <w:rFonts w:ascii="Times New Roman" w:eastAsia="Times New Roman" w:hAnsi="Times New Roman" w:cs="Times New Roman"/>
          <w:color w:val="5B9BD5"/>
          <w:sz w:val="24"/>
          <w:szCs w:val="24"/>
        </w:rPr>
        <w:t>i</w:t>
      </w:r>
      <w:r w:rsidRPr="00060B10">
        <w:rPr>
          <w:rFonts w:ascii="Times New Roman" w:eastAsia="Times New Roman" w:hAnsi="Times New Roman" w:cs="Times New Roman"/>
          <w:color w:val="5B9BD5"/>
          <w:sz w:val="24"/>
          <w:szCs w:val="24"/>
        </w:rPr>
        <w:t xml:space="preserve">gnition </w:t>
      </w:r>
      <w:r w:rsidR="00DE3F9C" w:rsidRPr="00060B10">
        <w:rPr>
          <w:rFonts w:ascii="Times New Roman" w:eastAsia="Times New Roman" w:hAnsi="Times New Roman" w:cs="Times New Roman"/>
          <w:color w:val="5B9BD5"/>
          <w:sz w:val="24"/>
          <w:szCs w:val="24"/>
        </w:rPr>
        <w:t>o</w:t>
      </w:r>
      <w:r w:rsidRPr="00060B10">
        <w:rPr>
          <w:rFonts w:ascii="Times New Roman" w:eastAsia="Times New Roman" w:hAnsi="Times New Roman" w:cs="Times New Roman"/>
          <w:color w:val="5B9BD5"/>
          <w:sz w:val="24"/>
          <w:szCs w:val="24"/>
        </w:rPr>
        <w:t xml:space="preserve">ven printouts should be provided to </w:t>
      </w:r>
      <w:r w:rsidR="00877ACB" w:rsidRPr="004C4CCD">
        <w:rPr>
          <w:rFonts w:ascii="Times New Roman" w:eastAsia="Times New Roman" w:hAnsi="Times New Roman" w:cs="Times New Roman"/>
          <w:color w:val="5B9BD5"/>
          <w:sz w:val="24"/>
          <w:szCs w:val="24"/>
        </w:rPr>
        <w:t xml:space="preserve">the </w:t>
      </w:r>
      <w:r w:rsidR="00BE15E1" w:rsidRPr="004C4CCD">
        <w:rPr>
          <w:rFonts w:ascii="Times New Roman" w:eastAsia="Times New Roman" w:hAnsi="Times New Roman" w:cs="Times New Roman"/>
          <w:color w:val="5B9BD5"/>
          <w:sz w:val="24"/>
          <w:szCs w:val="24"/>
        </w:rPr>
        <w:t>d</w:t>
      </w:r>
      <w:r w:rsidR="003C0815" w:rsidRPr="004C4CCD">
        <w:rPr>
          <w:rFonts w:ascii="Times New Roman" w:eastAsia="Times New Roman" w:hAnsi="Times New Roman" w:cs="Times New Roman"/>
          <w:color w:val="5B9BD5"/>
          <w:sz w:val="24"/>
          <w:szCs w:val="24"/>
        </w:rPr>
        <w:t>ept. rep.</w:t>
      </w:r>
      <w:r w:rsidR="00877ACB" w:rsidRPr="004C4CCD">
        <w:rPr>
          <w:rFonts w:ascii="Times New Roman" w:eastAsia="Times New Roman" w:hAnsi="Times New Roman" w:cs="Times New Roman"/>
          <w:color w:val="5B9BD5"/>
          <w:sz w:val="24"/>
          <w:szCs w:val="24"/>
        </w:rPr>
        <w:t xml:space="preserve"> </w:t>
      </w:r>
      <w:r w:rsidRPr="00060B10">
        <w:rPr>
          <w:rFonts w:ascii="Times New Roman" w:eastAsia="Times New Roman" w:hAnsi="Times New Roman" w:cs="Times New Roman"/>
          <w:color w:val="5B9BD5"/>
          <w:sz w:val="24"/>
          <w:szCs w:val="24"/>
        </w:rPr>
        <w:t>as they become available.</w:t>
      </w:r>
    </w:p>
    <w:p w14:paraId="19BBB0D5" w14:textId="77777777" w:rsidR="002E622D" w:rsidRPr="00060B10" w:rsidRDefault="002E622D" w:rsidP="002E622D">
      <w:pPr>
        <w:spacing w:line="240" w:lineRule="auto"/>
        <w:rPr>
          <w:rFonts w:ascii="Times New Roman" w:eastAsia="Times New Roman" w:hAnsi="Times New Roman" w:cs="Times New Roman"/>
          <w:color w:val="000000"/>
          <w:sz w:val="24"/>
          <w:szCs w:val="24"/>
        </w:rPr>
      </w:pPr>
      <w:r w:rsidRPr="00060B10">
        <w:rPr>
          <w:rFonts w:ascii="Times New Roman" w:eastAsia="Times New Roman" w:hAnsi="Times New Roman" w:cs="Times New Roman"/>
          <w:color w:val="000000"/>
          <w:sz w:val="24"/>
          <w:szCs w:val="24"/>
        </w:rPr>
        <w:t>Q: Must there be 4 gauges on the PWL project the entire time?</w:t>
      </w:r>
    </w:p>
    <w:p w14:paraId="507BA4BC" w14:textId="2773F41B" w:rsidR="002E622D" w:rsidRPr="00060B10" w:rsidRDefault="002E622D" w:rsidP="00415514">
      <w:pPr>
        <w:spacing w:after="240" w:line="240" w:lineRule="auto"/>
        <w:ind w:left="274" w:hanging="274"/>
        <w:rPr>
          <w:rFonts w:ascii="Times New Roman" w:eastAsia="Times New Roman" w:hAnsi="Times New Roman" w:cs="Times New Roman"/>
          <w:color w:val="5B9BD5"/>
          <w:sz w:val="24"/>
          <w:szCs w:val="24"/>
        </w:rPr>
      </w:pPr>
      <w:r w:rsidRPr="00060B10">
        <w:rPr>
          <w:rFonts w:ascii="Times New Roman" w:eastAsia="Times New Roman" w:hAnsi="Times New Roman" w:cs="Times New Roman"/>
          <w:color w:val="5B9BD5"/>
          <w:sz w:val="24"/>
          <w:szCs w:val="24"/>
        </w:rPr>
        <w:t xml:space="preserve">A: Two gauges are needed by each QC &amp; QV at the time of the </w:t>
      </w:r>
      <w:r w:rsidR="00DE3F9C" w:rsidRPr="00060B10">
        <w:rPr>
          <w:rFonts w:ascii="Times New Roman" w:eastAsia="Times New Roman" w:hAnsi="Times New Roman" w:cs="Times New Roman"/>
          <w:color w:val="5B9BD5"/>
          <w:sz w:val="24"/>
          <w:szCs w:val="24"/>
        </w:rPr>
        <w:t>t</w:t>
      </w:r>
      <w:r w:rsidRPr="00060B10">
        <w:rPr>
          <w:rFonts w:ascii="Times New Roman" w:eastAsia="Times New Roman" w:hAnsi="Times New Roman" w:cs="Times New Roman"/>
          <w:color w:val="5B9BD5"/>
          <w:sz w:val="24"/>
          <w:szCs w:val="24"/>
        </w:rPr>
        <w:t xml:space="preserve">est </w:t>
      </w:r>
      <w:r w:rsidR="00DE3F9C" w:rsidRPr="00060B10">
        <w:rPr>
          <w:rFonts w:ascii="Times New Roman" w:eastAsia="Times New Roman" w:hAnsi="Times New Roman" w:cs="Times New Roman"/>
          <w:color w:val="5B9BD5"/>
          <w:sz w:val="24"/>
          <w:szCs w:val="24"/>
        </w:rPr>
        <w:t>s</w:t>
      </w:r>
      <w:r w:rsidRPr="00060B10">
        <w:rPr>
          <w:rFonts w:ascii="Times New Roman" w:eastAsia="Times New Roman" w:hAnsi="Times New Roman" w:cs="Times New Roman"/>
          <w:color w:val="5B9BD5"/>
          <w:sz w:val="24"/>
          <w:szCs w:val="24"/>
        </w:rPr>
        <w:t xml:space="preserve">trip only.  The secondary/backup gauge doesn’t need to be on the project after completion of the </w:t>
      </w:r>
      <w:r w:rsidR="00DE3F9C" w:rsidRPr="00060B10">
        <w:rPr>
          <w:rFonts w:ascii="Times New Roman" w:eastAsia="Times New Roman" w:hAnsi="Times New Roman" w:cs="Times New Roman"/>
          <w:color w:val="5B9BD5"/>
          <w:sz w:val="24"/>
          <w:szCs w:val="24"/>
        </w:rPr>
        <w:t>t</w:t>
      </w:r>
      <w:r w:rsidRPr="00060B10">
        <w:rPr>
          <w:rFonts w:ascii="Times New Roman" w:eastAsia="Times New Roman" w:hAnsi="Times New Roman" w:cs="Times New Roman"/>
          <w:color w:val="5B9BD5"/>
          <w:sz w:val="24"/>
          <w:szCs w:val="24"/>
        </w:rPr>
        <w:t xml:space="preserve">est </w:t>
      </w:r>
      <w:r w:rsidR="00DE3F9C" w:rsidRPr="00060B10">
        <w:rPr>
          <w:rFonts w:ascii="Times New Roman" w:eastAsia="Times New Roman" w:hAnsi="Times New Roman" w:cs="Times New Roman"/>
          <w:color w:val="5B9BD5"/>
          <w:sz w:val="24"/>
          <w:szCs w:val="24"/>
        </w:rPr>
        <w:t>s</w:t>
      </w:r>
      <w:r w:rsidRPr="00060B10">
        <w:rPr>
          <w:rFonts w:ascii="Times New Roman" w:eastAsia="Times New Roman" w:hAnsi="Times New Roman" w:cs="Times New Roman"/>
          <w:color w:val="5B9BD5"/>
          <w:sz w:val="24"/>
          <w:szCs w:val="24"/>
        </w:rPr>
        <w:t>trip, but must be available if needed.</w:t>
      </w:r>
    </w:p>
    <w:p w14:paraId="64052DE5" w14:textId="77777777" w:rsidR="002E622D" w:rsidRPr="00060B10" w:rsidRDefault="002E622D" w:rsidP="002E622D">
      <w:pPr>
        <w:spacing w:line="240" w:lineRule="auto"/>
        <w:rPr>
          <w:rFonts w:ascii="Times New Roman" w:eastAsia="Times New Roman" w:hAnsi="Times New Roman" w:cs="Times New Roman"/>
          <w:color w:val="000000"/>
          <w:sz w:val="24"/>
          <w:szCs w:val="24"/>
        </w:rPr>
      </w:pPr>
      <w:r w:rsidRPr="00060B10">
        <w:rPr>
          <w:rFonts w:ascii="Times New Roman" w:eastAsia="Times New Roman" w:hAnsi="Times New Roman" w:cs="Times New Roman"/>
          <w:color w:val="000000"/>
          <w:sz w:val="24"/>
          <w:szCs w:val="24"/>
        </w:rPr>
        <w:t>Q: Is QV testing materials hot or reheated?</w:t>
      </w:r>
    </w:p>
    <w:p w14:paraId="35BE9916" w14:textId="42B281E6" w:rsidR="002E622D" w:rsidRPr="00060B10" w:rsidRDefault="002E622D" w:rsidP="00415514">
      <w:pPr>
        <w:spacing w:after="240" w:line="240" w:lineRule="auto"/>
        <w:ind w:left="274" w:hanging="274"/>
        <w:rPr>
          <w:rFonts w:ascii="Times New Roman" w:eastAsia="Times New Roman" w:hAnsi="Times New Roman" w:cs="Times New Roman"/>
          <w:color w:val="5B9BD5"/>
          <w:sz w:val="24"/>
          <w:szCs w:val="24"/>
        </w:rPr>
      </w:pPr>
      <w:r w:rsidRPr="00060B10">
        <w:rPr>
          <w:rFonts w:ascii="Times New Roman" w:eastAsia="Times New Roman" w:hAnsi="Times New Roman" w:cs="Times New Roman"/>
          <w:color w:val="5B9BD5"/>
          <w:sz w:val="24"/>
          <w:szCs w:val="24"/>
        </w:rPr>
        <w:t xml:space="preserve">A: Since it is not always practical for QV to run every sample hot, it should be anticipated that the QV may reheat samples. If there is a concern with testing results from reheating the mix, it is recommended the </w:t>
      </w:r>
      <w:r w:rsidR="000776B2">
        <w:rPr>
          <w:rFonts w:ascii="Times New Roman" w:eastAsia="Times New Roman" w:hAnsi="Times New Roman" w:cs="Times New Roman"/>
          <w:color w:val="5B9BD5"/>
          <w:sz w:val="24"/>
          <w:szCs w:val="24"/>
        </w:rPr>
        <w:t>region lab</w:t>
      </w:r>
      <w:r w:rsidR="000776B2" w:rsidRPr="00060B10">
        <w:rPr>
          <w:rFonts w:ascii="Times New Roman" w:eastAsia="Times New Roman" w:hAnsi="Times New Roman" w:cs="Times New Roman"/>
          <w:color w:val="5B9BD5"/>
          <w:sz w:val="24"/>
          <w:szCs w:val="24"/>
        </w:rPr>
        <w:t xml:space="preserve"> </w:t>
      </w:r>
      <w:r w:rsidRPr="00060B10">
        <w:rPr>
          <w:rFonts w:ascii="Times New Roman" w:eastAsia="Times New Roman" w:hAnsi="Times New Roman" w:cs="Times New Roman"/>
          <w:color w:val="5B9BD5"/>
          <w:sz w:val="24"/>
          <w:szCs w:val="24"/>
        </w:rPr>
        <w:t>reheat all QV samples</w:t>
      </w:r>
      <w:r w:rsidR="00233468" w:rsidRPr="00060B10">
        <w:rPr>
          <w:rFonts w:ascii="Times New Roman" w:eastAsia="Times New Roman" w:hAnsi="Times New Roman" w:cs="Times New Roman"/>
          <w:color w:val="5B9BD5"/>
          <w:sz w:val="24"/>
          <w:szCs w:val="24"/>
        </w:rPr>
        <w:t xml:space="preserve"> for consiste</w:t>
      </w:r>
      <w:r w:rsidR="00DE3F9C" w:rsidRPr="00060B10">
        <w:rPr>
          <w:rFonts w:ascii="Times New Roman" w:eastAsia="Times New Roman" w:hAnsi="Times New Roman" w:cs="Times New Roman"/>
          <w:color w:val="5B9BD5"/>
          <w:sz w:val="24"/>
          <w:szCs w:val="24"/>
        </w:rPr>
        <w:t>ncy</w:t>
      </w:r>
      <w:r w:rsidRPr="00060B10">
        <w:rPr>
          <w:rFonts w:ascii="Times New Roman" w:eastAsia="Times New Roman" w:hAnsi="Times New Roman" w:cs="Times New Roman"/>
          <w:color w:val="5B9BD5"/>
          <w:sz w:val="24"/>
          <w:szCs w:val="24"/>
        </w:rPr>
        <w:t xml:space="preserve">.  It is the Contractor’s </w:t>
      </w:r>
      <w:r w:rsidRPr="00060B10">
        <w:rPr>
          <w:rFonts w:ascii="Times New Roman" w:eastAsia="Times New Roman" w:hAnsi="Times New Roman" w:cs="Times New Roman"/>
          <w:color w:val="5B9BD5"/>
          <w:sz w:val="24"/>
          <w:szCs w:val="24"/>
        </w:rPr>
        <w:lastRenderedPageBreak/>
        <w:t>resp</w:t>
      </w:r>
      <w:r w:rsidR="00415514">
        <w:rPr>
          <w:rFonts w:ascii="Times New Roman" w:eastAsia="Times New Roman" w:hAnsi="Times New Roman" w:cs="Times New Roman"/>
          <w:color w:val="5B9BD5"/>
          <w:sz w:val="24"/>
          <w:szCs w:val="24"/>
        </w:rPr>
        <w:t>o</w:t>
      </w:r>
      <w:r w:rsidRPr="00060B10">
        <w:rPr>
          <w:rFonts w:ascii="Times New Roman" w:eastAsia="Times New Roman" w:hAnsi="Times New Roman" w:cs="Times New Roman"/>
          <w:color w:val="5B9BD5"/>
          <w:sz w:val="24"/>
          <w:szCs w:val="24"/>
        </w:rPr>
        <w:t>nsibility to know if the mix design is susceptible to changing volumetrics</w:t>
      </w:r>
      <w:r w:rsidR="00AD1E51">
        <w:rPr>
          <w:rFonts w:ascii="Times New Roman" w:eastAsia="Times New Roman" w:hAnsi="Times New Roman" w:cs="Times New Roman"/>
          <w:color w:val="5B9BD5"/>
          <w:sz w:val="24"/>
          <w:szCs w:val="24"/>
        </w:rPr>
        <w:t xml:space="preserve"> from sample reheating</w:t>
      </w:r>
      <w:r w:rsidRPr="00060B10">
        <w:rPr>
          <w:rFonts w:ascii="Times New Roman" w:eastAsia="Times New Roman" w:hAnsi="Times New Roman" w:cs="Times New Roman"/>
          <w:color w:val="5B9BD5"/>
          <w:sz w:val="24"/>
          <w:szCs w:val="24"/>
        </w:rPr>
        <w:t>.</w:t>
      </w:r>
    </w:p>
    <w:p w14:paraId="6C03B43C" w14:textId="77777777" w:rsidR="002E622D" w:rsidRPr="00060B10" w:rsidRDefault="002E622D" w:rsidP="002E622D">
      <w:pPr>
        <w:spacing w:line="240" w:lineRule="auto"/>
        <w:rPr>
          <w:rFonts w:ascii="Times New Roman" w:eastAsia="Calibri" w:hAnsi="Times New Roman" w:cs="Times New Roman"/>
          <w:color w:val="000000"/>
          <w:sz w:val="24"/>
          <w:szCs w:val="24"/>
        </w:rPr>
      </w:pPr>
      <w:r w:rsidRPr="00060B10">
        <w:rPr>
          <w:rFonts w:ascii="Times New Roman" w:eastAsia="Calibri" w:hAnsi="Times New Roman" w:cs="Times New Roman"/>
          <w:color w:val="000000"/>
          <w:sz w:val="24"/>
          <w:szCs w:val="24"/>
        </w:rPr>
        <w:t>Q: What additional tasks are needed on site, compared to a typical HMA job?</w:t>
      </w:r>
    </w:p>
    <w:p w14:paraId="65265A6E" w14:textId="4CC780B0" w:rsidR="002E622D" w:rsidRPr="00060B10" w:rsidRDefault="002E622D" w:rsidP="00415514">
      <w:pPr>
        <w:spacing w:after="240" w:line="240" w:lineRule="auto"/>
        <w:ind w:left="274" w:hanging="274"/>
        <w:rPr>
          <w:rFonts w:ascii="Times New Roman" w:eastAsia="Calibri" w:hAnsi="Times New Roman" w:cs="Times New Roman"/>
          <w:color w:val="5B9BD5"/>
          <w:sz w:val="24"/>
          <w:szCs w:val="24"/>
        </w:rPr>
      </w:pPr>
      <w:r w:rsidRPr="00060B10">
        <w:rPr>
          <w:rFonts w:ascii="Times New Roman" w:eastAsia="Calibri" w:hAnsi="Times New Roman" w:cs="Times New Roman"/>
          <w:color w:val="5B9BD5"/>
          <w:sz w:val="24"/>
          <w:szCs w:val="24"/>
        </w:rPr>
        <w:t xml:space="preserve">A: During the test strip, </w:t>
      </w:r>
      <w:r w:rsidR="00D4319A">
        <w:rPr>
          <w:rFonts w:ascii="Times New Roman" w:eastAsia="Calibri" w:hAnsi="Times New Roman" w:cs="Times New Roman"/>
          <w:color w:val="5B9BD5"/>
          <w:sz w:val="24"/>
          <w:szCs w:val="24"/>
        </w:rPr>
        <w:t xml:space="preserve">the </w:t>
      </w:r>
      <w:r w:rsidR="009D2C99" w:rsidRPr="004C4CCD">
        <w:rPr>
          <w:rFonts w:ascii="Times New Roman" w:eastAsia="Calibri" w:hAnsi="Times New Roman" w:cs="Times New Roman"/>
          <w:color w:val="5B9BD5"/>
          <w:sz w:val="24"/>
          <w:szCs w:val="24"/>
        </w:rPr>
        <w:t>d</w:t>
      </w:r>
      <w:r w:rsidR="003C0815" w:rsidRPr="004C4CCD">
        <w:rPr>
          <w:rFonts w:ascii="Times New Roman" w:eastAsia="Calibri" w:hAnsi="Times New Roman" w:cs="Times New Roman"/>
          <w:color w:val="5B9BD5"/>
          <w:sz w:val="24"/>
          <w:szCs w:val="24"/>
        </w:rPr>
        <w:t>ept. rep.</w:t>
      </w:r>
      <w:r w:rsidR="00877ACB" w:rsidRPr="0035708D">
        <w:rPr>
          <w:rFonts w:ascii="Times New Roman" w:hAnsi="Times New Roman" w:cs="Times New Roman"/>
          <w:sz w:val="24"/>
          <w:szCs w:val="24"/>
        </w:rPr>
        <w:t xml:space="preserve"> </w:t>
      </w:r>
      <w:r w:rsidR="000776B2">
        <w:rPr>
          <w:rFonts w:ascii="Times New Roman" w:eastAsia="Calibri" w:hAnsi="Times New Roman" w:cs="Times New Roman"/>
          <w:color w:val="5B9BD5"/>
          <w:sz w:val="24"/>
          <w:szCs w:val="24"/>
        </w:rPr>
        <w:t xml:space="preserve">is </w:t>
      </w:r>
      <w:r w:rsidRPr="00060B10">
        <w:rPr>
          <w:rFonts w:ascii="Times New Roman" w:eastAsia="Calibri" w:hAnsi="Times New Roman" w:cs="Times New Roman"/>
          <w:color w:val="5B9BD5"/>
          <w:sz w:val="24"/>
          <w:szCs w:val="24"/>
        </w:rPr>
        <w:t xml:space="preserve">responsible </w:t>
      </w:r>
      <w:r w:rsidR="000E4930">
        <w:rPr>
          <w:rFonts w:ascii="Times New Roman" w:eastAsia="Calibri" w:hAnsi="Times New Roman" w:cs="Times New Roman"/>
          <w:color w:val="5B9BD5"/>
          <w:sz w:val="24"/>
          <w:szCs w:val="24"/>
        </w:rPr>
        <w:t>to</w:t>
      </w:r>
      <w:r w:rsidR="000E4930" w:rsidRPr="00060B10">
        <w:rPr>
          <w:rFonts w:ascii="Times New Roman" w:eastAsia="Calibri" w:hAnsi="Times New Roman" w:cs="Times New Roman"/>
          <w:color w:val="5B9BD5"/>
          <w:sz w:val="24"/>
          <w:szCs w:val="24"/>
        </w:rPr>
        <w:t xml:space="preserve"> </w:t>
      </w:r>
      <w:r w:rsidRPr="00060B10">
        <w:rPr>
          <w:rFonts w:ascii="Times New Roman" w:eastAsia="Calibri" w:hAnsi="Times New Roman" w:cs="Times New Roman"/>
          <w:color w:val="5B9BD5"/>
          <w:sz w:val="24"/>
          <w:szCs w:val="24"/>
        </w:rPr>
        <w:t xml:space="preserve">lay out the core/gauge locations, </w:t>
      </w:r>
      <w:r w:rsidR="000E4930">
        <w:rPr>
          <w:rFonts w:ascii="Times New Roman" w:eastAsia="Calibri" w:hAnsi="Times New Roman" w:cs="Times New Roman"/>
          <w:color w:val="5B9BD5"/>
          <w:sz w:val="24"/>
          <w:szCs w:val="24"/>
        </w:rPr>
        <w:t>ensure</w:t>
      </w:r>
      <w:r w:rsidRPr="00060B10">
        <w:rPr>
          <w:rFonts w:ascii="Times New Roman" w:eastAsia="Calibri" w:hAnsi="Times New Roman" w:cs="Times New Roman"/>
          <w:color w:val="5B9BD5"/>
          <w:sz w:val="24"/>
          <w:szCs w:val="24"/>
        </w:rPr>
        <w:t xml:space="preserve"> no offsets are entered into nuclear gauges, </w:t>
      </w:r>
      <w:r w:rsidR="00D4319A" w:rsidRPr="00060B10">
        <w:rPr>
          <w:rFonts w:ascii="Times New Roman" w:eastAsia="Calibri" w:hAnsi="Times New Roman" w:cs="Times New Roman"/>
          <w:color w:val="5B9BD5"/>
          <w:sz w:val="24"/>
          <w:szCs w:val="24"/>
        </w:rPr>
        <w:t>observe</w:t>
      </w:r>
      <w:r w:rsidR="000E4930">
        <w:rPr>
          <w:rFonts w:ascii="Times New Roman" w:eastAsia="Calibri" w:hAnsi="Times New Roman" w:cs="Times New Roman"/>
          <w:color w:val="5B9BD5"/>
          <w:sz w:val="24"/>
          <w:szCs w:val="24"/>
        </w:rPr>
        <w:t xml:space="preserve"> </w:t>
      </w:r>
      <w:r w:rsidRPr="00060B10">
        <w:rPr>
          <w:rFonts w:ascii="Times New Roman" w:eastAsia="Calibri" w:hAnsi="Times New Roman" w:cs="Times New Roman"/>
          <w:color w:val="5B9BD5"/>
          <w:sz w:val="24"/>
          <w:szCs w:val="24"/>
        </w:rPr>
        <w:t xml:space="preserve">coring &amp; core-hole filling, </w:t>
      </w:r>
      <w:r w:rsidR="000E4930">
        <w:rPr>
          <w:rFonts w:ascii="Times New Roman" w:eastAsia="Calibri" w:hAnsi="Times New Roman" w:cs="Times New Roman"/>
          <w:color w:val="5B9BD5"/>
          <w:sz w:val="24"/>
          <w:szCs w:val="24"/>
        </w:rPr>
        <w:t>maintain</w:t>
      </w:r>
      <w:r w:rsidR="000E4930" w:rsidRPr="00060B10">
        <w:rPr>
          <w:rFonts w:ascii="Times New Roman" w:eastAsia="Calibri" w:hAnsi="Times New Roman" w:cs="Times New Roman"/>
          <w:color w:val="5B9BD5"/>
          <w:sz w:val="24"/>
          <w:szCs w:val="24"/>
        </w:rPr>
        <w:t xml:space="preserve"> </w:t>
      </w:r>
      <w:r w:rsidRPr="00060B10">
        <w:rPr>
          <w:rFonts w:ascii="Times New Roman" w:eastAsia="Calibri" w:hAnsi="Times New Roman" w:cs="Times New Roman"/>
          <w:color w:val="5B9BD5"/>
          <w:sz w:val="24"/>
          <w:szCs w:val="24"/>
        </w:rPr>
        <w:t>possession of cores, and observ</w:t>
      </w:r>
      <w:r w:rsidR="000E4930">
        <w:rPr>
          <w:rFonts w:ascii="Times New Roman" w:eastAsia="Calibri" w:hAnsi="Times New Roman" w:cs="Times New Roman"/>
          <w:color w:val="5B9BD5"/>
          <w:sz w:val="24"/>
          <w:szCs w:val="24"/>
        </w:rPr>
        <w:t>e</w:t>
      </w:r>
      <w:r w:rsidRPr="00060B10">
        <w:rPr>
          <w:rFonts w:ascii="Times New Roman" w:eastAsia="Calibri" w:hAnsi="Times New Roman" w:cs="Times New Roman"/>
          <w:color w:val="5B9BD5"/>
          <w:sz w:val="24"/>
          <w:szCs w:val="24"/>
        </w:rPr>
        <w:t xml:space="preserve"> QC testing of the cores.</w:t>
      </w:r>
    </w:p>
    <w:p w14:paraId="338F77A9" w14:textId="77777777" w:rsidR="002E622D" w:rsidRPr="00060B10" w:rsidRDefault="002E622D" w:rsidP="002E622D">
      <w:pPr>
        <w:spacing w:line="240" w:lineRule="auto"/>
        <w:rPr>
          <w:rFonts w:ascii="Times New Roman" w:eastAsia="Calibri" w:hAnsi="Times New Roman" w:cs="Times New Roman"/>
          <w:color w:val="000000"/>
          <w:sz w:val="24"/>
          <w:szCs w:val="24"/>
        </w:rPr>
      </w:pPr>
      <w:r w:rsidRPr="00060B10">
        <w:rPr>
          <w:rFonts w:ascii="Times New Roman" w:eastAsia="Calibri" w:hAnsi="Times New Roman" w:cs="Times New Roman"/>
          <w:color w:val="000000"/>
          <w:sz w:val="24"/>
          <w:szCs w:val="24"/>
        </w:rPr>
        <w:t>Q: What do I do with the QC sample when a QV sample is taken in the same sublot?</w:t>
      </w:r>
    </w:p>
    <w:p w14:paraId="21EE54E7" w14:textId="37D7400D" w:rsidR="002E622D" w:rsidRPr="00060B10" w:rsidRDefault="002E622D" w:rsidP="00415514">
      <w:pPr>
        <w:spacing w:after="240" w:line="240" w:lineRule="auto"/>
        <w:ind w:left="274" w:hanging="274"/>
        <w:rPr>
          <w:rFonts w:ascii="Times New Roman" w:eastAsia="Calibri" w:hAnsi="Times New Roman" w:cs="Times New Roman"/>
          <w:color w:val="5B9BD5"/>
          <w:sz w:val="24"/>
          <w:szCs w:val="24"/>
        </w:rPr>
      </w:pPr>
      <w:r w:rsidRPr="00060B10">
        <w:rPr>
          <w:rFonts w:ascii="Times New Roman" w:eastAsia="Calibri" w:hAnsi="Times New Roman" w:cs="Times New Roman"/>
          <w:color w:val="5B9BD5"/>
          <w:sz w:val="24"/>
          <w:szCs w:val="24"/>
        </w:rPr>
        <w:t xml:space="preserve">A: </w:t>
      </w:r>
      <w:r w:rsidR="004206E1">
        <w:rPr>
          <w:rFonts w:ascii="Times New Roman" w:eastAsia="Calibri" w:hAnsi="Times New Roman" w:cs="Times New Roman"/>
          <w:color w:val="5B9BD5"/>
          <w:sz w:val="24"/>
          <w:szCs w:val="24"/>
        </w:rPr>
        <w:t>If</w:t>
      </w:r>
      <w:r w:rsidR="008308DB" w:rsidRPr="00060B10">
        <w:rPr>
          <w:rFonts w:ascii="Times New Roman" w:eastAsia="Calibri" w:hAnsi="Times New Roman" w:cs="Times New Roman"/>
          <w:color w:val="5B9BD5"/>
          <w:sz w:val="24"/>
          <w:szCs w:val="24"/>
        </w:rPr>
        <w:t xml:space="preserve"> </w:t>
      </w:r>
      <w:r w:rsidRPr="00060B10">
        <w:rPr>
          <w:rFonts w:ascii="Times New Roman" w:eastAsia="Calibri" w:hAnsi="Times New Roman" w:cs="Times New Roman"/>
          <w:color w:val="5B9BD5"/>
          <w:sz w:val="24"/>
          <w:szCs w:val="24"/>
        </w:rPr>
        <w:t xml:space="preserve">QC mix sample </w:t>
      </w:r>
      <w:r w:rsidR="004206E1">
        <w:rPr>
          <w:rFonts w:ascii="Times New Roman" w:eastAsia="Calibri" w:hAnsi="Times New Roman" w:cs="Times New Roman"/>
          <w:color w:val="5B9BD5"/>
          <w:sz w:val="24"/>
          <w:szCs w:val="24"/>
        </w:rPr>
        <w:t>test data</w:t>
      </w:r>
      <w:r w:rsidRPr="00060B10">
        <w:rPr>
          <w:rFonts w:ascii="Times New Roman" w:eastAsia="Calibri" w:hAnsi="Times New Roman" w:cs="Times New Roman"/>
          <w:color w:val="5B9BD5"/>
          <w:sz w:val="24"/>
          <w:szCs w:val="24"/>
        </w:rPr>
        <w:t xml:space="preserve"> </w:t>
      </w:r>
      <w:r w:rsidR="004206E1">
        <w:rPr>
          <w:rFonts w:ascii="Times New Roman" w:eastAsia="Calibri" w:hAnsi="Times New Roman" w:cs="Times New Roman"/>
          <w:color w:val="5B9BD5"/>
          <w:sz w:val="24"/>
          <w:szCs w:val="24"/>
        </w:rPr>
        <w:t>has already been collected for a sublot where a QV sample is to be taken, the previously collected QC test result from that sublot will be discarded. B</w:t>
      </w:r>
      <w:r w:rsidR="008308DB" w:rsidRPr="00060B10">
        <w:rPr>
          <w:rFonts w:ascii="Times New Roman" w:eastAsia="Calibri" w:hAnsi="Times New Roman" w:cs="Times New Roman"/>
          <w:color w:val="5B9BD5"/>
          <w:sz w:val="24"/>
          <w:szCs w:val="24"/>
        </w:rPr>
        <w:t xml:space="preserve">oth QC and QV tests should be run </w:t>
      </w:r>
      <w:r w:rsidR="004206E1">
        <w:rPr>
          <w:rFonts w:ascii="Times New Roman" w:eastAsia="Calibri" w:hAnsi="Times New Roman" w:cs="Times New Roman"/>
          <w:color w:val="5B9BD5"/>
          <w:sz w:val="24"/>
          <w:szCs w:val="24"/>
        </w:rPr>
        <w:t xml:space="preserve">and recorded </w:t>
      </w:r>
      <w:r w:rsidR="008308DB" w:rsidRPr="00060B10">
        <w:rPr>
          <w:rFonts w:ascii="Times New Roman" w:eastAsia="Calibri" w:hAnsi="Times New Roman" w:cs="Times New Roman"/>
          <w:color w:val="5B9BD5"/>
          <w:sz w:val="24"/>
          <w:szCs w:val="24"/>
        </w:rPr>
        <w:t xml:space="preserve">on </w:t>
      </w:r>
      <w:r w:rsidR="00912727">
        <w:rPr>
          <w:rFonts w:ascii="Times New Roman" w:eastAsia="Calibri" w:hAnsi="Times New Roman" w:cs="Times New Roman"/>
          <w:color w:val="5B9BD5"/>
          <w:sz w:val="24"/>
          <w:szCs w:val="24"/>
        </w:rPr>
        <w:t xml:space="preserve">the QV </w:t>
      </w:r>
      <w:r w:rsidR="004206E1">
        <w:rPr>
          <w:rFonts w:ascii="Times New Roman" w:eastAsia="Calibri" w:hAnsi="Times New Roman" w:cs="Times New Roman"/>
          <w:color w:val="5B9BD5"/>
          <w:sz w:val="24"/>
          <w:szCs w:val="24"/>
        </w:rPr>
        <w:t>split sample material from the</w:t>
      </w:r>
      <w:r w:rsidR="008308DB" w:rsidRPr="00060B10">
        <w:rPr>
          <w:rFonts w:ascii="Times New Roman" w:eastAsia="Calibri" w:hAnsi="Times New Roman" w:cs="Times New Roman"/>
          <w:color w:val="5B9BD5"/>
          <w:sz w:val="24"/>
          <w:szCs w:val="24"/>
        </w:rPr>
        <w:t xml:space="preserve"> sublot</w:t>
      </w:r>
      <w:r w:rsidRPr="00060B10">
        <w:rPr>
          <w:rFonts w:ascii="Times New Roman" w:eastAsia="Calibri" w:hAnsi="Times New Roman" w:cs="Times New Roman"/>
          <w:color w:val="5B9BD5"/>
          <w:sz w:val="24"/>
          <w:szCs w:val="24"/>
        </w:rPr>
        <w:t>.</w:t>
      </w:r>
      <w:r w:rsidR="008308DB" w:rsidRPr="00060B10">
        <w:rPr>
          <w:rFonts w:ascii="Times New Roman" w:eastAsia="Calibri" w:hAnsi="Times New Roman" w:cs="Times New Roman"/>
          <w:color w:val="5B9BD5"/>
          <w:sz w:val="24"/>
          <w:szCs w:val="24"/>
        </w:rPr>
        <w:t xml:space="preserve">  </w:t>
      </w:r>
      <w:r w:rsidR="00D4319A">
        <w:rPr>
          <w:rFonts w:ascii="Times New Roman" w:eastAsia="Calibri" w:hAnsi="Times New Roman" w:cs="Times New Roman"/>
          <w:color w:val="5B9BD5"/>
          <w:sz w:val="24"/>
          <w:szCs w:val="24"/>
        </w:rPr>
        <w:t xml:space="preserve">(e.g. if a QC sample was </w:t>
      </w:r>
      <w:r w:rsidR="00EB29FF">
        <w:rPr>
          <w:rFonts w:ascii="Times New Roman" w:eastAsia="Calibri" w:hAnsi="Times New Roman" w:cs="Times New Roman"/>
          <w:color w:val="5B9BD5"/>
          <w:sz w:val="24"/>
          <w:szCs w:val="24"/>
        </w:rPr>
        <w:t>collected</w:t>
      </w:r>
      <w:r w:rsidR="00D4319A">
        <w:rPr>
          <w:rFonts w:ascii="Times New Roman" w:eastAsia="Calibri" w:hAnsi="Times New Roman" w:cs="Times New Roman"/>
          <w:color w:val="5B9BD5"/>
          <w:sz w:val="24"/>
          <w:szCs w:val="24"/>
        </w:rPr>
        <w:t xml:space="preserve"> and tested at 400 tons and a QV sample is then taken at 700 tons of the same sublot, the QC test result from 400 tons is discarded. QC and QV test</w:t>
      </w:r>
      <w:r w:rsidR="00EB29FF">
        <w:rPr>
          <w:rFonts w:ascii="Times New Roman" w:eastAsia="Calibri" w:hAnsi="Times New Roman" w:cs="Times New Roman"/>
          <w:color w:val="5B9BD5"/>
          <w:sz w:val="24"/>
          <w:szCs w:val="24"/>
        </w:rPr>
        <w:t>s</w:t>
      </w:r>
      <w:r w:rsidR="00D4319A">
        <w:rPr>
          <w:rFonts w:ascii="Times New Roman" w:eastAsia="Calibri" w:hAnsi="Times New Roman" w:cs="Times New Roman"/>
          <w:color w:val="5B9BD5"/>
          <w:sz w:val="24"/>
          <w:szCs w:val="24"/>
        </w:rPr>
        <w:t xml:space="preserve"> </w:t>
      </w:r>
      <w:r w:rsidR="00EB29FF">
        <w:rPr>
          <w:rFonts w:ascii="Times New Roman" w:eastAsia="Calibri" w:hAnsi="Times New Roman" w:cs="Times New Roman"/>
          <w:color w:val="5B9BD5"/>
          <w:sz w:val="24"/>
          <w:szCs w:val="24"/>
        </w:rPr>
        <w:t xml:space="preserve">are conducted on </w:t>
      </w:r>
      <w:r w:rsidR="00D4319A">
        <w:rPr>
          <w:rFonts w:ascii="Times New Roman" w:eastAsia="Calibri" w:hAnsi="Times New Roman" w:cs="Times New Roman"/>
          <w:color w:val="5B9BD5"/>
          <w:sz w:val="24"/>
          <w:szCs w:val="24"/>
        </w:rPr>
        <w:t xml:space="preserve">the material taken at 700 tons and </w:t>
      </w:r>
      <w:r w:rsidR="00EB29FF">
        <w:rPr>
          <w:rFonts w:ascii="Times New Roman" w:eastAsia="Calibri" w:hAnsi="Times New Roman" w:cs="Times New Roman"/>
          <w:color w:val="5B9BD5"/>
          <w:sz w:val="24"/>
          <w:szCs w:val="24"/>
        </w:rPr>
        <w:t xml:space="preserve">the results are </w:t>
      </w:r>
      <w:r w:rsidR="00D4319A">
        <w:rPr>
          <w:rFonts w:ascii="Times New Roman" w:eastAsia="Calibri" w:hAnsi="Times New Roman" w:cs="Times New Roman"/>
          <w:color w:val="5B9BD5"/>
          <w:sz w:val="24"/>
          <w:szCs w:val="24"/>
        </w:rPr>
        <w:t>report</w:t>
      </w:r>
      <w:r w:rsidR="00EB29FF">
        <w:rPr>
          <w:rFonts w:ascii="Times New Roman" w:eastAsia="Calibri" w:hAnsi="Times New Roman" w:cs="Times New Roman"/>
          <w:color w:val="5B9BD5"/>
          <w:sz w:val="24"/>
          <w:szCs w:val="24"/>
        </w:rPr>
        <w:t>ed</w:t>
      </w:r>
      <w:r w:rsidR="00D4319A">
        <w:rPr>
          <w:rFonts w:ascii="Times New Roman" w:eastAsia="Calibri" w:hAnsi="Times New Roman" w:cs="Times New Roman"/>
          <w:color w:val="5B9BD5"/>
          <w:sz w:val="24"/>
          <w:szCs w:val="24"/>
        </w:rPr>
        <w:t>.)</w:t>
      </w:r>
    </w:p>
    <w:p w14:paraId="4AC5F831" w14:textId="7E316D4C" w:rsidR="002E622D" w:rsidRPr="00060B10" w:rsidRDefault="002E622D" w:rsidP="002E622D">
      <w:pPr>
        <w:spacing w:line="240" w:lineRule="auto"/>
        <w:rPr>
          <w:rFonts w:ascii="Times New Roman" w:eastAsia="Calibri" w:hAnsi="Times New Roman" w:cs="Times New Roman"/>
          <w:color w:val="000000"/>
          <w:sz w:val="24"/>
          <w:szCs w:val="24"/>
        </w:rPr>
      </w:pPr>
      <w:r w:rsidRPr="00060B10">
        <w:rPr>
          <w:rFonts w:ascii="Times New Roman" w:eastAsia="Calibri" w:hAnsi="Times New Roman" w:cs="Times New Roman"/>
          <w:color w:val="000000"/>
          <w:sz w:val="24"/>
          <w:szCs w:val="24"/>
        </w:rPr>
        <w:t xml:space="preserve">Q: What is defined as </w:t>
      </w:r>
      <w:r w:rsidR="00B94F6C">
        <w:rPr>
          <w:rFonts w:ascii="Times New Roman" w:eastAsia="Calibri" w:hAnsi="Times New Roman" w:cs="Times New Roman"/>
          <w:color w:val="000000"/>
          <w:sz w:val="24"/>
          <w:szCs w:val="24"/>
        </w:rPr>
        <w:t>m</w:t>
      </w:r>
      <w:r w:rsidRPr="00060B10">
        <w:rPr>
          <w:rFonts w:ascii="Times New Roman" w:eastAsia="Calibri" w:hAnsi="Times New Roman" w:cs="Times New Roman"/>
          <w:color w:val="000000"/>
          <w:sz w:val="24"/>
          <w:szCs w:val="24"/>
        </w:rPr>
        <w:t>ainline?</w:t>
      </w:r>
    </w:p>
    <w:p w14:paraId="27CF5076" w14:textId="112D05FA" w:rsidR="002E622D" w:rsidRPr="00060B10" w:rsidRDefault="002E622D" w:rsidP="00415514">
      <w:pPr>
        <w:spacing w:after="240" w:line="240" w:lineRule="auto"/>
        <w:ind w:left="274" w:hanging="274"/>
        <w:rPr>
          <w:rFonts w:ascii="Times New Roman" w:eastAsia="Calibri" w:hAnsi="Times New Roman" w:cs="Times New Roman"/>
          <w:color w:val="5B9BD5"/>
          <w:sz w:val="24"/>
          <w:szCs w:val="24"/>
        </w:rPr>
      </w:pPr>
      <w:r w:rsidRPr="00060B10">
        <w:rPr>
          <w:rFonts w:ascii="Times New Roman" w:eastAsia="Calibri" w:hAnsi="Times New Roman" w:cs="Times New Roman"/>
          <w:color w:val="5B9BD5"/>
          <w:sz w:val="24"/>
          <w:szCs w:val="24"/>
        </w:rPr>
        <w:t xml:space="preserve">A: Mainline is </w:t>
      </w:r>
      <w:r w:rsidR="004F1F94">
        <w:rPr>
          <w:rFonts w:ascii="Times New Roman" w:eastAsia="Calibri" w:hAnsi="Times New Roman" w:cs="Times New Roman"/>
          <w:color w:val="5B9BD5"/>
          <w:sz w:val="24"/>
          <w:szCs w:val="24"/>
        </w:rPr>
        <w:t xml:space="preserve">generally </w:t>
      </w:r>
      <w:r w:rsidRPr="00060B10">
        <w:rPr>
          <w:rFonts w:ascii="Times New Roman" w:eastAsia="Calibri" w:hAnsi="Times New Roman" w:cs="Times New Roman"/>
          <w:color w:val="5B9BD5"/>
          <w:sz w:val="24"/>
          <w:szCs w:val="24"/>
        </w:rPr>
        <w:t>defined as the driving lane</w:t>
      </w:r>
      <w:r w:rsidR="00B94F6C">
        <w:rPr>
          <w:rFonts w:ascii="Times New Roman" w:eastAsia="Calibri" w:hAnsi="Times New Roman" w:cs="Times New Roman"/>
          <w:color w:val="5B9BD5"/>
          <w:sz w:val="24"/>
          <w:szCs w:val="24"/>
        </w:rPr>
        <w:t xml:space="preserve"> and is typically 12 feet wide</w:t>
      </w:r>
      <w:r w:rsidRPr="00060B10">
        <w:rPr>
          <w:rFonts w:ascii="Times New Roman" w:eastAsia="Calibri" w:hAnsi="Times New Roman" w:cs="Times New Roman"/>
          <w:color w:val="5B9BD5"/>
          <w:sz w:val="24"/>
          <w:szCs w:val="24"/>
        </w:rPr>
        <w:t xml:space="preserve">. Any passing lane, ramp, turn lane, or auxiliary lane greater than 1500 feet may </w:t>
      </w:r>
      <w:r w:rsidR="004F1F94">
        <w:rPr>
          <w:rFonts w:ascii="Times New Roman" w:eastAsia="Calibri" w:hAnsi="Times New Roman" w:cs="Times New Roman"/>
          <w:color w:val="5B9BD5"/>
          <w:sz w:val="24"/>
          <w:szCs w:val="24"/>
        </w:rPr>
        <w:t xml:space="preserve">also </w:t>
      </w:r>
      <w:r w:rsidRPr="00060B10">
        <w:rPr>
          <w:rFonts w:ascii="Times New Roman" w:eastAsia="Calibri" w:hAnsi="Times New Roman" w:cs="Times New Roman"/>
          <w:color w:val="5B9BD5"/>
          <w:sz w:val="24"/>
          <w:szCs w:val="24"/>
        </w:rPr>
        <w:t>be designated for PWL density.  This should be defined by the plans.</w:t>
      </w:r>
    </w:p>
    <w:p w14:paraId="1D0E4E42" w14:textId="77777777" w:rsidR="002E622D" w:rsidRPr="00060B10" w:rsidRDefault="002E622D" w:rsidP="00415514">
      <w:pPr>
        <w:spacing w:after="120" w:line="240" w:lineRule="auto"/>
        <w:rPr>
          <w:rFonts w:ascii="Times New Roman" w:eastAsia="Times New Roman" w:hAnsi="Times New Roman" w:cs="Times New Roman"/>
          <w:b/>
          <w:i/>
          <w:sz w:val="24"/>
          <w:szCs w:val="24"/>
          <w:u w:val="single"/>
        </w:rPr>
      </w:pPr>
      <w:r w:rsidRPr="00060B10">
        <w:rPr>
          <w:rFonts w:ascii="Times New Roman" w:eastAsia="Times New Roman" w:hAnsi="Times New Roman" w:cs="Times New Roman"/>
          <w:b/>
          <w:i/>
          <w:sz w:val="24"/>
          <w:szCs w:val="24"/>
          <w:u w:val="single"/>
        </w:rPr>
        <w:t>Test Strip</w:t>
      </w:r>
    </w:p>
    <w:p w14:paraId="602C3A30" w14:textId="77777777" w:rsidR="002E622D" w:rsidRPr="00060B10" w:rsidRDefault="002E622D" w:rsidP="002E622D">
      <w:pPr>
        <w:spacing w:line="240" w:lineRule="auto"/>
        <w:ind w:left="270" w:hanging="270"/>
        <w:rPr>
          <w:rFonts w:ascii="Times New Roman" w:eastAsia="Times New Roman" w:hAnsi="Times New Roman" w:cs="Times New Roman"/>
          <w:sz w:val="24"/>
          <w:szCs w:val="24"/>
        </w:rPr>
      </w:pPr>
      <w:r w:rsidRPr="00060B10">
        <w:rPr>
          <w:rFonts w:ascii="Times New Roman" w:eastAsia="Times New Roman" w:hAnsi="Times New Roman" w:cs="Times New Roman"/>
          <w:sz w:val="24"/>
          <w:szCs w:val="24"/>
        </w:rPr>
        <w:t>Q: Can you provide additional clarification on the Test Strip density zones? When, where, and whom should be laying these out? Does it matter which side of the lane I begin on?  What data is required for each gauge during the test strip?</w:t>
      </w:r>
    </w:p>
    <w:p w14:paraId="1BC13136" w14:textId="251062B8" w:rsidR="002E622D" w:rsidRPr="00060B10" w:rsidRDefault="002E622D" w:rsidP="002E622D">
      <w:pPr>
        <w:spacing w:line="240" w:lineRule="auto"/>
        <w:ind w:left="270" w:hanging="270"/>
        <w:rPr>
          <w:rFonts w:ascii="Times New Roman" w:eastAsia="Times New Roman" w:hAnsi="Times New Roman" w:cs="Times New Roman"/>
          <w:color w:val="5B9BD5"/>
          <w:sz w:val="24"/>
          <w:szCs w:val="24"/>
        </w:rPr>
      </w:pPr>
      <w:r w:rsidRPr="00060B10">
        <w:rPr>
          <w:rFonts w:ascii="Times New Roman" w:eastAsia="Times New Roman" w:hAnsi="Times New Roman" w:cs="Times New Roman"/>
          <w:color w:val="5B9BD5"/>
          <w:sz w:val="24"/>
          <w:szCs w:val="24"/>
        </w:rPr>
        <w:t xml:space="preserve">A: The zones are supposed to be undisclosed to the contractor/roller operators. Do not layout density/core test sites until rolling is completed and cold roller is beyond the entirety of the zone.  Sites are </w:t>
      </w:r>
      <w:r w:rsidR="00D25917" w:rsidRPr="00060B10">
        <w:rPr>
          <w:rFonts w:ascii="Times New Roman" w:eastAsia="Times New Roman" w:hAnsi="Times New Roman" w:cs="Times New Roman"/>
          <w:color w:val="5B9BD5"/>
          <w:sz w:val="24"/>
          <w:szCs w:val="24"/>
        </w:rPr>
        <w:t xml:space="preserve">evenly </w:t>
      </w:r>
      <w:r w:rsidRPr="00060B10">
        <w:rPr>
          <w:rFonts w:ascii="Times New Roman" w:eastAsia="Times New Roman" w:hAnsi="Times New Roman" w:cs="Times New Roman"/>
          <w:color w:val="5B9BD5"/>
          <w:sz w:val="24"/>
          <w:szCs w:val="24"/>
        </w:rPr>
        <w:t xml:space="preserve">staggered </w:t>
      </w:r>
      <w:r w:rsidR="00D25917" w:rsidRPr="00060B10">
        <w:rPr>
          <w:rFonts w:ascii="Times New Roman" w:eastAsia="Times New Roman" w:hAnsi="Times New Roman" w:cs="Times New Roman"/>
          <w:color w:val="5B9BD5"/>
          <w:sz w:val="24"/>
          <w:szCs w:val="24"/>
        </w:rPr>
        <w:t xml:space="preserve">transversely </w:t>
      </w:r>
      <w:r w:rsidRPr="00060B10">
        <w:rPr>
          <w:rFonts w:ascii="Times New Roman" w:eastAsia="Times New Roman" w:hAnsi="Times New Roman" w:cs="Times New Roman"/>
          <w:color w:val="5B9BD5"/>
          <w:sz w:val="24"/>
          <w:szCs w:val="24"/>
        </w:rPr>
        <w:t xml:space="preserve">across the </w:t>
      </w:r>
      <w:r w:rsidR="00B94F6C">
        <w:rPr>
          <w:rFonts w:ascii="Times New Roman" w:eastAsia="Times New Roman" w:hAnsi="Times New Roman" w:cs="Times New Roman"/>
          <w:color w:val="5B9BD5"/>
          <w:sz w:val="24"/>
          <w:szCs w:val="24"/>
        </w:rPr>
        <w:t>mainline</w:t>
      </w:r>
      <w:r w:rsidRPr="00060B10">
        <w:rPr>
          <w:rFonts w:ascii="Times New Roman" w:eastAsia="Times New Roman" w:hAnsi="Times New Roman" w:cs="Times New Roman"/>
          <w:color w:val="5B9BD5"/>
          <w:sz w:val="24"/>
          <w:szCs w:val="24"/>
        </w:rPr>
        <w:t xml:space="preserve"> </w:t>
      </w:r>
      <w:r w:rsidR="00B94F6C">
        <w:rPr>
          <w:rFonts w:ascii="Times New Roman" w:eastAsia="Times New Roman" w:hAnsi="Times New Roman" w:cs="Times New Roman"/>
          <w:color w:val="5B9BD5"/>
          <w:sz w:val="24"/>
          <w:szCs w:val="24"/>
        </w:rPr>
        <w:t>driving</w:t>
      </w:r>
      <w:r w:rsidRPr="00060B10">
        <w:rPr>
          <w:rFonts w:ascii="Times New Roman" w:eastAsia="Times New Roman" w:hAnsi="Times New Roman" w:cs="Times New Roman"/>
          <w:color w:val="5B9BD5"/>
          <w:sz w:val="24"/>
          <w:szCs w:val="24"/>
        </w:rPr>
        <w:t xml:space="preserve"> lane, and do NOT include shoulders.  The </w:t>
      </w:r>
      <w:r w:rsidR="00D25917" w:rsidRPr="00060B10">
        <w:rPr>
          <w:rFonts w:ascii="Times New Roman" w:eastAsia="Times New Roman" w:hAnsi="Times New Roman" w:cs="Times New Roman"/>
          <w:color w:val="5B9BD5"/>
          <w:sz w:val="24"/>
          <w:szCs w:val="24"/>
        </w:rPr>
        <w:t xml:space="preserve">outer </w:t>
      </w:r>
      <w:r w:rsidRPr="00060B10">
        <w:rPr>
          <w:rFonts w:ascii="Times New Roman" w:eastAsia="Times New Roman" w:hAnsi="Times New Roman" w:cs="Times New Roman"/>
          <w:color w:val="5B9BD5"/>
          <w:sz w:val="24"/>
          <w:szCs w:val="24"/>
        </w:rPr>
        <w:t>location</w:t>
      </w:r>
      <w:r w:rsidR="00D25917" w:rsidRPr="00060B10">
        <w:rPr>
          <w:rFonts w:ascii="Times New Roman" w:eastAsia="Times New Roman" w:hAnsi="Times New Roman" w:cs="Times New Roman"/>
          <w:color w:val="5B9BD5"/>
          <w:sz w:val="24"/>
          <w:szCs w:val="24"/>
        </w:rPr>
        <w:t>s</w:t>
      </w:r>
      <w:r w:rsidRPr="00060B10">
        <w:rPr>
          <w:rFonts w:ascii="Times New Roman" w:eastAsia="Times New Roman" w:hAnsi="Times New Roman" w:cs="Times New Roman"/>
          <w:color w:val="5B9BD5"/>
          <w:sz w:val="24"/>
          <w:szCs w:val="24"/>
        </w:rPr>
        <w:t xml:space="preserve"> should be 1</w:t>
      </w:r>
      <w:r w:rsidR="00D25917" w:rsidRPr="00060B10">
        <w:rPr>
          <w:rFonts w:ascii="Times New Roman" w:eastAsia="Times New Roman" w:hAnsi="Times New Roman" w:cs="Times New Roman"/>
          <w:color w:val="5B9BD5"/>
          <w:sz w:val="24"/>
          <w:szCs w:val="24"/>
        </w:rPr>
        <w:t>.5</w:t>
      </w:r>
      <w:r w:rsidRPr="00060B10">
        <w:rPr>
          <w:rFonts w:ascii="Times New Roman" w:eastAsia="Times New Roman" w:hAnsi="Times New Roman" w:cs="Times New Roman"/>
          <w:color w:val="5B9BD5"/>
          <w:sz w:val="24"/>
          <w:szCs w:val="24"/>
        </w:rPr>
        <w:t>-f</w:t>
      </w:r>
      <w:r w:rsidR="00D25917" w:rsidRPr="00060B10">
        <w:rPr>
          <w:rFonts w:ascii="Times New Roman" w:eastAsia="Times New Roman" w:hAnsi="Times New Roman" w:cs="Times New Roman"/>
          <w:color w:val="5B9BD5"/>
          <w:sz w:val="24"/>
          <w:szCs w:val="24"/>
        </w:rPr>
        <w:t>ee</w:t>
      </w:r>
      <w:r w:rsidRPr="00060B10">
        <w:rPr>
          <w:rFonts w:ascii="Times New Roman" w:eastAsia="Times New Roman" w:hAnsi="Times New Roman" w:cs="Times New Roman"/>
          <w:color w:val="5B9BD5"/>
          <w:sz w:val="24"/>
          <w:szCs w:val="24"/>
        </w:rPr>
        <w:t xml:space="preserve">t from the </w:t>
      </w:r>
      <w:r w:rsidR="00D25917" w:rsidRPr="00060B10">
        <w:rPr>
          <w:rFonts w:ascii="Times New Roman" w:eastAsia="Times New Roman" w:hAnsi="Times New Roman" w:cs="Times New Roman"/>
          <w:color w:val="5B9BD5"/>
          <w:sz w:val="24"/>
          <w:szCs w:val="24"/>
        </w:rPr>
        <w:t xml:space="preserve">center </w:t>
      </w:r>
      <w:r w:rsidRPr="00060B10">
        <w:rPr>
          <w:rFonts w:ascii="Times New Roman" w:eastAsia="Times New Roman" w:hAnsi="Times New Roman" w:cs="Times New Roman"/>
          <w:color w:val="5B9BD5"/>
          <w:sz w:val="24"/>
          <w:szCs w:val="24"/>
        </w:rPr>
        <w:t xml:space="preserve">of the gauge to the edge of lane on both sides.  </w:t>
      </w:r>
      <w:r w:rsidR="00D25917" w:rsidRPr="00060B10">
        <w:rPr>
          <w:rFonts w:ascii="Times New Roman" w:eastAsia="Times New Roman" w:hAnsi="Times New Roman" w:cs="Times New Roman"/>
          <w:color w:val="5B9BD5"/>
          <w:sz w:val="24"/>
          <w:szCs w:val="24"/>
        </w:rPr>
        <w:t xml:space="preserve">Each test site within each zone should be spaced 50 feet apart longitudinally. </w:t>
      </w:r>
      <w:r w:rsidRPr="00060B10">
        <w:rPr>
          <w:rFonts w:ascii="Times New Roman" w:eastAsia="Times New Roman" w:hAnsi="Times New Roman" w:cs="Times New Roman"/>
          <w:color w:val="5B9BD5"/>
          <w:sz w:val="24"/>
          <w:szCs w:val="24"/>
        </w:rPr>
        <w:t xml:space="preserve">This staggering layout is ONLY applicable to the test strip.  All mainline density locations after test strip (during </w:t>
      </w:r>
      <w:r w:rsidR="009F0FA7">
        <w:rPr>
          <w:rFonts w:ascii="Times New Roman" w:eastAsia="Times New Roman" w:hAnsi="Times New Roman" w:cs="Times New Roman"/>
          <w:color w:val="5B9BD5"/>
          <w:sz w:val="24"/>
          <w:szCs w:val="24"/>
        </w:rPr>
        <w:t>PWL</w:t>
      </w:r>
      <w:r w:rsidR="009F0FA7" w:rsidRPr="00060B10">
        <w:rPr>
          <w:rFonts w:ascii="Times New Roman" w:eastAsia="Times New Roman" w:hAnsi="Times New Roman" w:cs="Times New Roman"/>
          <w:color w:val="5B9BD5"/>
          <w:sz w:val="24"/>
          <w:szCs w:val="24"/>
        </w:rPr>
        <w:t xml:space="preserve"> </w:t>
      </w:r>
      <w:r w:rsidRPr="00060B10">
        <w:rPr>
          <w:rFonts w:ascii="Times New Roman" w:eastAsia="Times New Roman" w:hAnsi="Times New Roman" w:cs="Times New Roman"/>
          <w:color w:val="5B9BD5"/>
          <w:sz w:val="24"/>
          <w:szCs w:val="24"/>
        </w:rPr>
        <w:t>production) should have a longitudinal- as well as transverse-random number to determine location.  The</w:t>
      </w:r>
      <w:r w:rsidR="00B91E13" w:rsidRPr="00060B10">
        <w:rPr>
          <w:rFonts w:ascii="Times New Roman" w:eastAsia="Times New Roman" w:hAnsi="Times New Roman" w:cs="Times New Roman"/>
          <w:color w:val="5B9BD5"/>
          <w:sz w:val="24"/>
          <w:szCs w:val="24"/>
        </w:rPr>
        <w:t xml:space="preserve"> </w:t>
      </w:r>
      <w:r w:rsidR="00FE2CEE">
        <w:rPr>
          <w:rFonts w:ascii="Times New Roman" w:eastAsia="Times New Roman" w:hAnsi="Times New Roman" w:cs="Times New Roman"/>
          <w:color w:val="5B9BD5"/>
          <w:sz w:val="24"/>
          <w:szCs w:val="24"/>
        </w:rPr>
        <w:t>HMA PWL Field Density Worksheet</w:t>
      </w:r>
      <w:r w:rsidRPr="00B113C5">
        <w:rPr>
          <w:rFonts w:ascii="Times New Roman" w:eastAsia="Times New Roman" w:hAnsi="Times New Roman" w:cs="Times New Roman"/>
          <w:color w:val="5B9BD5"/>
          <w:sz w:val="24"/>
          <w:szCs w:val="24"/>
        </w:rPr>
        <w:t xml:space="preserve"> </w:t>
      </w:r>
      <w:r w:rsidRPr="00060B10">
        <w:rPr>
          <w:rFonts w:ascii="Times New Roman" w:eastAsia="Times New Roman" w:hAnsi="Times New Roman" w:cs="Times New Roman"/>
          <w:color w:val="5B9BD5"/>
          <w:sz w:val="24"/>
          <w:szCs w:val="24"/>
        </w:rPr>
        <w:t>should be populated during the test strip as well as main production. This ensures collection of</w:t>
      </w:r>
      <w:r w:rsidR="00EB29FF">
        <w:rPr>
          <w:rFonts w:ascii="Times New Roman" w:eastAsia="Times New Roman" w:hAnsi="Times New Roman" w:cs="Times New Roman"/>
          <w:color w:val="5B9BD5"/>
          <w:sz w:val="24"/>
          <w:szCs w:val="24"/>
        </w:rPr>
        <w:t xml:space="preserve"> </w:t>
      </w:r>
      <w:r w:rsidRPr="00060B10">
        <w:rPr>
          <w:rFonts w:ascii="Times New Roman" w:eastAsia="Times New Roman" w:hAnsi="Times New Roman" w:cs="Times New Roman"/>
          <w:color w:val="5B9BD5"/>
          <w:sz w:val="24"/>
          <w:szCs w:val="24"/>
        </w:rPr>
        <w:t xml:space="preserve">Density Count, Wet Density, and a tentative (uncorrected) % Max Density.  </w:t>
      </w:r>
      <w:r w:rsidR="00877ACB" w:rsidRPr="004C4CCD">
        <w:rPr>
          <w:rFonts w:ascii="Times New Roman" w:eastAsia="Times New Roman" w:hAnsi="Times New Roman" w:cs="Times New Roman"/>
          <w:color w:val="5B9BD5"/>
          <w:sz w:val="24"/>
          <w:szCs w:val="24"/>
        </w:rPr>
        <w:t xml:space="preserve">The </w:t>
      </w:r>
      <w:r w:rsidR="009D2C99" w:rsidRPr="004C4CCD">
        <w:rPr>
          <w:rFonts w:ascii="Times New Roman" w:eastAsia="Times New Roman" w:hAnsi="Times New Roman" w:cs="Times New Roman"/>
          <w:color w:val="5B9BD5"/>
          <w:sz w:val="24"/>
          <w:szCs w:val="24"/>
        </w:rPr>
        <w:t>d</w:t>
      </w:r>
      <w:r w:rsidR="003C0815" w:rsidRPr="004C4CCD">
        <w:rPr>
          <w:rFonts w:ascii="Times New Roman" w:eastAsia="Times New Roman" w:hAnsi="Times New Roman" w:cs="Times New Roman"/>
          <w:color w:val="5B9BD5"/>
          <w:sz w:val="24"/>
          <w:szCs w:val="24"/>
        </w:rPr>
        <w:t>ept. rep.</w:t>
      </w:r>
      <w:r w:rsidR="00877ACB" w:rsidRPr="0035708D">
        <w:rPr>
          <w:rFonts w:ascii="Times New Roman" w:hAnsi="Times New Roman" w:cs="Times New Roman"/>
          <w:sz w:val="24"/>
          <w:szCs w:val="24"/>
        </w:rPr>
        <w:t xml:space="preserve"> </w:t>
      </w:r>
      <w:r w:rsidRPr="00060B10">
        <w:rPr>
          <w:rFonts w:ascii="Times New Roman" w:eastAsia="Times New Roman" w:hAnsi="Times New Roman" w:cs="Times New Roman"/>
          <w:color w:val="5B9BD5"/>
          <w:sz w:val="24"/>
          <w:szCs w:val="24"/>
        </w:rPr>
        <w:t>should be entering the data compiled in field worksheets into the appropriate spreadsheet (</w:t>
      </w:r>
      <w:r w:rsidR="009A245D" w:rsidRPr="00060B10">
        <w:rPr>
          <w:rFonts w:ascii="Times New Roman" w:eastAsia="Times New Roman" w:hAnsi="Times New Roman" w:cs="Times New Roman"/>
          <w:color w:val="5B9BD5"/>
          <w:sz w:val="24"/>
          <w:szCs w:val="24"/>
        </w:rPr>
        <w:t>PWL Test Strip or PWL Production</w:t>
      </w:r>
      <w:r w:rsidRPr="00060B10">
        <w:rPr>
          <w:rFonts w:ascii="Times New Roman" w:eastAsia="Times New Roman" w:hAnsi="Times New Roman" w:cs="Times New Roman"/>
          <w:color w:val="5B9BD5"/>
          <w:sz w:val="24"/>
          <w:szCs w:val="24"/>
        </w:rPr>
        <w:t>) and can cross-reference field photos.  Photos should be taken of each of the 10 core/gauge locations of the test strip.  This should include gauge readings (pcf) and a labelled core within the gauge footprint.  If a 3</w:t>
      </w:r>
      <w:r w:rsidRPr="00060B10">
        <w:rPr>
          <w:rFonts w:ascii="Times New Roman" w:eastAsia="Times New Roman" w:hAnsi="Times New Roman" w:cs="Times New Roman"/>
          <w:color w:val="5B9BD5"/>
          <w:sz w:val="24"/>
          <w:szCs w:val="24"/>
          <w:vertAlign w:val="superscript"/>
        </w:rPr>
        <w:t>rd</w:t>
      </w:r>
      <w:r w:rsidRPr="00060B10">
        <w:rPr>
          <w:rFonts w:ascii="Times New Roman" w:eastAsia="Times New Roman" w:hAnsi="Times New Roman" w:cs="Times New Roman"/>
          <w:color w:val="5B9BD5"/>
          <w:sz w:val="24"/>
          <w:szCs w:val="24"/>
        </w:rPr>
        <w:t xml:space="preserve"> reading is needed, all 3 readings should be recorded and documented. Only raw readings in pcf should be written on the pavement during the test strip, with a corresponding gauge ID/SN in the following format:</w:t>
      </w:r>
    </w:p>
    <w:p w14:paraId="5D899C10" w14:textId="77777777" w:rsidR="002E622D" w:rsidRPr="00060B10" w:rsidRDefault="002E622D" w:rsidP="00415514">
      <w:pPr>
        <w:spacing w:after="240" w:line="240" w:lineRule="auto"/>
        <w:jc w:val="center"/>
        <w:rPr>
          <w:rFonts w:ascii="Times New Roman" w:eastAsia="Times New Roman" w:hAnsi="Times New Roman" w:cs="Times New Roman"/>
          <w:sz w:val="24"/>
          <w:szCs w:val="24"/>
        </w:rPr>
      </w:pPr>
      <w:r w:rsidRPr="00060B10">
        <w:rPr>
          <w:rFonts w:ascii="Times New Roman" w:eastAsia="Calibri" w:hAnsi="Times New Roman" w:cs="Times New Roman"/>
          <w:noProof/>
          <w:sz w:val="24"/>
          <w:szCs w:val="24"/>
        </w:rPr>
        <w:drawing>
          <wp:inline distT="0" distB="0" distL="0" distR="0" wp14:anchorId="77C14F8F" wp14:editId="36E3EBE1">
            <wp:extent cx="3671339" cy="781050"/>
            <wp:effectExtent l="0" t="0" r="5715" b="0"/>
            <wp:docPr id="1" name="Picture 1" descr="cid:image014.jpg@01D2CD8C.E30D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4.jpg@01D2CD8C.E30D225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807272" cy="809969"/>
                    </a:xfrm>
                    <a:prstGeom prst="rect">
                      <a:avLst/>
                    </a:prstGeom>
                    <a:noFill/>
                    <a:ln>
                      <a:noFill/>
                    </a:ln>
                  </pic:spPr>
                </pic:pic>
              </a:graphicData>
            </a:graphic>
          </wp:inline>
        </w:drawing>
      </w:r>
    </w:p>
    <w:p w14:paraId="0827CFDB" w14:textId="77777777" w:rsidR="002E622D" w:rsidRPr="00060B10" w:rsidRDefault="002E622D" w:rsidP="002E622D">
      <w:pPr>
        <w:spacing w:line="240" w:lineRule="auto"/>
        <w:rPr>
          <w:rFonts w:ascii="Times New Roman" w:eastAsia="Times New Roman" w:hAnsi="Times New Roman" w:cs="Times New Roman"/>
          <w:color w:val="000000"/>
          <w:sz w:val="24"/>
          <w:szCs w:val="24"/>
        </w:rPr>
      </w:pPr>
      <w:r w:rsidRPr="00060B10">
        <w:rPr>
          <w:rFonts w:ascii="Times New Roman" w:eastAsia="Times New Roman" w:hAnsi="Times New Roman" w:cs="Times New Roman"/>
          <w:color w:val="000000"/>
          <w:sz w:val="24"/>
          <w:szCs w:val="24"/>
        </w:rPr>
        <w:lastRenderedPageBreak/>
        <w:t xml:space="preserve">Q: When must the cores be cut &amp; tested? </w:t>
      </w:r>
    </w:p>
    <w:p w14:paraId="7A5DB58F" w14:textId="10B05618" w:rsidR="002E622D" w:rsidRPr="00060B10" w:rsidRDefault="002E622D" w:rsidP="00415514">
      <w:pPr>
        <w:spacing w:after="240" w:line="240" w:lineRule="auto"/>
        <w:ind w:left="274" w:hanging="274"/>
        <w:rPr>
          <w:rFonts w:ascii="Times New Roman" w:eastAsia="Times New Roman" w:hAnsi="Times New Roman" w:cs="Times New Roman"/>
          <w:color w:val="5B9BD5"/>
          <w:sz w:val="24"/>
          <w:szCs w:val="24"/>
        </w:rPr>
      </w:pPr>
      <w:r w:rsidRPr="00060B10">
        <w:rPr>
          <w:rFonts w:ascii="Times New Roman" w:eastAsia="Times New Roman" w:hAnsi="Times New Roman" w:cs="Times New Roman"/>
          <w:color w:val="5B9BD5"/>
          <w:sz w:val="24"/>
          <w:szCs w:val="24"/>
        </w:rPr>
        <w:t xml:space="preserve">A: Cores must be taken before the pavement is open to traffic. Cores are cut under </w:t>
      </w:r>
      <w:r w:rsidR="00877ACB">
        <w:rPr>
          <w:rFonts w:ascii="Times New Roman" w:eastAsia="Times New Roman" w:hAnsi="Times New Roman" w:cs="Times New Roman"/>
          <w:color w:val="5B9BD5"/>
          <w:sz w:val="24"/>
          <w:szCs w:val="24"/>
        </w:rPr>
        <w:t xml:space="preserve">the observation of a </w:t>
      </w:r>
      <w:r w:rsidR="009D2C99">
        <w:rPr>
          <w:rFonts w:ascii="Times New Roman" w:eastAsia="Times New Roman" w:hAnsi="Times New Roman" w:cs="Times New Roman"/>
          <w:color w:val="5B9BD5"/>
          <w:sz w:val="24"/>
          <w:szCs w:val="24"/>
        </w:rPr>
        <w:t>d</w:t>
      </w:r>
      <w:r w:rsidRPr="00060B10">
        <w:rPr>
          <w:rFonts w:ascii="Times New Roman" w:eastAsia="Times New Roman" w:hAnsi="Times New Roman" w:cs="Times New Roman"/>
          <w:color w:val="5B9BD5"/>
          <w:sz w:val="24"/>
          <w:szCs w:val="24"/>
        </w:rPr>
        <w:t>ept</w:t>
      </w:r>
      <w:r w:rsidR="009D2C99">
        <w:rPr>
          <w:rFonts w:ascii="Times New Roman" w:eastAsia="Times New Roman" w:hAnsi="Times New Roman" w:cs="Times New Roman"/>
          <w:color w:val="5B9BD5"/>
          <w:sz w:val="24"/>
          <w:szCs w:val="24"/>
        </w:rPr>
        <w:t>.</w:t>
      </w:r>
      <w:r w:rsidR="00877ACB">
        <w:rPr>
          <w:rFonts w:ascii="Times New Roman" w:eastAsia="Times New Roman" w:hAnsi="Times New Roman" w:cs="Times New Roman"/>
          <w:color w:val="5B9BD5"/>
          <w:sz w:val="24"/>
          <w:szCs w:val="24"/>
        </w:rPr>
        <w:t xml:space="preserve"> rep</w:t>
      </w:r>
      <w:r w:rsidRPr="00060B10">
        <w:rPr>
          <w:rFonts w:ascii="Times New Roman" w:eastAsia="Times New Roman" w:hAnsi="Times New Roman" w:cs="Times New Roman"/>
          <w:color w:val="5B9BD5"/>
          <w:sz w:val="24"/>
          <w:szCs w:val="24"/>
        </w:rPr>
        <w:t xml:space="preserve">.  Relabel each core immediately after extruding, or ensure that labels applied to pavement prior to cutting remain legible.  The layer interface should also be marked immediately following extrusion.  Cores should be cut at this interface, using a </w:t>
      </w:r>
      <w:r w:rsidR="00C64389" w:rsidRPr="00060B10">
        <w:rPr>
          <w:rFonts w:ascii="Times New Roman" w:eastAsia="Times New Roman" w:hAnsi="Times New Roman" w:cs="Times New Roman"/>
          <w:color w:val="5B9BD5"/>
          <w:sz w:val="24"/>
          <w:szCs w:val="24"/>
        </w:rPr>
        <w:t xml:space="preserve">saw </w:t>
      </w:r>
      <w:r w:rsidR="00875EA9" w:rsidRPr="00060B10">
        <w:rPr>
          <w:rFonts w:ascii="Times New Roman" w:eastAsia="Times New Roman" w:hAnsi="Times New Roman" w:cs="Times New Roman"/>
          <w:color w:val="5B9BD5"/>
          <w:sz w:val="24"/>
          <w:szCs w:val="24"/>
        </w:rPr>
        <w:t>capable</w:t>
      </w:r>
      <w:r w:rsidR="00C64389" w:rsidRPr="00060B10">
        <w:rPr>
          <w:rFonts w:ascii="Times New Roman" w:eastAsia="Times New Roman" w:hAnsi="Times New Roman" w:cs="Times New Roman"/>
          <w:color w:val="5B9BD5"/>
          <w:sz w:val="24"/>
          <w:szCs w:val="24"/>
        </w:rPr>
        <w:t xml:space="preserve"> of cutting full width </w:t>
      </w:r>
      <w:r w:rsidR="00875EA9" w:rsidRPr="00060B10">
        <w:rPr>
          <w:rFonts w:ascii="Times New Roman" w:eastAsia="Times New Roman" w:hAnsi="Times New Roman" w:cs="Times New Roman"/>
          <w:color w:val="5B9BD5"/>
          <w:sz w:val="24"/>
          <w:szCs w:val="24"/>
        </w:rPr>
        <w:t xml:space="preserve">(150mm) </w:t>
      </w:r>
      <w:r w:rsidR="00C64389" w:rsidRPr="00060B10">
        <w:rPr>
          <w:rFonts w:ascii="Times New Roman" w:eastAsia="Times New Roman" w:hAnsi="Times New Roman" w:cs="Times New Roman"/>
          <w:color w:val="5B9BD5"/>
          <w:sz w:val="24"/>
          <w:szCs w:val="24"/>
        </w:rPr>
        <w:t>cores</w:t>
      </w:r>
      <w:r w:rsidRPr="00060B10">
        <w:rPr>
          <w:rFonts w:ascii="Times New Roman" w:eastAsia="Times New Roman" w:hAnsi="Times New Roman" w:cs="Times New Roman"/>
          <w:color w:val="5B9BD5"/>
          <w:sz w:val="24"/>
          <w:szCs w:val="24"/>
        </w:rPr>
        <w:t xml:space="preserve">, to allow for density measurement of only the most recently placed layer.  Cores should be protected from excessive temperatures </w:t>
      </w:r>
      <w:r w:rsidR="00D4319A">
        <w:rPr>
          <w:rFonts w:ascii="Times New Roman" w:eastAsia="Times New Roman" w:hAnsi="Times New Roman" w:cs="Times New Roman"/>
          <w:color w:val="5B9BD5"/>
          <w:sz w:val="24"/>
          <w:szCs w:val="24"/>
        </w:rPr>
        <w:t>and</w:t>
      </w:r>
      <w:r w:rsidRPr="00060B10">
        <w:rPr>
          <w:rFonts w:ascii="Times New Roman" w:eastAsia="Times New Roman" w:hAnsi="Times New Roman" w:cs="Times New Roman"/>
          <w:color w:val="5B9BD5"/>
          <w:sz w:val="24"/>
          <w:szCs w:val="24"/>
        </w:rPr>
        <w:t xml:space="preserve"> direct sunlight</w:t>
      </w:r>
      <w:r w:rsidR="00875EA9" w:rsidRPr="00060B10">
        <w:rPr>
          <w:rFonts w:ascii="Times New Roman" w:eastAsia="Times New Roman" w:hAnsi="Times New Roman" w:cs="Times New Roman"/>
          <w:color w:val="5B9BD5"/>
          <w:sz w:val="24"/>
          <w:szCs w:val="24"/>
        </w:rPr>
        <w:t>.</w:t>
      </w:r>
      <w:r w:rsidRPr="00060B10">
        <w:rPr>
          <w:rFonts w:ascii="Times New Roman" w:eastAsia="Times New Roman" w:hAnsi="Times New Roman" w:cs="Times New Roman"/>
          <w:color w:val="5B9BD5"/>
          <w:sz w:val="24"/>
          <w:szCs w:val="24"/>
        </w:rPr>
        <w:t xml:space="preserve"> Also make sure there is security (both in transport and storage) for the cores until they are tested, whether that be immediately after the test strip or subsequent day if agreed upon between </w:t>
      </w:r>
      <w:r w:rsidR="00875EA9" w:rsidRPr="00060B10">
        <w:rPr>
          <w:rFonts w:ascii="Times New Roman" w:eastAsia="Times New Roman" w:hAnsi="Times New Roman" w:cs="Times New Roman"/>
          <w:color w:val="5B9BD5"/>
          <w:sz w:val="24"/>
          <w:szCs w:val="24"/>
        </w:rPr>
        <w:t xml:space="preserve">the </w:t>
      </w:r>
      <w:r w:rsidR="000E4930">
        <w:rPr>
          <w:rFonts w:ascii="Times New Roman" w:eastAsia="Times New Roman" w:hAnsi="Times New Roman" w:cs="Times New Roman"/>
          <w:color w:val="5B9BD5"/>
          <w:sz w:val="24"/>
          <w:szCs w:val="24"/>
        </w:rPr>
        <w:t>dept. rep.</w:t>
      </w:r>
      <w:r w:rsidR="000E4930" w:rsidRPr="00060B10">
        <w:rPr>
          <w:rFonts w:ascii="Times New Roman" w:eastAsia="Times New Roman" w:hAnsi="Times New Roman" w:cs="Times New Roman"/>
          <w:color w:val="5B9BD5"/>
          <w:sz w:val="24"/>
          <w:szCs w:val="24"/>
        </w:rPr>
        <w:t xml:space="preserve"> </w:t>
      </w:r>
      <w:r w:rsidRPr="00060B10">
        <w:rPr>
          <w:rFonts w:ascii="Times New Roman" w:eastAsia="Times New Roman" w:hAnsi="Times New Roman" w:cs="Times New Roman"/>
          <w:color w:val="5B9BD5"/>
          <w:sz w:val="24"/>
          <w:szCs w:val="24"/>
        </w:rPr>
        <w:t>and Contractor.  Use of concrete cylinder molds works well to transport cores.  Cores should be place</w:t>
      </w:r>
      <w:r w:rsidR="003D6155">
        <w:rPr>
          <w:rFonts w:ascii="Times New Roman" w:eastAsia="Times New Roman" w:hAnsi="Times New Roman" w:cs="Times New Roman"/>
          <w:color w:val="5B9BD5"/>
          <w:sz w:val="24"/>
          <w:szCs w:val="24"/>
        </w:rPr>
        <w:t>d</w:t>
      </w:r>
      <w:r w:rsidRPr="00060B10">
        <w:rPr>
          <w:rFonts w:ascii="Times New Roman" w:eastAsia="Times New Roman" w:hAnsi="Times New Roman" w:cs="Times New Roman"/>
          <w:color w:val="5B9BD5"/>
          <w:sz w:val="24"/>
          <w:szCs w:val="24"/>
        </w:rPr>
        <w:t xml:space="preserve"> upside down (flat surface to bottom of cylinder mold) in the molds, one core per mold, cylinder molds stored upright, and ideally transported in a cooler.  </w:t>
      </w:r>
    </w:p>
    <w:p w14:paraId="5EEC0A9F" w14:textId="77777777" w:rsidR="002E622D" w:rsidRPr="00060B10" w:rsidRDefault="002E622D" w:rsidP="002E622D">
      <w:pPr>
        <w:spacing w:line="240" w:lineRule="auto"/>
        <w:rPr>
          <w:rFonts w:ascii="Times New Roman" w:eastAsia="Times New Roman" w:hAnsi="Times New Roman" w:cs="Times New Roman"/>
          <w:color w:val="000000"/>
          <w:sz w:val="24"/>
          <w:szCs w:val="24"/>
        </w:rPr>
      </w:pPr>
      <w:r w:rsidRPr="00060B10">
        <w:rPr>
          <w:rFonts w:ascii="Times New Roman" w:eastAsia="Times New Roman" w:hAnsi="Times New Roman" w:cs="Times New Roman"/>
          <w:color w:val="000000"/>
          <w:sz w:val="24"/>
          <w:szCs w:val="24"/>
        </w:rPr>
        <w:t>Q: What if cores are damaged?</w:t>
      </w:r>
    </w:p>
    <w:p w14:paraId="20606508" w14:textId="577D9CA1" w:rsidR="002E622D" w:rsidRPr="00060B10" w:rsidRDefault="002E622D" w:rsidP="00415514">
      <w:pPr>
        <w:spacing w:after="240" w:line="240" w:lineRule="auto"/>
        <w:ind w:left="274" w:hanging="274"/>
        <w:rPr>
          <w:rFonts w:ascii="Times New Roman" w:eastAsia="Times New Roman" w:hAnsi="Times New Roman" w:cs="Times New Roman"/>
          <w:color w:val="5B9BD5"/>
          <w:sz w:val="24"/>
          <w:szCs w:val="24"/>
        </w:rPr>
      </w:pPr>
      <w:r w:rsidRPr="00060B10">
        <w:rPr>
          <w:rFonts w:ascii="Times New Roman" w:eastAsia="Times New Roman" w:hAnsi="Times New Roman" w:cs="Times New Roman"/>
          <w:color w:val="5B9BD5"/>
          <w:sz w:val="24"/>
          <w:szCs w:val="24"/>
        </w:rPr>
        <w:t xml:space="preserve">A: If a core is damaged at the time of extracting from pavement, a replacement core </w:t>
      </w:r>
      <w:r w:rsidR="00875EA9" w:rsidRPr="00060B10">
        <w:rPr>
          <w:rFonts w:ascii="Times New Roman" w:eastAsia="Times New Roman" w:hAnsi="Times New Roman" w:cs="Times New Roman"/>
          <w:color w:val="5B9BD5"/>
          <w:sz w:val="24"/>
          <w:szCs w:val="24"/>
        </w:rPr>
        <w:t xml:space="preserve">should be </w:t>
      </w:r>
      <w:r w:rsidRPr="00060B10">
        <w:rPr>
          <w:rFonts w:ascii="Times New Roman" w:eastAsia="Times New Roman" w:hAnsi="Times New Roman" w:cs="Times New Roman"/>
          <w:color w:val="5B9BD5"/>
          <w:sz w:val="24"/>
          <w:szCs w:val="24"/>
        </w:rPr>
        <w:t>taken immediately adjacent to the damaged core from the same footprint. If a core is damaged during transporting, etc.</w:t>
      </w:r>
      <w:r w:rsidR="009D2C99" w:rsidRPr="00060B10">
        <w:rPr>
          <w:rFonts w:ascii="Times New Roman" w:eastAsia="Times New Roman" w:hAnsi="Times New Roman" w:cs="Times New Roman"/>
          <w:color w:val="5B9BD5"/>
          <w:sz w:val="24"/>
          <w:szCs w:val="24"/>
        </w:rPr>
        <w:t xml:space="preserve">, </w:t>
      </w:r>
      <w:r w:rsidR="009D2C99">
        <w:rPr>
          <w:rFonts w:ascii="Times New Roman" w:eastAsia="Times New Roman" w:hAnsi="Times New Roman" w:cs="Times New Roman"/>
          <w:color w:val="5B9BD5"/>
          <w:sz w:val="24"/>
          <w:szCs w:val="24"/>
        </w:rPr>
        <w:t>the</w:t>
      </w:r>
      <w:r w:rsidR="0060653F">
        <w:rPr>
          <w:rFonts w:ascii="Times New Roman" w:eastAsia="Times New Roman" w:hAnsi="Times New Roman" w:cs="Times New Roman"/>
          <w:color w:val="5B9BD5"/>
          <w:sz w:val="24"/>
          <w:szCs w:val="24"/>
        </w:rPr>
        <w:t xml:space="preserve"> </w:t>
      </w:r>
      <w:r w:rsidR="009D2C99">
        <w:rPr>
          <w:rFonts w:ascii="Times New Roman" w:eastAsia="Times New Roman" w:hAnsi="Times New Roman" w:cs="Times New Roman"/>
          <w:color w:val="5B9BD5"/>
          <w:sz w:val="24"/>
          <w:szCs w:val="24"/>
        </w:rPr>
        <w:t>d</w:t>
      </w:r>
      <w:r w:rsidR="0060653F">
        <w:rPr>
          <w:rFonts w:ascii="Times New Roman" w:eastAsia="Times New Roman" w:hAnsi="Times New Roman" w:cs="Times New Roman"/>
          <w:color w:val="5B9BD5"/>
          <w:sz w:val="24"/>
          <w:szCs w:val="24"/>
        </w:rPr>
        <w:t>epartment</w:t>
      </w:r>
      <w:r w:rsidR="00875EA9" w:rsidRPr="00060B10">
        <w:rPr>
          <w:rFonts w:ascii="Times New Roman" w:eastAsia="Times New Roman" w:hAnsi="Times New Roman" w:cs="Times New Roman"/>
          <w:color w:val="5B9BD5"/>
          <w:sz w:val="24"/>
          <w:szCs w:val="24"/>
        </w:rPr>
        <w:t xml:space="preserve"> should be notified immediately so the appropriate course of action can be determined. </w:t>
      </w:r>
      <w:r w:rsidRPr="00060B10">
        <w:rPr>
          <w:rFonts w:ascii="Times New Roman" w:eastAsia="Times New Roman" w:hAnsi="Times New Roman" w:cs="Times New Roman"/>
          <w:color w:val="5B9BD5"/>
          <w:sz w:val="24"/>
          <w:szCs w:val="24"/>
        </w:rPr>
        <w:t xml:space="preserve">Coring after traffic is on the pavement should be avoided. </w:t>
      </w:r>
    </w:p>
    <w:p w14:paraId="396EB39A" w14:textId="77777777" w:rsidR="002E622D" w:rsidRPr="00060B10" w:rsidRDefault="002E622D" w:rsidP="00415514">
      <w:pPr>
        <w:spacing w:after="120" w:line="240" w:lineRule="auto"/>
        <w:ind w:left="274" w:hanging="274"/>
        <w:rPr>
          <w:rFonts w:ascii="Times New Roman" w:eastAsia="Times New Roman" w:hAnsi="Times New Roman" w:cs="Times New Roman"/>
          <w:b/>
          <w:i/>
          <w:sz w:val="24"/>
          <w:szCs w:val="24"/>
        </w:rPr>
      </w:pPr>
      <w:r w:rsidRPr="00060B10">
        <w:rPr>
          <w:rFonts w:ascii="Times New Roman" w:eastAsia="Calibri" w:hAnsi="Times New Roman" w:cs="Times New Roman"/>
          <w:b/>
          <w:i/>
          <w:sz w:val="24"/>
          <w:szCs w:val="24"/>
          <w:u w:val="single"/>
        </w:rPr>
        <w:t>Data Entry</w:t>
      </w:r>
      <w:r w:rsidRPr="00060B10">
        <w:rPr>
          <w:rFonts w:ascii="Times New Roman" w:eastAsia="Times New Roman" w:hAnsi="Times New Roman" w:cs="Times New Roman"/>
          <w:b/>
          <w:i/>
          <w:sz w:val="24"/>
          <w:szCs w:val="24"/>
        </w:rPr>
        <w:t xml:space="preserve"> </w:t>
      </w:r>
    </w:p>
    <w:p w14:paraId="255B2D32" w14:textId="1DA3C62B" w:rsidR="002E622D" w:rsidRPr="00060B10" w:rsidRDefault="002E622D" w:rsidP="00415514">
      <w:pPr>
        <w:spacing w:line="240" w:lineRule="auto"/>
        <w:ind w:left="270" w:hanging="270"/>
        <w:rPr>
          <w:rFonts w:ascii="Times New Roman" w:eastAsia="Times New Roman" w:hAnsi="Times New Roman" w:cs="Times New Roman"/>
          <w:sz w:val="24"/>
          <w:szCs w:val="24"/>
        </w:rPr>
      </w:pPr>
      <w:r w:rsidRPr="00060B10">
        <w:rPr>
          <w:rFonts w:ascii="Times New Roman" w:eastAsia="Times New Roman" w:hAnsi="Times New Roman" w:cs="Times New Roman"/>
          <w:sz w:val="24"/>
          <w:szCs w:val="24"/>
        </w:rPr>
        <w:t xml:space="preserve">Q: I am confused about what tonnages should be entered for </w:t>
      </w:r>
      <w:r w:rsidR="001B7ED9" w:rsidRPr="00060B10">
        <w:rPr>
          <w:rFonts w:ascii="Times New Roman" w:eastAsia="Times New Roman" w:hAnsi="Times New Roman" w:cs="Times New Roman"/>
          <w:sz w:val="24"/>
          <w:szCs w:val="24"/>
        </w:rPr>
        <w:t>d</w:t>
      </w:r>
      <w:r w:rsidRPr="00060B10">
        <w:rPr>
          <w:rFonts w:ascii="Times New Roman" w:eastAsia="Times New Roman" w:hAnsi="Times New Roman" w:cs="Times New Roman"/>
          <w:sz w:val="24"/>
          <w:szCs w:val="24"/>
        </w:rPr>
        <w:t xml:space="preserve">ensity vs </w:t>
      </w:r>
      <w:r w:rsidR="001B7ED9" w:rsidRPr="00060B10">
        <w:rPr>
          <w:rFonts w:ascii="Times New Roman" w:eastAsia="Times New Roman" w:hAnsi="Times New Roman" w:cs="Times New Roman"/>
          <w:sz w:val="24"/>
          <w:szCs w:val="24"/>
        </w:rPr>
        <w:t>a</w:t>
      </w:r>
      <w:r w:rsidRPr="00060B10">
        <w:rPr>
          <w:rFonts w:ascii="Times New Roman" w:eastAsia="Times New Roman" w:hAnsi="Times New Roman" w:cs="Times New Roman"/>
          <w:sz w:val="24"/>
          <w:szCs w:val="24"/>
        </w:rPr>
        <w:t xml:space="preserve">ir </w:t>
      </w:r>
      <w:r w:rsidR="001B7ED9" w:rsidRPr="00060B10">
        <w:rPr>
          <w:rFonts w:ascii="Times New Roman" w:eastAsia="Times New Roman" w:hAnsi="Times New Roman" w:cs="Times New Roman"/>
          <w:sz w:val="24"/>
          <w:szCs w:val="24"/>
        </w:rPr>
        <w:t>v</w:t>
      </w:r>
      <w:r w:rsidRPr="00060B10">
        <w:rPr>
          <w:rFonts w:ascii="Times New Roman" w:eastAsia="Times New Roman" w:hAnsi="Times New Roman" w:cs="Times New Roman"/>
          <w:sz w:val="24"/>
          <w:szCs w:val="24"/>
        </w:rPr>
        <w:t>oids. Can you clarify?</w:t>
      </w:r>
    </w:p>
    <w:p w14:paraId="2AAA0F11" w14:textId="57E37E94" w:rsidR="002E622D" w:rsidRPr="00060B10" w:rsidRDefault="002E622D" w:rsidP="00415514">
      <w:pPr>
        <w:spacing w:after="240" w:line="240" w:lineRule="auto"/>
        <w:ind w:left="274" w:hanging="274"/>
        <w:rPr>
          <w:rFonts w:ascii="Times New Roman" w:eastAsia="Times New Roman" w:hAnsi="Times New Roman" w:cs="Times New Roman"/>
          <w:color w:val="5B9BD5"/>
          <w:sz w:val="24"/>
          <w:szCs w:val="24"/>
        </w:rPr>
      </w:pPr>
      <w:r w:rsidRPr="00060B10">
        <w:rPr>
          <w:rFonts w:ascii="Times New Roman" w:eastAsia="Times New Roman" w:hAnsi="Times New Roman" w:cs="Times New Roman"/>
          <w:color w:val="5B9BD5"/>
          <w:sz w:val="24"/>
          <w:szCs w:val="24"/>
        </w:rPr>
        <w:t xml:space="preserve">A: Test strip are to be approximately 750 tons, but can vary if there is justification (i.e. to place between bridges without inserting another construction joint).  The plant is to produce the anticipated tonnage, which should be reflected on truck tickets collected during the time of the test strip paving.  This total tonnage </w:t>
      </w:r>
      <w:r w:rsidR="00EB29FF">
        <w:rPr>
          <w:rFonts w:ascii="Times New Roman" w:eastAsia="Times New Roman" w:hAnsi="Times New Roman" w:cs="Times New Roman"/>
          <w:color w:val="5B9BD5"/>
          <w:sz w:val="24"/>
          <w:szCs w:val="24"/>
        </w:rPr>
        <w:t xml:space="preserve">from truck tickets </w:t>
      </w:r>
      <w:r w:rsidRPr="00060B10">
        <w:rPr>
          <w:rFonts w:ascii="Times New Roman" w:eastAsia="Times New Roman" w:hAnsi="Times New Roman" w:cs="Times New Roman"/>
          <w:color w:val="5B9BD5"/>
          <w:sz w:val="24"/>
          <w:szCs w:val="24"/>
        </w:rPr>
        <w:t xml:space="preserve">is </w:t>
      </w:r>
      <w:r w:rsidR="00EB29FF">
        <w:rPr>
          <w:rFonts w:ascii="Times New Roman" w:eastAsia="Times New Roman" w:hAnsi="Times New Roman" w:cs="Times New Roman"/>
          <w:color w:val="5B9BD5"/>
          <w:sz w:val="24"/>
          <w:szCs w:val="24"/>
        </w:rPr>
        <w:t xml:space="preserve">entered in the HMA PWL Test Strip Spreadsheet and is </w:t>
      </w:r>
      <w:r w:rsidRPr="00060B10">
        <w:rPr>
          <w:rFonts w:ascii="Times New Roman" w:eastAsia="Times New Roman" w:hAnsi="Times New Roman" w:cs="Times New Roman"/>
          <w:color w:val="5B9BD5"/>
          <w:sz w:val="24"/>
          <w:szCs w:val="24"/>
        </w:rPr>
        <w:t xml:space="preserve">used for </w:t>
      </w:r>
      <w:r w:rsidR="001B7ED9" w:rsidRPr="00060B10">
        <w:rPr>
          <w:rFonts w:ascii="Times New Roman" w:eastAsia="Times New Roman" w:hAnsi="Times New Roman" w:cs="Times New Roman"/>
          <w:color w:val="5B9BD5"/>
          <w:sz w:val="24"/>
          <w:szCs w:val="24"/>
        </w:rPr>
        <w:t>a</w:t>
      </w:r>
      <w:r w:rsidRPr="00060B10">
        <w:rPr>
          <w:rFonts w:ascii="Times New Roman" w:eastAsia="Times New Roman" w:hAnsi="Times New Roman" w:cs="Times New Roman"/>
          <w:color w:val="5B9BD5"/>
          <w:sz w:val="24"/>
          <w:szCs w:val="24"/>
        </w:rPr>
        <w:t xml:space="preserve">ir </w:t>
      </w:r>
      <w:r w:rsidR="001B7ED9" w:rsidRPr="00060B10">
        <w:rPr>
          <w:rFonts w:ascii="Times New Roman" w:eastAsia="Times New Roman" w:hAnsi="Times New Roman" w:cs="Times New Roman"/>
          <w:color w:val="5B9BD5"/>
          <w:sz w:val="24"/>
          <w:szCs w:val="24"/>
        </w:rPr>
        <w:t>v</w:t>
      </w:r>
      <w:r w:rsidRPr="00060B10">
        <w:rPr>
          <w:rFonts w:ascii="Times New Roman" w:eastAsia="Times New Roman" w:hAnsi="Times New Roman" w:cs="Times New Roman"/>
          <w:color w:val="5B9BD5"/>
          <w:sz w:val="24"/>
          <w:szCs w:val="24"/>
        </w:rPr>
        <w:t xml:space="preserve">oid pay adjustment calculations.  </w:t>
      </w:r>
      <w:r w:rsidR="00877ACB" w:rsidRPr="004C4CCD">
        <w:rPr>
          <w:rFonts w:ascii="Times New Roman" w:eastAsia="Times New Roman" w:hAnsi="Times New Roman" w:cs="Times New Roman"/>
          <w:color w:val="5B9BD5"/>
          <w:sz w:val="24"/>
          <w:szCs w:val="24"/>
        </w:rPr>
        <w:t xml:space="preserve">The </w:t>
      </w:r>
      <w:r w:rsidR="000E4930" w:rsidRPr="004C4CCD">
        <w:rPr>
          <w:rFonts w:ascii="Times New Roman" w:eastAsia="Times New Roman" w:hAnsi="Times New Roman" w:cs="Times New Roman"/>
          <w:color w:val="5B9BD5"/>
          <w:sz w:val="24"/>
          <w:szCs w:val="24"/>
        </w:rPr>
        <w:t>d</w:t>
      </w:r>
      <w:r w:rsidR="003C0815" w:rsidRPr="004C4CCD">
        <w:rPr>
          <w:rFonts w:ascii="Times New Roman" w:eastAsia="Times New Roman" w:hAnsi="Times New Roman" w:cs="Times New Roman"/>
          <w:color w:val="5B9BD5"/>
          <w:sz w:val="24"/>
          <w:szCs w:val="24"/>
        </w:rPr>
        <w:t>ept. rep.</w:t>
      </w:r>
      <w:r w:rsidRPr="00060B10">
        <w:rPr>
          <w:rFonts w:ascii="Times New Roman" w:eastAsia="Times New Roman" w:hAnsi="Times New Roman" w:cs="Times New Roman"/>
          <w:color w:val="5B9BD5"/>
          <w:sz w:val="24"/>
          <w:szCs w:val="24"/>
        </w:rPr>
        <w:t xml:space="preserve"> should use the anticipated test strip tonnage to determine approximately how far the test strip will reach.  This estimated stationing/length is used in conjunction with pavement thickness and paving width, including shoulder to calculate the random numbers for the two zones. The actual length after the test strip is completed will be </w:t>
      </w:r>
      <w:r w:rsidR="00EB29FF">
        <w:rPr>
          <w:rFonts w:ascii="Times New Roman" w:eastAsia="Times New Roman" w:hAnsi="Times New Roman" w:cs="Times New Roman"/>
          <w:color w:val="5B9BD5"/>
          <w:sz w:val="24"/>
          <w:szCs w:val="24"/>
        </w:rPr>
        <w:t xml:space="preserve">entered in the HMA PWL Test Strip Spreadsheet and is </w:t>
      </w:r>
      <w:r w:rsidRPr="00060B10">
        <w:rPr>
          <w:rFonts w:ascii="Times New Roman" w:eastAsia="Times New Roman" w:hAnsi="Times New Roman" w:cs="Times New Roman"/>
          <w:color w:val="5B9BD5"/>
          <w:sz w:val="24"/>
          <w:szCs w:val="24"/>
        </w:rPr>
        <w:t xml:space="preserve">used to calculate the tonnage used for </w:t>
      </w:r>
      <w:r w:rsidR="001B7ED9" w:rsidRPr="00060B10">
        <w:rPr>
          <w:rFonts w:ascii="Times New Roman" w:eastAsia="Times New Roman" w:hAnsi="Times New Roman" w:cs="Times New Roman"/>
          <w:color w:val="5B9BD5"/>
          <w:sz w:val="24"/>
          <w:szCs w:val="24"/>
        </w:rPr>
        <w:t xml:space="preserve">density </w:t>
      </w:r>
      <w:r w:rsidRPr="00060B10">
        <w:rPr>
          <w:rFonts w:ascii="Times New Roman" w:eastAsia="Times New Roman" w:hAnsi="Times New Roman" w:cs="Times New Roman"/>
          <w:color w:val="5B9BD5"/>
          <w:sz w:val="24"/>
          <w:szCs w:val="24"/>
        </w:rPr>
        <w:t>pay.</w:t>
      </w:r>
    </w:p>
    <w:p w14:paraId="5910D531" w14:textId="79344387" w:rsidR="002E622D" w:rsidRPr="00060B10" w:rsidRDefault="002E622D" w:rsidP="002E622D">
      <w:pPr>
        <w:spacing w:line="240" w:lineRule="auto"/>
        <w:rPr>
          <w:rFonts w:ascii="Times New Roman" w:eastAsia="Calibri" w:hAnsi="Times New Roman" w:cs="Times New Roman"/>
          <w:color w:val="000000"/>
          <w:sz w:val="24"/>
          <w:szCs w:val="24"/>
        </w:rPr>
      </w:pPr>
      <w:r w:rsidRPr="00060B10">
        <w:rPr>
          <w:rFonts w:ascii="Times New Roman" w:eastAsia="Calibri" w:hAnsi="Times New Roman" w:cs="Times New Roman"/>
          <w:color w:val="000000"/>
          <w:sz w:val="24"/>
          <w:szCs w:val="24"/>
        </w:rPr>
        <w:t xml:space="preserve">Q: Who approves the </w:t>
      </w:r>
      <w:r w:rsidR="001B7ED9" w:rsidRPr="00060B10">
        <w:rPr>
          <w:rFonts w:ascii="Times New Roman" w:eastAsia="Calibri" w:hAnsi="Times New Roman" w:cs="Times New Roman"/>
          <w:color w:val="000000"/>
          <w:sz w:val="24"/>
          <w:szCs w:val="24"/>
        </w:rPr>
        <w:t>t</w:t>
      </w:r>
      <w:r w:rsidRPr="00060B10">
        <w:rPr>
          <w:rFonts w:ascii="Times New Roman" w:eastAsia="Calibri" w:hAnsi="Times New Roman" w:cs="Times New Roman"/>
          <w:color w:val="000000"/>
          <w:sz w:val="24"/>
          <w:szCs w:val="24"/>
        </w:rPr>
        <w:t xml:space="preserve">est </w:t>
      </w:r>
      <w:r w:rsidR="001B7ED9" w:rsidRPr="00060B10">
        <w:rPr>
          <w:rFonts w:ascii="Times New Roman" w:eastAsia="Calibri" w:hAnsi="Times New Roman" w:cs="Times New Roman"/>
          <w:color w:val="000000"/>
          <w:sz w:val="24"/>
          <w:szCs w:val="24"/>
        </w:rPr>
        <w:t>s</w:t>
      </w:r>
      <w:r w:rsidRPr="00060B10">
        <w:rPr>
          <w:rFonts w:ascii="Times New Roman" w:eastAsia="Calibri" w:hAnsi="Times New Roman" w:cs="Times New Roman"/>
          <w:color w:val="000000"/>
          <w:sz w:val="24"/>
          <w:szCs w:val="24"/>
        </w:rPr>
        <w:t>trip?  Who verifies the data?</w:t>
      </w:r>
    </w:p>
    <w:p w14:paraId="3A3BCC97" w14:textId="108834D5" w:rsidR="002E622D" w:rsidRPr="00060B10" w:rsidRDefault="002E622D" w:rsidP="00415514">
      <w:pPr>
        <w:spacing w:after="240" w:line="240" w:lineRule="auto"/>
        <w:ind w:left="274" w:hanging="274"/>
        <w:rPr>
          <w:rFonts w:ascii="Times New Roman" w:eastAsia="Calibri" w:hAnsi="Times New Roman" w:cs="Times New Roman"/>
          <w:sz w:val="24"/>
          <w:szCs w:val="24"/>
          <w:u w:val="single"/>
        </w:rPr>
      </w:pPr>
      <w:r w:rsidRPr="00060B10">
        <w:rPr>
          <w:rFonts w:ascii="Times New Roman" w:eastAsia="Calibri" w:hAnsi="Times New Roman" w:cs="Times New Roman"/>
          <w:color w:val="5B9BD5"/>
          <w:sz w:val="24"/>
          <w:szCs w:val="24"/>
        </w:rPr>
        <w:t xml:space="preserve">A: </w:t>
      </w:r>
      <w:r w:rsidR="00877ACB" w:rsidRPr="004C4CCD">
        <w:rPr>
          <w:rFonts w:ascii="Times New Roman" w:eastAsia="Calibri" w:hAnsi="Times New Roman" w:cs="Times New Roman"/>
          <w:color w:val="5B9BD5"/>
          <w:sz w:val="24"/>
          <w:szCs w:val="24"/>
        </w:rPr>
        <w:t xml:space="preserve">The </w:t>
      </w:r>
      <w:r w:rsidR="000E4930" w:rsidRPr="004C4CCD">
        <w:rPr>
          <w:rFonts w:ascii="Times New Roman" w:eastAsia="Calibri" w:hAnsi="Times New Roman" w:cs="Times New Roman"/>
          <w:color w:val="5B9BD5"/>
          <w:sz w:val="24"/>
          <w:szCs w:val="24"/>
        </w:rPr>
        <w:t>d</w:t>
      </w:r>
      <w:r w:rsidR="003C0815" w:rsidRPr="004C4CCD">
        <w:rPr>
          <w:rFonts w:ascii="Times New Roman" w:eastAsia="Calibri" w:hAnsi="Times New Roman" w:cs="Times New Roman"/>
          <w:color w:val="5B9BD5"/>
          <w:sz w:val="24"/>
          <w:szCs w:val="24"/>
        </w:rPr>
        <w:t>ept. rep.</w:t>
      </w:r>
      <w:r w:rsidR="00877ACB" w:rsidRPr="004C4CCD">
        <w:rPr>
          <w:rFonts w:ascii="Times New Roman" w:eastAsia="Calibri" w:hAnsi="Times New Roman" w:cs="Times New Roman"/>
          <w:color w:val="5B9BD5"/>
          <w:sz w:val="24"/>
          <w:szCs w:val="24"/>
        </w:rPr>
        <w:t xml:space="preserve"> </w:t>
      </w:r>
      <w:r w:rsidRPr="00060B10">
        <w:rPr>
          <w:rFonts w:ascii="Times New Roman" w:eastAsia="Calibri" w:hAnsi="Times New Roman" w:cs="Times New Roman"/>
          <w:color w:val="5B9BD5"/>
          <w:sz w:val="24"/>
          <w:szCs w:val="24"/>
        </w:rPr>
        <w:t xml:space="preserve">should be in direct communication with the Contractor and communicate on what is required to proceed.  </w:t>
      </w:r>
      <w:r w:rsidR="00877ACB" w:rsidRPr="004C4CCD">
        <w:rPr>
          <w:rFonts w:ascii="Times New Roman" w:eastAsia="Calibri" w:hAnsi="Times New Roman" w:cs="Times New Roman"/>
          <w:color w:val="5B9BD5"/>
          <w:sz w:val="24"/>
          <w:szCs w:val="24"/>
        </w:rPr>
        <w:t xml:space="preserve">The </w:t>
      </w:r>
      <w:r w:rsidR="000E4930" w:rsidRPr="004C4CCD">
        <w:rPr>
          <w:rFonts w:ascii="Times New Roman" w:eastAsia="Calibri" w:hAnsi="Times New Roman" w:cs="Times New Roman"/>
          <w:color w:val="5B9BD5"/>
          <w:sz w:val="24"/>
          <w:szCs w:val="24"/>
        </w:rPr>
        <w:t>d</w:t>
      </w:r>
      <w:r w:rsidR="003C0815" w:rsidRPr="004C4CCD">
        <w:rPr>
          <w:rFonts w:ascii="Times New Roman" w:eastAsia="Calibri" w:hAnsi="Times New Roman" w:cs="Times New Roman"/>
          <w:color w:val="5B9BD5"/>
          <w:sz w:val="24"/>
          <w:szCs w:val="24"/>
        </w:rPr>
        <w:t>ept. rep.</w:t>
      </w:r>
      <w:r w:rsidR="00877ACB" w:rsidRPr="004C4CCD">
        <w:rPr>
          <w:rFonts w:ascii="Times New Roman" w:eastAsia="Calibri" w:hAnsi="Times New Roman" w:cs="Times New Roman"/>
          <w:color w:val="5B9BD5"/>
          <w:sz w:val="24"/>
          <w:szCs w:val="24"/>
        </w:rPr>
        <w:t xml:space="preserve"> </w:t>
      </w:r>
      <w:r w:rsidRPr="00060B10">
        <w:rPr>
          <w:rFonts w:ascii="Times New Roman" w:eastAsia="Calibri" w:hAnsi="Times New Roman" w:cs="Times New Roman"/>
          <w:color w:val="5B9BD5"/>
          <w:sz w:val="24"/>
          <w:szCs w:val="24"/>
        </w:rPr>
        <w:t xml:space="preserve">is encouraged to seek guidance from </w:t>
      </w:r>
      <w:r w:rsidR="0017678F">
        <w:rPr>
          <w:rFonts w:ascii="Times New Roman" w:eastAsia="Calibri" w:hAnsi="Times New Roman" w:cs="Times New Roman"/>
          <w:color w:val="5B9BD5"/>
          <w:sz w:val="24"/>
          <w:szCs w:val="24"/>
        </w:rPr>
        <w:t xml:space="preserve">the </w:t>
      </w:r>
      <w:r w:rsidRPr="00060B10">
        <w:rPr>
          <w:rFonts w:ascii="Times New Roman" w:eastAsia="Calibri" w:hAnsi="Times New Roman" w:cs="Times New Roman"/>
          <w:color w:val="5B9BD5"/>
          <w:sz w:val="24"/>
          <w:szCs w:val="24"/>
        </w:rPr>
        <w:t xml:space="preserve">Regional </w:t>
      </w:r>
      <w:r w:rsidR="0017678F">
        <w:rPr>
          <w:rFonts w:ascii="Times New Roman" w:eastAsia="Calibri" w:hAnsi="Times New Roman" w:cs="Times New Roman"/>
          <w:color w:val="5B9BD5"/>
          <w:sz w:val="24"/>
          <w:szCs w:val="24"/>
        </w:rPr>
        <w:t xml:space="preserve">HMA </w:t>
      </w:r>
      <w:r w:rsidR="00EB29FF">
        <w:rPr>
          <w:rFonts w:ascii="Times New Roman" w:eastAsia="Calibri" w:hAnsi="Times New Roman" w:cs="Times New Roman"/>
          <w:color w:val="5B9BD5"/>
          <w:sz w:val="24"/>
          <w:szCs w:val="24"/>
        </w:rPr>
        <w:t xml:space="preserve">QV </w:t>
      </w:r>
      <w:r w:rsidR="0017678F">
        <w:rPr>
          <w:rFonts w:ascii="Times New Roman" w:eastAsia="Calibri" w:hAnsi="Times New Roman" w:cs="Times New Roman"/>
          <w:color w:val="5B9BD5"/>
          <w:sz w:val="24"/>
          <w:szCs w:val="24"/>
        </w:rPr>
        <w:t>representative</w:t>
      </w:r>
      <w:r w:rsidRPr="00060B10">
        <w:rPr>
          <w:rFonts w:ascii="Times New Roman" w:eastAsia="Calibri" w:hAnsi="Times New Roman" w:cs="Times New Roman"/>
          <w:color w:val="5B9BD5"/>
          <w:sz w:val="24"/>
          <w:szCs w:val="24"/>
        </w:rPr>
        <w:t xml:space="preserve"> </w:t>
      </w:r>
      <w:r w:rsidR="0017678F">
        <w:rPr>
          <w:rFonts w:ascii="Times New Roman" w:eastAsia="Calibri" w:hAnsi="Times New Roman" w:cs="Times New Roman"/>
          <w:color w:val="5B9BD5"/>
          <w:sz w:val="24"/>
          <w:szCs w:val="24"/>
        </w:rPr>
        <w:t>who</w:t>
      </w:r>
      <w:r w:rsidRPr="00060B10">
        <w:rPr>
          <w:rFonts w:ascii="Times New Roman" w:eastAsia="Calibri" w:hAnsi="Times New Roman" w:cs="Times New Roman"/>
          <w:color w:val="5B9BD5"/>
          <w:sz w:val="24"/>
          <w:szCs w:val="24"/>
        </w:rPr>
        <w:t xml:space="preserve"> may seek additional input from BTS where needed.  A similar chain of communication should be used in determining accuracy &amp; acceptance of entered data.</w:t>
      </w:r>
    </w:p>
    <w:p w14:paraId="23249E7D" w14:textId="77777777" w:rsidR="002E622D" w:rsidRPr="00060B10" w:rsidRDefault="002E622D" w:rsidP="002E622D">
      <w:pPr>
        <w:spacing w:line="240" w:lineRule="auto"/>
        <w:rPr>
          <w:rFonts w:ascii="Times New Roman" w:eastAsia="Times New Roman" w:hAnsi="Times New Roman" w:cs="Times New Roman"/>
          <w:color w:val="000000"/>
          <w:sz w:val="24"/>
          <w:szCs w:val="24"/>
        </w:rPr>
      </w:pPr>
      <w:r w:rsidRPr="00060B10">
        <w:rPr>
          <w:rFonts w:ascii="Times New Roman" w:eastAsia="Times New Roman" w:hAnsi="Times New Roman" w:cs="Times New Roman"/>
          <w:color w:val="000000"/>
          <w:sz w:val="24"/>
          <w:szCs w:val="24"/>
        </w:rPr>
        <w:t>Q: What do I do about project staging? Is each stage to be treated separately?</w:t>
      </w:r>
    </w:p>
    <w:p w14:paraId="26394D43" w14:textId="612632C9" w:rsidR="002E622D" w:rsidRPr="00060B10" w:rsidRDefault="002E622D" w:rsidP="00415514">
      <w:pPr>
        <w:spacing w:after="240" w:line="240" w:lineRule="auto"/>
        <w:ind w:left="274" w:hanging="274"/>
        <w:rPr>
          <w:rFonts w:ascii="Times New Roman" w:eastAsia="Times New Roman" w:hAnsi="Times New Roman" w:cs="Times New Roman"/>
          <w:color w:val="5B9BD5"/>
          <w:sz w:val="24"/>
          <w:szCs w:val="24"/>
        </w:rPr>
      </w:pPr>
      <w:r w:rsidRPr="00060B10">
        <w:rPr>
          <w:rFonts w:ascii="Times New Roman" w:eastAsia="Times New Roman" w:hAnsi="Times New Roman" w:cs="Times New Roman"/>
          <w:color w:val="5B9BD5"/>
          <w:sz w:val="24"/>
          <w:szCs w:val="24"/>
        </w:rPr>
        <w:t>A: PWL is designed to monitor the consistency of the mix and construction over the entirety of a project, whether staged or not</w:t>
      </w:r>
      <w:r w:rsidR="006C0960">
        <w:rPr>
          <w:rFonts w:ascii="Times New Roman" w:eastAsia="Times New Roman" w:hAnsi="Times New Roman" w:cs="Times New Roman"/>
          <w:color w:val="5B9BD5"/>
          <w:sz w:val="24"/>
          <w:szCs w:val="24"/>
        </w:rPr>
        <w:t>,</w:t>
      </w:r>
      <w:r w:rsidRPr="00060B10">
        <w:rPr>
          <w:rFonts w:ascii="Times New Roman" w:eastAsia="Times New Roman" w:hAnsi="Times New Roman" w:cs="Times New Roman"/>
          <w:color w:val="5B9BD5"/>
          <w:sz w:val="24"/>
          <w:szCs w:val="24"/>
        </w:rPr>
        <w:t xml:space="preserve"> therefore they are not treated separately.  Depending on the amount of staging, this may im</w:t>
      </w:r>
      <w:r w:rsidR="00415514">
        <w:rPr>
          <w:rFonts w:ascii="Times New Roman" w:eastAsia="Times New Roman" w:hAnsi="Times New Roman" w:cs="Times New Roman"/>
          <w:color w:val="5B9BD5"/>
          <w:sz w:val="24"/>
          <w:szCs w:val="24"/>
        </w:rPr>
        <w:t>pact project selection for PWL.</w:t>
      </w:r>
    </w:p>
    <w:p w14:paraId="3E019887" w14:textId="277C7FC0" w:rsidR="002E622D" w:rsidRPr="00060B10" w:rsidRDefault="002E622D" w:rsidP="002E622D">
      <w:pPr>
        <w:rPr>
          <w:rFonts w:ascii="Times New Roman" w:hAnsi="Times New Roman" w:cs="Times New Roman"/>
          <w:b/>
          <w:sz w:val="24"/>
          <w:szCs w:val="24"/>
        </w:rPr>
      </w:pPr>
    </w:p>
    <w:sectPr w:rsidR="002E622D" w:rsidRPr="00060B10" w:rsidSect="004C4CCD">
      <w:headerReference w:type="default" r:id="rId23"/>
      <w:footerReference w:type="defaul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C632F" w14:textId="77777777" w:rsidR="004E69FF" w:rsidRDefault="004E69FF" w:rsidP="001D2B8A">
      <w:pPr>
        <w:spacing w:line="240" w:lineRule="auto"/>
      </w:pPr>
      <w:r>
        <w:separator/>
      </w:r>
    </w:p>
  </w:endnote>
  <w:endnote w:type="continuationSeparator" w:id="0">
    <w:p w14:paraId="276A1EB0" w14:textId="77777777" w:rsidR="004E69FF" w:rsidRDefault="004E69FF" w:rsidP="001D2B8A">
      <w:pPr>
        <w:spacing w:line="240" w:lineRule="auto"/>
      </w:pPr>
      <w:r>
        <w:continuationSeparator/>
      </w:r>
    </w:p>
  </w:endnote>
  <w:endnote w:type="continuationNotice" w:id="1">
    <w:p w14:paraId="73C01059" w14:textId="77777777" w:rsidR="004E69FF" w:rsidRDefault="004E69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E360E" w14:textId="77777777" w:rsidR="001F3E1C" w:rsidRDefault="001F3E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471127"/>
      <w:docPartObj>
        <w:docPartGallery w:val="Page Numbers (Bottom of Page)"/>
        <w:docPartUnique/>
      </w:docPartObj>
    </w:sdtPr>
    <w:sdtEndPr>
      <w:rPr>
        <w:noProof/>
      </w:rPr>
    </w:sdtEndPr>
    <w:sdtContent>
      <w:p w14:paraId="47A3FF13" w14:textId="6B0B7876" w:rsidR="001F3E1C" w:rsidRDefault="001F3E1C">
        <w:pPr>
          <w:pStyle w:val="Footer"/>
          <w:jc w:val="right"/>
        </w:pPr>
        <w:r>
          <w:fldChar w:fldCharType="begin"/>
        </w:r>
        <w:r>
          <w:instrText xml:space="preserve"> PAGE   \* MERGEFORMAT </w:instrText>
        </w:r>
        <w:r>
          <w:fldChar w:fldCharType="separate"/>
        </w:r>
        <w:r w:rsidR="00055844">
          <w:rPr>
            <w:noProof/>
          </w:rPr>
          <w:t>12</w:t>
        </w:r>
        <w:r>
          <w:rPr>
            <w:noProof/>
          </w:rPr>
          <w:fldChar w:fldCharType="end"/>
        </w:r>
      </w:p>
    </w:sdtContent>
  </w:sdt>
  <w:p w14:paraId="155307E0" w14:textId="77777777" w:rsidR="001F3E1C" w:rsidRDefault="001F3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7CFB0" w14:textId="77777777" w:rsidR="004E69FF" w:rsidRDefault="004E69FF" w:rsidP="001D2B8A">
      <w:pPr>
        <w:spacing w:line="240" w:lineRule="auto"/>
      </w:pPr>
      <w:r>
        <w:separator/>
      </w:r>
    </w:p>
  </w:footnote>
  <w:footnote w:type="continuationSeparator" w:id="0">
    <w:p w14:paraId="08989964" w14:textId="77777777" w:rsidR="004E69FF" w:rsidRDefault="004E69FF" w:rsidP="001D2B8A">
      <w:pPr>
        <w:spacing w:line="240" w:lineRule="auto"/>
      </w:pPr>
      <w:r>
        <w:continuationSeparator/>
      </w:r>
    </w:p>
  </w:footnote>
  <w:footnote w:type="continuationNotice" w:id="1">
    <w:p w14:paraId="1E2D7934" w14:textId="77777777" w:rsidR="004E69FF" w:rsidRDefault="004E69F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D892A" w14:textId="77777777" w:rsidR="001F3E1C" w:rsidRPr="004967EE" w:rsidRDefault="001F3E1C">
    <w:pPr>
      <w:pStyle w:val="Header"/>
      <w:rPr>
        <w:rFonts w:ascii="Times New Roman" w:hAnsi="Times New Roman" w:cs="Times New Roman"/>
      </w:rPr>
    </w:pPr>
    <w:r w:rsidRPr="004967EE">
      <w:rPr>
        <w:rFonts w:ascii="Times New Roman" w:hAnsi="Times New Roman" w:cs="Times New Roman"/>
      </w:rPr>
      <w:t>Comprehensive PWL Project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E334A" w14:textId="77777777" w:rsidR="001F3E1C" w:rsidRDefault="001F3E1C">
    <w:pPr>
      <w:pStyle w:val="Header"/>
    </w:pPr>
  </w:p>
  <w:p w14:paraId="23F26810" w14:textId="77777777" w:rsidR="001F3E1C" w:rsidRPr="004967EE" w:rsidRDefault="001F3E1C" w:rsidP="004967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59943" w14:textId="77777777" w:rsidR="001F3E1C" w:rsidRPr="004967EE" w:rsidRDefault="001F3E1C" w:rsidP="00B94C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2129"/>
    <w:multiLevelType w:val="hybridMultilevel"/>
    <w:tmpl w:val="CBDAEC34"/>
    <w:lvl w:ilvl="0" w:tplc="08D2AA74">
      <w:start w:val="1"/>
      <w:numFmt w:val="bullet"/>
      <w:lvlText w:val=""/>
      <w:lvlJc w:val="left"/>
      <w:pPr>
        <w:tabs>
          <w:tab w:val="num" w:pos="720"/>
        </w:tabs>
        <w:ind w:left="720" w:hanging="360"/>
      </w:pPr>
      <w:rPr>
        <w:rFonts w:ascii="Wingdings" w:hAnsi="Wingdings" w:hint="default"/>
      </w:rPr>
    </w:lvl>
    <w:lvl w:ilvl="1" w:tplc="9F60CB56">
      <w:start w:val="1"/>
      <w:numFmt w:val="bullet"/>
      <w:lvlText w:val=""/>
      <w:lvlJc w:val="left"/>
      <w:pPr>
        <w:tabs>
          <w:tab w:val="num" w:pos="1440"/>
        </w:tabs>
        <w:ind w:left="1440" w:hanging="360"/>
      </w:pPr>
      <w:rPr>
        <w:rFonts w:ascii="Wingdings" w:hAnsi="Wingdings" w:hint="default"/>
      </w:rPr>
    </w:lvl>
    <w:lvl w:ilvl="2" w:tplc="30941086" w:tentative="1">
      <w:start w:val="1"/>
      <w:numFmt w:val="bullet"/>
      <w:lvlText w:val=""/>
      <w:lvlJc w:val="left"/>
      <w:pPr>
        <w:tabs>
          <w:tab w:val="num" w:pos="2160"/>
        </w:tabs>
        <w:ind w:left="2160" w:hanging="360"/>
      </w:pPr>
      <w:rPr>
        <w:rFonts w:ascii="Wingdings" w:hAnsi="Wingdings" w:hint="default"/>
      </w:rPr>
    </w:lvl>
    <w:lvl w:ilvl="3" w:tplc="662285E2" w:tentative="1">
      <w:start w:val="1"/>
      <w:numFmt w:val="bullet"/>
      <w:lvlText w:val=""/>
      <w:lvlJc w:val="left"/>
      <w:pPr>
        <w:tabs>
          <w:tab w:val="num" w:pos="2880"/>
        </w:tabs>
        <w:ind w:left="2880" w:hanging="360"/>
      </w:pPr>
      <w:rPr>
        <w:rFonts w:ascii="Wingdings" w:hAnsi="Wingdings" w:hint="default"/>
      </w:rPr>
    </w:lvl>
    <w:lvl w:ilvl="4" w:tplc="CB4E0DFC" w:tentative="1">
      <w:start w:val="1"/>
      <w:numFmt w:val="bullet"/>
      <w:lvlText w:val=""/>
      <w:lvlJc w:val="left"/>
      <w:pPr>
        <w:tabs>
          <w:tab w:val="num" w:pos="3600"/>
        </w:tabs>
        <w:ind w:left="3600" w:hanging="360"/>
      </w:pPr>
      <w:rPr>
        <w:rFonts w:ascii="Wingdings" w:hAnsi="Wingdings" w:hint="default"/>
      </w:rPr>
    </w:lvl>
    <w:lvl w:ilvl="5" w:tplc="F418EF30" w:tentative="1">
      <w:start w:val="1"/>
      <w:numFmt w:val="bullet"/>
      <w:lvlText w:val=""/>
      <w:lvlJc w:val="left"/>
      <w:pPr>
        <w:tabs>
          <w:tab w:val="num" w:pos="4320"/>
        </w:tabs>
        <w:ind w:left="4320" w:hanging="360"/>
      </w:pPr>
      <w:rPr>
        <w:rFonts w:ascii="Wingdings" w:hAnsi="Wingdings" w:hint="default"/>
      </w:rPr>
    </w:lvl>
    <w:lvl w:ilvl="6" w:tplc="AFB42AAC" w:tentative="1">
      <w:start w:val="1"/>
      <w:numFmt w:val="bullet"/>
      <w:lvlText w:val=""/>
      <w:lvlJc w:val="left"/>
      <w:pPr>
        <w:tabs>
          <w:tab w:val="num" w:pos="5040"/>
        </w:tabs>
        <w:ind w:left="5040" w:hanging="360"/>
      </w:pPr>
      <w:rPr>
        <w:rFonts w:ascii="Wingdings" w:hAnsi="Wingdings" w:hint="default"/>
      </w:rPr>
    </w:lvl>
    <w:lvl w:ilvl="7" w:tplc="664E46A8" w:tentative="1">
      <w:start w:val="1"/>
      <w:numFmt w:val="bullet"/>
      <w:lvlText w:val=""/>
      <w:lvlJc w:val="left"/>
      <w:pPr>
        <w:tabs>
          <w:tab w:val="num" w:pos="5760"/>
        </w:tabs>
        <w:ind w:left="5760" w:hanging="360"/>
      </w:pPr>
      <w:rPr>
        <w:rFonts w:ascii="Wingdings" w:hAnsi="Wingdings" w:hint="default"/>
      </w:rPr>
    </w:lvl>
    <w:lvl w:ilvl="8" w:tplc="1854C8A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E6299"/>
    <w:multiLevelType w:val="hybridMultilevel"/>
    <w:tmpl w:val="B68499E0"/>
    <w:lvl w:ilvl="0" w:tplc="9FEEFEEA">
      <w:start w:val="1"/>
      <w:numFmt w:val="bullet"/>
      <w:lvlText w:val=""/>
      <w:lvlJc w:val="left"/>
      <w:pPr>
        <w:tabs>
          <w:tab w:val="num" w:pos="720"/>
        </w:tabs>
        <w:ind w:left="720" w:hanging="360"/>
      </w:pPr>
      <w:rPr>
        <w:rFonts w:ascii="Wingdings 2" w:hAnsi="Wingdings 2" w:hint="default"/>
      </w:rPr>
    </w:lvl>
    <w:lvl w:ilvl="1" w:tplc="E856D436" w:tentative="1">
      <w:start w:val="1"/>
      <w:numFmt w:val="bullet"/>
      <w:lvlText w:val=""/>
      <w:lvlJc w:val="left"/>
      <w:pPr>
        <w:tabs>
          <w:tab w:val="num" w:pos="1440"/>
        </w:tabs>
        <w:ind w:left="1440" w:hanging="360"/>
      </w:pPr>
      <w:rPr>
        <w:rFonts w:ascii="Wingdings 2" w:hAnsi="Wingdings 2" w:hint="default"/>
      </w:rPr>
    </w:lvl>
    <w:lvl w:ilvl="2" w:tplc="AE463418">
      <w:start w:val="1"/>
      <w:numFmt w:val="bullet"/>
      <w:lvlText w:val=""/>
      <w:lvlJc w:val="left"/>
      <w:pPr>
        <w:tabs>
          <w:tab w:val="num" w:pos="2160"/>
        </w:tabs>
        <w:ind w:left="2160" w:hanging="360"/>
      </w:pPr>
      <w:rPr>
        <w:rFonts w:ascii="Wingdings 2" w:hAnsi="Wingdings 2" w:hint="default"/>
      </w:rPr>
    </w:lvl>
    <w:lvl w:ilvl="3" w:tplc="CB4A5B9E" w:tentative="1">
      <w:start w:val="1"/>
      <w:numFmt w:val="bullet"/>
      <w:lvlText w:val=""/>
      <w:lvlJc w:val="left"/>
      <w:pPr>
        <w:tabs>
          <w:tab w:val="num" w:pos="2880"/>
        </w:tabs>
        <w:ind w:left="2880" w:hanging="360"/>
      </w:pPr>
      <w:rPr>
        <w:rFonts w:ascii="Wingdings 2" w:hAnsi="Wingdings 2" w:hint="default"/>
      </w:rPr>
    </w:lvl>
    <w:lvl w:ilvl="4" w:tplc="3F889BDA" w:tentative="1">
      <w:start w:val="1"/>
      <w:numFmt w:val="bullet"/>
      <w:lvlText w:val=""/>
      <w:lvlJc w:val="left"/>
      <w:pPr>
        <w:tabs>
          <w:tab w:val="num" w:pos="3600"/>
        </w:tabs>
        <w:ind w:left="3600" w:hanging="360"/>
      </w:pPr>
      <w:rPr>
        <w:rFonts w:ascii="Wingdings 2" w:hAnsi="Wingdings 2" w:hint="default"/>
      </w:rPr>
    </w:lvl>
    <w:lvl w:ilvl="5" w:tplc="93F0F036" w:tentative="1">
      <w:start w:val="1"/>
      <w:numFmt w:val="bullet"/>
      <w:lvlText w:val=""/>
      <w:lvlJc w:val="left"/>
      <w:pPr>
        <w:tabs>
          <w:tab w:val="num" w:pos="4320"/>
        </w:tabs>
        <w:ind w:left="4320" w:hanging="360"/>
      </w:pPr>
      <w:rPr>
        <w:rFonts w:ascii="Wingdings 2" w:hAnsi="Wingdings 2" w:hint="default"/>
      </w:rPr>
    </w:lvl>
    <w:lvl w:ilvl="6" w:tplc="0030A074" w:tentative="1">
      <w:start w:val="1"/>
      <w:numFmt w:val="bullet"/>
      <w:lvlText w:val=""/>
      <w:lvlJc w:val="left"/>
      <w:pPr>
        <w:tabs>
          <w:tab w:val="num" w:pos="5040"/>
        </w:tabs>
        <w:ind w:left="5040" w:hanging="360"/>
      </w:pPr>
      <w:rPr>
        <w:rFonts w:ascii="Wingdings 2" w:hAnsi="Wingdings 2" w:hint="default"/>
      </w:rPr>
    </w:lvl>
    <w:lvl w:ilvl="7" w:tplc="285251F8" w:tentative="1">
      <w:start w:val="1"/>
      <w:numFmt w:val="bullet"/>
      <w:lvlText w:val=""/>
      <w:lvlJc w:val="left"/>
      <w:pPr>
        <w:tabs>
          <w:tab w:val="num" w:pos="5760"/>
        </w:tabs>
        <w:ind w:left="5760" w:hanging="360"/>
      </w:pPr>
      <w:rPr>
        <w:rFonts w:ascii="Wingdings 2" w:hAnsi="Wingdings 2" w:hint="default"/>
      </w:rPr>
    </w:lvl>
    <w:lvl w:ilvl="8" w:tplc="2CC6F6F8"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0163CD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13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5AA112B"/>
    <w:multiLevelType w:val="multilevel"/>
    <w:tmpl w:val="A71A3936"/>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8534202"/>
    <w:multiLevelType w:val="multilevel"/>
    <w:tmpl w:val="CA4AF9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8D52EB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A9E24FB"/>
    <w:multiLevelType w:val="multilevel"/>
    <w:tmpl w:val="5B821C50"/>
    <w:lvl w:ilvl="0">
      <w:start w:val="2"/>
      <w:numFmt w:val="decimal"/>
      <w:lvlText w:val="%1."/>
      <w:lvlJc w:val="left"/>
      <w:pPr>
        <w:ind w:left="720" w:firstLine="0"/>
      </w:pPr>
      <w:rPr>
        <w:rFonts w:hint="default"/>
      </w:rPr>
    </w:lvl>
    <w:lvl w:ilvl="1">
      <w:start w:val="1"/>
      <w:numFmt w:val="upperLetter"/>
      <w:lvlText w:val="%2."/>
      <w:lvlJc w:val="left"/>
      <w:pPr>
        <w:ind w:left="1440" w:firstLine="0"/>
      </w:pPr>
      <w:rPr>
        <w:rFonts w:hint="default"/>
      </w:rPr>
    </w:lvl>
    <w:lvl w:ilvl="2">
      <w:start w:val="1"/>
      <w:numFmt w:val="decimal"/>
      <w:lvlText w:val="%3."/>
      <w:lvlJc w:val="left"/>
      <w:pPr>
        <w:ind w:left="2160" w:firstLine="0"/>
      </w:pPr>
      <w:rPr>
        <w:rFonts w:hint="default"/>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7" w15:restartNumberingAfterBreak="0">
    <w:nsid w:val="2E2467F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8B2E6A"/>
    <w:multiLevelType w:val="multilevel"/>
    <w:tmpl w:val="23CEDE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0555A85"/>
    <w:multiLevelType w:val="multilevel"/>
    <w:tmpl w:val="B91A926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10" w15:restartNumberingAfterBreak="0">
    <w:nsid w:val="3AD83B92"/>
    <w:multiLevelType w:val="multilevel"/>
    <w:tmpl w:val="B91A9260"/>
    <w:lvl w:ilvl="0">
      <w:start w:val="1"/>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11" w15:restartNumberingAfterBreak="0">
    <w:nsid w:val="3E0A56E8"/>
    <w:multiLevelType w:val="multilevel"/>
    <w:tmpl w:val="C7B03366"/>
    <w:lvl w:ilvl="0">
      <w:start w:val="2"/>
      <w:numFmt w:val="upperRoman"/>
      <w:lvlText w:val="%1."/>
      <w:lvlJc w:val="right"/>
      <w:pPr>
        <w:ind w:left="21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2" w15:restartNumberingAfterBreak="0">
    <w:nsid w:val="4ACC2E47"/>
    <w:multiLevelType w:val="multilevel"/>
    <w:tmpl w:val="3692E6A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4E3B69D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D706B7D"/>
    <w:multiLevelType w:val="multilevel"/>
    <w:tmpl w:val="F7FAE8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F5A5AAE"/>
    <w:multiLevelType w:val="hybridMultilevel"/>
    <w:tmpl w:val="30FA5D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687C95"/>
    <w:multiLevelType w:val="hybridMultilevel"/>
    <w:tmpl w:val="4F7494A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693325B1"/>
    <w:multiLevelType w:val="multilevel"/>
    <w:tmpl w:val="CA689F34"/>
    <w:lvl w:ilvl="0">
      <w:start w:val="1"/>
      <w:numFmt w:val="decimal"/>
      <w:lvlText w:val="%1.1"/>
      <w:lvlJc w:val="left"/>
      <w:pPr>
        <w:ind w:left="1062" w:hanging="432"/>
      </w:pPr>
      <w:rPr>
        <w:rFonts w:hint="default"/>
      </w:rPr>
    </w:lvl>
    <w:lvl w:ilvl="1">
      <w:start w:val="1"/>
      <w:numFmt w:val="decimal"/>
      <w:lvlText w:val="%1.%2"/>
      <w:lvlJc w:val="left"/>
      <w:pPr>
        <w:ind w:left="1206" w:hanging="576"/>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494" w:hanging="864"/>
      </w:pPr>
      <w:rPr>
        <w:rFonts w:hint="default"/>
      </w:rPr>
    </w:lvl>
    <w:lvl w:ilvl="4">
      <w:start w:val="1"/>
      <w:numFmt w:val="decimal"/>
      <w:lvlText w:val="%1.%2.%3.%4.%5"/>
      <w:lvlJc w:val="left"/>
      <w:pPr>
        <w:ind w:left="1638" w:hanging="1008"/>
      </w:pPr>
      <w:rPr>
        <w:rFonts w:hint="default"/>
      </w:rPr>
    </w:lvl>
    <w:lvl w:ilvl="5">
      <w:start w:val="1"/>
      <w:numFmt w:val="decimal"/>
      <w:lvlText w:val="%1.%2.%3.%4.%5.%6"/>
      <w:lvlJc w:val="left"/>
      <w:pPr>
        <w:ind w:left="1782" w:hanging="1152"/>
      </w:pPr>
      <w:rPr>
        <w:rFonts w:hint="default"/>
      </w:rPr>
    </w:lvl>
    <w:lvl w:ilvl="6">
      <w:start w:val="1"/>
      <w:numFmt w:val="decimal"/>
      <w:lvlText w:val="%1.%2.%3.%4.%5.%6.%7"/>
      <w:lvlJc w:val="left"/>
      <w:pPr>
        <w:ind w:left="1926" w:hanging="1296"/>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214" w:hanging="1584"/>
      </w:pPr>
      <w:rPr>
        <w:rFonts w:hint="default"/>
      </w:rPr>
    </w:lvl>
  </w:abstractNum>
  <w:abstractNum w:abstractNumId="18" w15:restartNumberingAfterBreak="0">
    <w:nsid w:val="6A144DD3"/>
    <w:multiLevelType w:val="multilevel"/>
    <w:tmpl w:val="0B424EE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4"/>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A5A53AD"/>
    <w:multiLevelType w:val="multilevel"/>
    <w:tmpl w:val="F5AA3266"/>
    <w:lvl w:ilvl="0">
      <w:start w:val="1"/>
      <w:numFmt w:val="upperRoman"/>
      <w:lvlText w:val="%1."/>
      <w:lvlJc w:val="right"/>
      <w:pPr>
        <w:ind w:left="720" w:firstLine="0"/>
      </w:pPr>
      <w:rPr>
        <w:rFonts w:hint="default"/>
        <w:color w:val="auto"/>
      </w:rPr>
    </w:lvl>
    <w:lvl w:ilvl="1">
      <w:start w:val="1"/>
      <w:numFmt w:val="upperLetter"/>
      <w:lvlText w:val="%2."/>
      <w:lvlJc w:val="left"/>
      <w:pPr>
        <w:ind w:left="1440" w:firstLine="0"/>
      </w:pPr>
      <w:rPr>
        <w:rFonts w:hint="default"/>
      </w:rPr>
    </w:lvl>
    <w:lvl w:ilvl="2">
      <w:start w:val="1"/>
      <w:numFmt w:val="decimal"/>
      <w:lvlText w:val="%3."/>
      <w:lvlJc w:val="left"/>
      <w:pPr>
        <w:ind w:left="2160" w:firstLine="0"/>
      </w:pPr>
      <w:rPr>
        <w:rFonts w:hint="default"/>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0" w15:restartNumberingAfterBreak="0">
    <w:nsid w:val="6BDF19AD"/>
    <w:multiLevelType w:val="multilevel"/>
    <w:tmpl w:val="4D74D3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D3272F1"/>
    <w:multiLevelType w:val="multilevel"/>
    <w:tmpl w:val="4FD2C2E4"/>
    <w:lvl w:ilvl="0">
      <w:start w:val="1"/>
      <w:numFmt w:val="upperRoman"/>
      <w:lvlText w:val="%1I."/>
      <w:lvlJc w:val="left"/>
      <w:pPr>
        <w:ind w:left="0" w:firstLine="0"/>
      </w:pPr>
      <w:rPr>
        <w:rFonts w:hint="default"/>
        <w:color w:val="auto"/>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2" w15:restartNumberingAfterBreak="0">
    <w:nsid w:val="6FA1431E"/>
    <w:multiLevelType w:val="multilevel"/>
    <w:tmpl w:val="B91A9260"/>
    <w:lvl w:ilvl="0">
      <w:start w:val="1"/>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23" w15:restartNumberingAfterBreak="0">
    <w:nsid w:val="718140A8"/>
    <w:multiLevelType w:val="multilevel"/>
    <w:tmpl w:val="BAE4409A"/>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3"/>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8CE465F"/>
    <w:multiLevelType w:val="multilevel"/>
    <w:tmpl w:val="7DAA8A74"/>
    <w:lvl w:ilvl="0">
      <w:start w:val="1"/>
      <w:numFmt w:val="upperRoman"/>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F744930"/>
    <w:multiLevelType w:val="hybridMultilevel"/>
    <w:tmpl w:val="C0DC34A4"/>
    <w:lvl w:ilvl="0" w:tplc="161C9272">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16"/>
  </w:num>
  <w:num w:numId="2">
    <w:abstractNumId w:val="11"/>
  </w:num>
  <w:num w:numId="3">
    <w:abstractNumId w:val="14"/>
  </w:num>
  <w:num w:numId="4">
    <w:abstractNumId w:val="12"/>
  </w:num>
  <w:num w:numId="5">
    <w:abstractNumId w:val="17"/>
  </w:num>
  <w:num w:numId="6">
    <w:abstractNumId w:val="13"/>
  </w:num>
  <w:num w:numId="7">
    <w:abstractNumId w:val="8"/>
  </w:num>
  <w:num w:numId="8">
    <w:abstractNumId w:val="9"/>
  </w:num>
  <w:num w:numId="9">
    <w:abstractNumId w:val="15"/>
  </w:num>
  <w:num w:numId="10">
    <w:abstractNumId w:val="18"/>
  </w:num>
  <w:num w:numId="11">
    <w:abstractNumId w:val="10"/>
  </w:num>
  <w:num w:numId="12">
    <w:abstractNumId w:val="5"/>
  </w:num>
  <w:num w:numId="13">
    <w:abstractNumId w:val="7"/>
  </w:num>
  <w:num w:numId="14">
    <w:abstractNumId w:val="7"/>
    <w:lvlOverride w:ilvl="0">
      <w:lvl w:ilvl="0">
        <w:start w:val="1"/>
        <w:numFmt w:val="decimal"/>
        <w:lvlText w:val="%1.1"/>
        <w:lvlJc w:val="left"/>
        <w:pPr>
          <w:ind w:left="252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21"/>
  </w:num>
  <w:num w:numId="16">
    <w:abstractNumId w:val="6"/>
  </w:num>
  <w:num w:numId="17">
    <w:abstractNumId w:val="20"/>
  </w:num>
  <w:num w:numId="18">
    <w:abstractNumId w:val="25"/>
  </w:num>
  <w:num w:numId="19">
    <w:abstractNumId w:val="24"/>
  </w:num>
  <w:num w:numId="20">
    <w:abstractNumId w:val="1"/>
  </w:num>
  <w:num w:numId="21">
    <w:abstractNumId w:val="23"/>
  </w:num>
  <w:num w:numId="22">
    <w:abstractNumId w:val="4"/>
  </w:num>
  <w:num w:numId="23">
    <w:abstractNumId w:val="3"/>
  </w:num>
  <w:num w:numId="24">
    <w:abstractNumId w:val="2"/>
  </w:num>
  <w:num w:numId="25">
    <w:abstractNumId w:val="19"/>
  </w:num>
  <w:num w:numId="26">
    <w:abstractNumId w:val="0"/>
  </w:num>
  <w:num w:numId="27">
    <w:abstractNumId w:val="22"/>
  </w:num>
  <w:num w:numId="28">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7B7"/>
    <w:rsid w:val="0000166B"/>
    <w:rsid w:val="00006E41"/>
    <w:rsid w:val="00010F62"/>
    <w:rsid w:val="000200E7"/>
    <w:rsid w:val="000265A4"/>
    <w:rsid w:val="0005003A"/>
    <w:rsid w:val="00050ED1"/>
    <w:rsid w:val="00055844"/>
    <w:rsid w:val="00060335"/>
    <w:rsid w:val="00060B10"/>
    <w:rsid w:val="00061D4F"/>
    <w:rsid w:val="000776B2"/>
    <w:rsid w:val="000838E6"/>
    <w:rsid w:val="000863AD"/>
    <w:rsid w:val="00087EA8"/>
    <w:rsid w:val="000C294A"/>
    <w:rsid w:val="000D3606"/>
    <w:rsid w:val="000D5825"/>
    <w:rsid w:val="000E4930"/>
    <w:rsid w:val="000E498B"/>
    <w:rsid w:val="001146A8"/>
    <w:rsid w:val="00115217"/>
    <w:rsid w:val="00115EE5"/>
    <w:rsid w:val="0011635A"/>
    <w:rsid w:val="001164F2"/>
    <w:rsid w:val="00121801"/>
    <w:rsid w:val="00124B3D"/>
    <w:rsid w:val="00136393"/>
    <w:rsid w:val="00136F38"/>
    <w:rsid w:val="00142C4A"/>
    <w:rsid w:val="00143DE0"/>
    <w:rsid w:val="00153174"/>
    <w:rsid w:val="00154813"/>
    <w:rsid w:val="00161676"/>
    <w:rsid w:val="0017678F"/>
    <w:rsid w:val="00176C73"/>
    <w:rsid w:val="00183738"/>
    <w:rsid w:val="00184371"/>
    <w:rsid w:val="00184B5C"/>
    <w:rsid w:val="00186AF7"/>
    <w:rsid w:val="001A2614"/>
    <w:rsid w:val="001A4216"/>
    <w:rsid w:val="001A56CC"/>
    <w:rsid w:val="001B35B2"/>
    <w:rsid w:val="001B7ED9"/>
    <w:rsid w:val="001C5A7A"/>
    <w:rsid w:val="001C5DEA"/>
    <w:rsid w:val="001C793F"/>
    <w:rsid w:val="001C7B5F"/>
    <w:rsid w:val="001D2B8A"/>
    <w:rsid w:val="001D429E"/>
    <w:rsid w:val="001D4E20"/>
    <w:rsid w:val="001E4721"/>
    <w:rsid w:val="001F3E1C"/>
    <w:rsid w:val="00214FA2"/>
    <w:rsid w:val="00220C6D"/>
    <w:rsid w:val="00223C6D"/>
    <w:rsid w:val="0022415F"/>
    <w:rsid w:val="002257F1"/>
    <w:rsid w:val="002320DB"/>
    <w:rsid w:val="002327B0"/>
    <w:rsid w:val="00232A86"/>
    <w:rsid w:val="00232DB1"/>
    <w:rsid w:val="00233468"/>
    <w:rsid w:val="00234C72"/>
    <w:rsid w:val="002413D1"/>
    <w:rsid w:val="00242BF1"/>
    <w:rsid w:val="0025637A"/>
    <w:rsid w:val="002565E0"/>
    <w:rsid w:val="0026248A"/>
    <w:rsid w:val="0026696B"/>
    <w:rsid w:val="002800FB"/>
    <w:rsid w:val="00284D1C"/>
    <w:rsid w:val="002A04E6"/>
    <w:rsid w:val="002A3C98"/>
    <w:rsid w:val="002B6689"/>
    <w:rsid w:val="002C3A1D"/>
    <w:rsid w:val="002D134C"/>
    <w:rsid w:val="002D214A"/>
    <w:rsid w:val="002E26EA"/>
    <w:rsid w:val="002E2813"/>
    <w:rsid w:val="002E4CB4"/>
    <w:rsid w:val="002E5170"/>
    <w:rsid w:val="002E622D"/>
    <w:rsid w:val="002F61D0"/>
    <w:rsid w:val="0030113F"/>
    <w:rsid w:val="00305AAA"/>
    <w:rsid w:val="003074FB"/>
    <w:rsid w:val="003155B2"/>
    <w:rsid w:val="003179AE"/>
    <w:rsid w:val="00321CD7"/>
    <w:rsid w:val="003408D6"/>
    <w:rsid w:val="0035708D"/>
    <w:rsid w:val="003628FE"/>
    <w:rsid w:val="0037199E"/>
    <w:rsid w:val="0038317A"/>
    <w:rsid w:val="0038621E"/>
    <w:rsid w:val="00391E35"/>
    <w:rsid w:val="003954EA"/>
    <w:rsid w:val="003A401D"/>
    <w:rsid w:val="003A6391"/>
    <w:rsid w:val="003B2660"/>
    <w:rsid w:val="003B3216"/>
    <w:rsid w:val="003B5A39"/>
    <w:rsid w:val="003B7E25"/>
    <w:rsid w:val="003B7F13"/>
    <w:rsid w:val="003C0815"/>
    <w:rsid w:val="003C112A"/>
    <w:rsid w:val="003C2138"/>
    <w:rsid w:val="003C6CBF"/>
    <w:rsid w:val="003D066D"/>
    <w:rsid w:val="003D60E2"/>
    <w:rsid w:val="003D6155"/>
    <w:rsid w:val="003D70E4"/>
    <w:rsid w:val="003E6A1B"/>
    <w:rsid w:val="003F4F19"/>
    <w:rsid w:val="00402B89"/>
    <w:rsid w:val="00411326"/>
    <w:rsid w:val="00415514"/>
    <w:rsid w:val="004163DB"/>
    <w:rsid w:val="004169C7"/>
    <w:rsid w:val="004206E1"/>
    <w:rsid w:val="00445F7C"/>
    <w:rsid w:val="00456AAF"/>
    <w:rsid w:val="0046253D"/>
    <w:rsid w:val="00470188"/>
    <w:rsid w:val="0047144D"/>
    <w:rsid w:val="00475F71"/>
    <w:rsid w:val="00480101"/>
    <w:rsid w:val="00482937"/>
    <w:rsid w:val="00491E60"/>
    <w:rsid w:val="004967EE"/>
    <w:rsid w:val="004A0E86"/>
    <w:rsid w:val="004A2C7A"/>
    <w:rsid w:val="004A569A"/>
    <w:rsid w:val="004C05CC"/>
    <w:rsid w:val="004C0A37"/>
    <w:rsid w:val="004C182F"/>
    <w:rsid w:val="004C4CCD"/>
    <w:rsid w:val="004C613B"/>
    <w:rsid w:val="004E69FF"/>
    <w:rsid w:val="004E71A7"/>
    <w:rsid w:val="004F1F94"/>
    <w:rsid w:val="004F28E0"/>
    <w:rsid w:val="004F598F"/>
    <w:rsid w:val="00515157"/>
    <w:rsid w:val="005164EB"/>
    <w:rsid w:val="00530B76"/>
    <w:rsid w:val="00541076"/>
    <w:rsid w:val="00552838"/>
    <w:rsid w:val="00554CA5"/>
    <w:rsid w:val="00554D61"/>
    <w:rsid w:val="00557EA4"/>
    <w:rsid w:val="00560EAC"/>
    <w:rsid w:val="00564A14"/>
    <w:rsid w:val="00567AA6"/>
    <w:rsid w:val="005705F0"/>
    <w:rsid w:val="00584FA9"/>
    <w:rsid w:val="005B6FB8"/>
    <w:rsid w:val="005B793C"/>
    <w:rsid w:val="005D1020"/>
    <w:rsid w:val="005D6E75"/>
    <w:rsid w:val="005E0E24"/>
    <w:rsid w:val="005E1713"/>
    <w:rsid w:val="005E2195"/>
    <w:rsid w:val="005E31D7"/>
    <w:rsid w:val="005E5FBC"/>
    <w:rsid w:val="005E618D"/>
    <w:rsid w:val="005E7955"/>
    <w:rsid w:val="00605D06"/>
    <w:rsid w:val="0060653F"/>
    <w:rsid w:val="00610E95"/>
    <w:rsid w:val="006122ED"/>
    <w:rsid w:val="006213A4"/>
    <w:rsid w:val="00623F30"/>
    <w:rsid w:val="006249D3"/>
    <w:rsid w:val="0062561C"/>
    <w:rsid w:val="00630A9B"/>
    <w:rsid w:val="00635D43"/>
    <w:rsid w:val="00636396"/>
    <w:rsid w:val="0064047F"/>
    <w:rsid w:val="006519DA"/>
    <w:rsid w:val="006621BE"/>
    <w:rsid w:val="0068005B"/>
    <w:rsid w:val="00683412"/>
    <w:rsid w:val="00684BDE"/>
    <w:rsid w:val="006A7D42"/>
    <w:rsid w:val="006B1BCB"/>
    <w:rsid w:val="006C0960"/>
    <w:rsid w:val="006C48BE"/>
    <w:rsid w:val="006C66F0"/>
    <w:rsid w:val="006C7530"/>
    <w:rsid w:val="006D0B89"/>
    <w:rsid w:val="006F0010"/>
    <w:rsid w:val="00700C1E"/>
    <w:rsid w:val="00705BB1"/>
    <w:rsid w:val="007119B9"/>
    <w:rsid w:val="0073175F"/>
    <w:rsid w:val="00734BF3"/>
    <w:rsid w:val="00742A86"/>
    <w:rsid w:val="00746371"/>
    <w:rsid w:val="00750F31"/>
    <w:rsid w:val="00755F92"/>
    <w:rsid w:val="007604E0"/>
    <w:rsid w:val="007733A6"/>
    <w:rsid w:val="00773C15"/>
    <w:rsid w:val="00776CA9"/>
    <w:rsid w:val="00780398"/>
    <w:rsid w:val="007841FE"/>
    <w:rsid w:val="00797D21"/>
    <w:rsid w:val="00797D9D"/>
    <w:rsid w:val="007A05A9"/>
    <w:rsid w:val="007A1FFA"/>
    <w:rsid w:val="007A2846"/>
    <w:rsid w:val="007A3956"/>
    <w:rsid w:val="007A6780"/>
    <w:rsid w:val="007B1289"/>
    <w:rsid w:val="007B7131"/>
    <w:rsid w:val="007D42F5"/>
    <w:rsid w:val="007E3EDD"/>
    <w:rsid w:val="007E472B"/>
    <w:rsid w:val="007E5CF2"/>
    <w:rsid w:val="007E6C99"/>
    <w:rsid w:val="007F003D"/>
    <w:rsid w:val="007F28E1"/>
    <w:rsid w:val="00801CC0"/>
    <w:rsid w:val="0080515E"/>
    <w:rsid w:val="00816152"/>
    <w:rsid w:val="00816A6B"/>
    <w:rsid w:val="00820791"/>
    <w:rsid w:val="008308DB"/>
    <w:rsid w:val="008315D2"/>
    <w:rsid w:val="00834DAD"/>
    <w:rsid w:val="00847CDF"/>
    <w:rsid w:val="00860C64"/>
    <w:rsid w:val="00865208"/>
    <w:rsid w:val="00866F5D"/>
    <w:rsid w:val="00875EA9"/>
    <w:rsid w:val="00877ACB"/>
    <w:rsid w:val="00880C0C"/>
    <w:rsid w:val="00880DB4"/>
    <w:rsid w:val="008811C5"/>
    <w:rsid w:val="00886BD0"/>
    <w:rsid w:val="00890103"/>
    <w:rsid w:val="0089305F"/>
    <w:rsid w:val="00893A8D"/>
    <w:rsid w:val="00894B54"/>
    <w:rsid w:val="00897470"/>
    <w:rsid w:val="008B2841"/>
    <w:rsid w:val="008B36B8"/>
    <w:rsid w:val="008B51E8"/>
    <w:rsid w:val="008B606E"/>
    <w:rsid w:val="008C527A"/>
    <w:rsid w:val="008C5CE3"/>
    <w:rsid w:val="008E0C7F"/>
    <w:rsid w:val="008E2D4A"/>
    <w:rsid w:val="009004B3"/>
    <w:rsid w:val="00902EC8"/>
    <w:rsid w:val="00906813"/>
    <w:rsid w:val="00907C46"/>
    <w:rsid w:val="0091107A"/>
    <w:rsid w:val="00912727"/>
    <w:rsid w:val="00915106"/>
    <w:rsid w:val="00916AD0"/>
    <w:rsid w:val="009207E6"/>
    <w:rsid w:val="00921DBC"/>
    <w:rsid w:val="00923584"/>
    <w:rsid w:val="00933097"/>
    <w:rsid w:val="00936165"/>
    <w:rsid w:val="0093644B"/>
    <w:rsid w:val="00942963"/>
    <w:rsid w:val="00944B73"/>
    <w:rsid w:val="00947544"/>
    <w:rsid w:val="009505AF"/>
    <w:rsid w:val="00950FD6"/>
    <w:rsid w:val="00952D55"/>
    <w:rsid w:val="00960730"/>
    <w:rsid w:val="009607A9"/>
    <w:rsid w:val="009609F2"/>
    <w:rsid w:val="00964751"/>
    <w:rsid w:val="00965C7A"/>
    <w:rsid w:val="009842AC"/>
    <w:rsid w:val="00986034"/>
    <w:rsid w:val="009A245D"/>
    <w:rsid w:val="009A2D3F"/>
    <w:rsid w:val="009B6A3D"/>
    <w:rsid w:val="009C2699"/>
    <w:rsid w:val="009C7110"/>
    <w:rsid w:val="009D2C99"/>
    <w:rsid w:val="009D740D"/>
    <w:rsid w:val="009E4A6E"/>
    <w:rsid w:val="009F09EC"/>
    <w:rsid w:val="009F0FA7"/>
    <w:rsid w:val="009F2033"/>
    <w:rsid w:val="00A0096D"/>
    <w:rsid w:val="00A034FD"/>
    <w:rsid w:val="00A03ECE"/>
    <w:rsid w:val="00A04B3D"/>
    <w:rsid w:val="00A05F85"/>
    <w:rsid w:val="00A074F6"/>
    <w:rsid w:val="00A11B8F"/>
    <w:rsid w:val="00A13CFB"/>
    <w:rsid w:val="00A14436"/>
    <w:rsid w:val="00A16EAD"/>
    <w:rsid w:val="00A25B73"/>
    <w:rsid w:val="00A26536"/>
    <w:rsid w:val="00A316E9"/>
    <w:rsid w:val="00A32386"/>
    <w:rsid w:val="00A337AF"/>
    <w:rsid w:val="00A403A4"/>
    <w:rsid w:val="00A432E6"/>
    <w:rsid w:val="00A44431"/>
    <w:rsid w:val="00A55CB7"/>
    <w:rsid w:val="00A55F86"/>
    <w:rsid w:val="00A60750"/>
    <w:rsid w:val="00A62D3F"/>
    <w:rsid w:val="00A65F27"/>
    <w:rsid w:val="00A80482"/>
    <w:rsid w:val="00A90D5C"/>
    <w:rsid w:val="00A91069"/>
    <w:rsid w:val="00AB351C"/>
    <w:rsid w:val="00AB42A1"/>
    <w:rsid w:val="00AC1427"/>
    <w:rsid w:val="00AC3BBA"/>
    <w:rsid w:val="00AD13C8"/>
    <w:rsid w:val="00AD1E51"/>
    <w:rsid w:val="00AE2AF3"/>
    <w:rsid w:val="00AF1CA0"/>
    <w:rsid w:val="00B0207B"/>
    <w:rsid w:val="00B02218"/>
    <w:rsid w:val="00B113C5"/>
    <w:rsid w:val="00B12D78"/>
    <w:rsid w:val="00B27363"/>
    <w:rsid w:val="00B352DD"/>
    <w:rsid w:val="00B403D6"/>
    <w:rsid w:val="00B41F6E"/>
    <w:rsid w:val="00B433FB"/>
    <w:rsid w:val="00B513BE"/>
    <w:rsid w:val="00B602D4"/>
    <w:rsid w:val="00B71292"/>
    <w:rsid w:val="00B71C9E"/>
    <w:rsid w:val="00B71E2F"/>
    <w:rsid w:val="00B84A04"/>
    <w:rsid w:val="00B86166"/>
    <w:rsid w:val="00B879B9"/>
    <w:rsid w:val="00B91E13"/>
    <w:rsid w:val="00B94CF5"/>
    <w:rsid w:val="00B94F6C"/>
    <w:rsid w:val="00B96385"/>
    <w:rsid w:val="00BA0232"/>
    <w:rsid w:val="00BA7E15"/>
    <w:rsid w:val="00BB559A"/>
    <w:rsid w:val="00BC5909"/>
    <w:rsid w:val="00BE15E1"/>
    <w:rsid w:val="00BE2ECB"/>
    <w:rsid w:val="00BE5368"/>
    <w:rsid w:val="00BF4265"/>
    <w:rsid w:val="00BF4307"/>
    <w:rsid w:val="00BF78C8"/>
    <w:rsid w:val="00BF7DE4"/>
    <w:rsid w:val="00C02B0E"/>
    <w:rsid w:val="00C158C4"/>
    <w:rsid w:val="00C31011"/>
    <w:rsid w:val="00C327AD"/>
    <w:rsid w:val="00C361BA"/>
    <w:rsid w:val="00C43BE5"/>
    <w:rsid w:val="00C4467C"/>
    <w:rsid w:val="00C473B8"/>
    <w:rsid w:val="00C47421"/>
    <w:rsid w:val="00C514C0"/>
    <w:rsid w:val="00C60978"/>
    <w:rsid w:val="00C63874"/>
    <w:rsid w:val="00C64389"/>
    <w:rsid w:val="00C64806"/>
    <w:rsid w:val="00C66187"/>
    <w:rsid w:val="00C703C1"/>
    <w:rsid w:val="00C80CCA"/>
    <w:rsid w:val="00C85881"/>
    <w:rsid w:val="00C92397"/>
    <w:rsid w:val="00C92D24"/>
    <w:rsid w:val="00C955B5"/>
    <w:rsid w:val="00CA3BCB"/>
    <w:rsid w:val="00CA4849"/>
    <w:rsid w:val="00CA7258"/>
    <w:rsid w:val="00CC6233"/>
    <w:rsid w:val="00CD1AA5"/>
    <w:rsid w:val="00CD420A"/>
    <w:rsid w:val="00CD5E9D"/>
    <w:rsid w:val="00CE1E9B"/>
    <w:rsid w:val="00CE4F65"/>
    <w:rsid w:val="00CF0718"/>
    <w:rsid w:val="00CF7A5D"/>
    <w:rsid w:val="00CF7C33"/>
    <w:rsid w:val="00D050CC"/>
    <w:rsid w:val="00D20913"/>
    <w:rsid w:val="00D23AC6"/>
    <w:rsid w:val="00D242F5"/>
    <w:rsid w:val="00D25917"/>
    <w:rsid w:val="00D3515A"/>
    <w:rsid w:val="00D4123C"/>
    <w:rsid w:val="00D42A11"/>
    <w:rsid w:val="00D4319A"/>
    <w:rsid w:val="00D47DD4"/>
    <w:rsid w:val="00D47F38"/>
    <w:rsid w:val="00D6506B"/>
    <w:rsid w:val="00D65088"/>
    <w:rsid w:val="00D713F0"/>
    <w:rsid w:val="00D91186"/>
    <w:rsid w:val="00D95E04"/>
    <w:rsid w:val="00D9617F"/>
    <w:rsid w:val="00DA255A"/>
    <w:rsid w:val="00DA362E"/>
    <w:rsid w:val="00DA5B7E"/>
    <w:rsid w:val="00DB6117"/>
    <w:rsid w:val="00DC1DE4"/>
    <w:rsid w:val="00DC49B9"/>
    <w:rsid w:val="00DD0E37"/>
    <w:rsid w:val="00DD6E3A"/>
    <w:rsid w:val="00DD7504"/>
    <w:rsid w:val="00DE3F9C"/>
    <w:rsid w:val="00DE607A"/>
    <w:rsid w:val="00DF1B1C"/>
    <w:rsid w:val="00DF2D9A"/>
    <w:rsid w:val="00DF356F"/>
    <w:rsid w:val="00E0011A"/>
    <w:rsid w:val="00E02807"/>
    <w:rsid w:val="00E20FF4"/>
    <w:rsid w:val="00E30145"/>
    <w:rsid w:val="00E3130E"/>
    <w:rsid w:val="00E325D0"/>
    <w:rsid w:val="00E335A5"/>
    <w:rsid w:val="00E3626F"/>
    <w:rsid w:val="00E428A6"/>
    <w:rsid w:val="00E5079C"/>
    <w:rsid w:val="00E53115"/>
    <w:rsid w:val="00E53C0C"/>
    <w:rsid w:val="00E6061A"/>
    <w:rsid w:val="00E67BE5"/>
    <w:rsid w:val="00E70A26"/>
    <w:rsid w:val="00E73946"/>
    <w:rsid w:val="00E909FB"/>
    <w:rsid w:val="00EA21F8"/>
    <w:rsid w:val="00EB29FF"/>
    <w:rsid w:val="00EC0CEF"/>
    <w:rsid w:val="00EC1392"/>
    <w:rsid w:val="00F10E01"/>
    <w:rsid w:val="00F22F70"/>
    <w:rsid w:val="00F255E2"/>
    <w:rsid w:val="00F3053A"/>
    <w:rsid w:val="00F34C09"/>
    <w:rsid w:val="00F50EDB"/>
    <w:rsid w:val="00F53529"/>
    <w:rsid w:val="00F70635"/>
    <w:rsid w:val="00F72790"/>
    <w:rsid w:val="00F73FED"/>
    <w:rsid w:val="00F75BF0"/>
    <w:rsid w:val="00F84C99"/>
    <w:rsid w:val="00F92CAB"/>
    <w:rsid w:val="00F95637"/>
    <w:rsid w:val="00FA56E5"/>
    <w:rsid w:val="00FA57B7"/>
    <w:rsid w:val="00FB4F09"/>
    <w:rsid w:val="00FB559B"/>
    <w:rsid w:val="00FC341B"/>
    <w:rsid w:val="00FD4A51"/>
    <w:rsid w:val="00FE238F"/>
    <w:rsid w:val="00FE2CEE"/>
    <w:rsid w:val="00FF0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A981B"/>
  <w15:docId w15:val="{554DDFB0-F02B-4B70-A7EA-3478B4903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3097"/>
    <w:pPr>
      <w:keepNext/>
      <w:numPr>
        <w:numId w:val="28"/>
      </w:numPr>
      <w:spacing w:after="200" w:line="276" w:lineRule="auto"/>
      <w:jc w:val="center"/>
      <w:outlineLvl w:val="0"/>
    </w:pPr>
    <w:rPr>
      <w:rFonts w:ascii="Times New Roman" w:hAnsi="Times New Roman" w:cs="Times New Roman"/>
      <w:b/>
      <w:sz w:val="72"/>
      <w:szCs w:val="72"/>
    </w:rPr>
  </w:style>
  <w:style w:type="paragraph" w:styleId="Heading2">
    <w:name w:val="heading 2"/>
    <w:basedOn w:val="Normal"/>
    <w:next w:val="Normal"/>
    <w:link w:val="Heading2Char"/>
    <w:uiPriority w:val="9"/>
    <w:unhideWhenUsed/>
    <w:qFormat/>
    <w:rsid w:val="001D2B8A"/>
    <w:pPr>
      <w:keepNext/>
      <w:numPr>
        <w:ilvl w:val="1"/>
        <w:numId w:val="28"/>
      </w:numPr>
      <w:spacing w:after="160" w:line="259" w:lineRule="auto"/>
      <w:outlineLvl w:val="1"/>
    </w:pPr>
    <w:rPr>
      <w:rFonts w:ascii="Times New Roman" w:eastAsia="Calibri" w:hAnsi="Times New Roman" w:cs="Times New Roman"/>
      <w:b/>
      <w:sz w:val="24"/>
      <w:szCs w:val="24"/>
    </w:rPr>
  </w:style>
  <w:style w:type="paragraph" w:styleId="Heading3">
    <w:name w:val="heading 3"/>
    <w:basedOn w:val="Normal"/>
    <w:next w:val="Normal"/>
    <w:link w:val="Heading3Char"/>
    <w:uiPriority w:val="9"/>
    <w:unhideWhenUsed/>
    <w:qFormat/>
    <w:rsid w:val="004169C7"/>
    <w:pPr>
      <w:keepNext/>
      <w:numPr>
        <w:ilvl w:val="2"/>
        <w:numId w:val="28"/>
      </w:numPr>
      <w:spacing w:before="240" w:after="240" w:line="240" w:lineRule="auto"/>
      <w:jc w:val="center"/>
      <w:outlineLvl w:val="2"/>
    </w:pPr>
    <w:rPr>
      <w:rFonts w:ascii="Times New Roman" w:eastAsia="Times New Roman" w:hAnsi="Times New Roman" w:cs="Times New Roman"/>
      <w:b/>
      <w:bCs/>
      <w:sz w:val="28"/>
      <w:szCs w:val="28"/>
    </w:rPr>
  </w:style>
  <w:style w:type="paragraph" w:styleId="Heading4">
    <w:name w:val="heading 4"/>
    <w:basedOn w:val="Normal"/>
    <w:next w:val="Normal"/>
    <w:link w:val="Heading4Char"/>
    <w:uiPriority w:val="9"/>
    <w:unhideWhenUsed/>
    <w:qFormat/>
    <w:rsid w:val="004169C7"/>
    <w:pPr>
      <w:keepNext/>
      <w:numPr>
        <w:ilvl w:val="3"/>
        <w:numId w:val="28"/>
      </w:numPr>
      <w:spacing w:after="200" w:line="276" w:lineRule="auto"/>
      <w:jc w:val="center"/>
      <w:outlineLvl w:val="3"/>
    </w:pPr>
    <w:rPr>
      <w:rFonts w:ascii="Times New Roman" w:eastAsia="Calibri" w:hAnsi="Times New Roman" w:cs="Times New Roman"/>
      <w:b/>
      <w:sz w:val="28"/>
      <w:szCs w:val="28"/>
    </w:rPr>
  </w:style>
  <w:style w:type="paragraph" w:styleId="Heading5">
    <w:name w:val="heading 5"/>
    <w:basedOn w:val="Normal"/>
    <w:next w:val="Normal"/>
    <w:link w:val="Heading5Char"/>
    <w:uiPriority w:val="9"/>
    <w:unhideWhenUsed/>
    <w:qFormat/>
    <w:rsid w:val="00880C0C"/>
    <w:pPr>
      <w:keepNext/>
      <w:keepLines/>
      <w:numPr>
        <w:ilvl w:val="4"/>
        <w:numId w:val="28"/>
      </w:numPr>
      <w:spacing w:before="200"/>
      <w:outlineLvl w:val="4"/>
    </w:pPr>
    <w:rPr>
      <w:rFonts w:asciiTheme="majorHAnsi" w:eastAsiaTheme="majorEastAsia" w:hAnsiTheme="majorHAnsi" w:cstheme="majorBidi"/>
      <w:color w:val="224E76" w:themeColor="accent1" w:themeShade="7F"/>
    </w:rPr>
  </w:style>
  <w:style w:type="paragraph" w:styleId="Heading6">
    <w:name w:val="heading 6"/>
    <w:basedOn w:val="Normal"/>
    <w:next w:val="Normal"/>
    <w:link w:val="Heading6Char"/>
    <w:uiPriority w:val="9"/>
    <w:unhideWhenUsed/>
    <w:qFormat/>
    <w:rsid w:val="00880C0C"/>
    <w:pPr>
      <w:keepNext/>
      <w:keepLines/>
      <w:numPr>
        <w:ilvl w:val="5"/>
        <w:numId w:val="28"/>
      </w:numPr>
      <w:spacing w:before="200"/>
      <w:outlineLvl w:val="5"/>
    </w:pPr>
    <w:rPr>
      <w:rFonts w:asciiTheme="majorHAnsi" w:eastAsiaTheme="majorEastAsia" w:hAnsiTheme="majorHAnsi" w:cstheme="majorBidi"/>
      <w:i/>
      <w:iCs/>
      <w:color w:val="224E76" w:themeColor="accent1" w:themeShade="7F"/>
    </w:rPr>
  </w:style>
  <w:style w:type="paragraph" w:styleId="Heading7">
    <w:name w:val="heading 7"/>
    <w:basedOn w:val="Normal"/>
    <w:next w:val="Normal"/>
    <w:link w:val="Heading7Char"/>
    <w:uiPriority w:val="9"/>
    <w:unhideWhenUsed/>
    <w:qFormat/>
    <w:rsid w:val="00880C0C"/>
    <w:pPr>
      <w:keepNext/>
      <w:keepLines/>
      <w:numPr>
        <w:ilvl w:val="6"/>
        <w:numId w:val="2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80C0C"/>
    <w:pPr>
      <w:keepNext/>
      <w:keepLines/>
      <w:numPr>
        <w:ilvl w:val="7"/>
        <w:numId w:val="2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80C0C"/>
    <w:pPr>
      <w:keepNext/>
      <w:keepLines/>
      <w:numPr>
        <w:ilvl w:val="8"/>
        <w:numId w:val="2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57B7"/>
    <w:pPr>
      <w:spacing w:line="240" w:lineRule="auto"/>
      <w:jc w:val="center"/>
    </w:pPr>
    <w:rPr>
      <w:rFonts w:ascii="Times New Roman" w:hAnsi="Times New Roman" w:cs="Times New Roman"/>
      <w:b/>
      <w:sz w:val="24"/>
      <w:szCs w:val="24"/>
    </w:rPr>
  </w:style>
  <w:style w:type="character" w:customStyle="1" w:styleId="TitleChar">
    <w:name w:val="Title Char"/>
    <w:basedOn w:val="DefaultParagraphFont"/>
    <w:link w:val="Title"/>
    <w:uiPriority w:val="10"/>
    <w:rsid w:val="00FA57B7"/>
    <w:rPr>
      <w:rFonts w:ascii="Times New Roman" w:hAnsi="Times New Roman" w:cs="Times New Roman"/>
      <w:b/>
      <w:sz w:val="24"/>
      <w:szCs w:val="24"/>
    </w:rPr>
  </w:style>
  <w:style w:type="paragraph" w:styleId="ListParagraph">
    <w:name w:val="List Paragraph"/>
    <w:basedOn w:val="Normal"/>
    <w:uiPriority w:val="34"/>
    <w:qFormat/>
    <w:rsid w:val="00FA57B7"/>
    <w:pPr>
      <w:ind w:left="720"/>
      <w:contextualSpacing/>
    </w:pPr>
  </w:style>
  <w:style w:type="paragraph" w:styleId="Subtitle">
    <w:name w:val="Subtitle"/>
    <w:basedOn w:val="Normal"/>
    <w:next w:val="Normal"/>
    <w:link w:val="SubtitleChar"/>
    <w:uiPriority w:val="11"/>
    <w:qFormat/>
    <w:rsid w:val="00FA57B7"/>
    <w:pPr>
      <w:spacing w:after="120" w:line="240" w:lineRule="auto"/>
    </w:pPr>
    <w:rPr>
      <w:rFonts w:ascii="Times New Roman" w:hAnsi="Times New Roman" w:cs="Times New Roman"/>
      <w:b/>
      <w:sz w:val="24"/>
      <w:szCs w:val="24"/>
    </w:rPr>
  </w:style>
  <w:style w:type="character" w:customStyle="1" w:styleId="SubtitleChar">
    <w:name w:val="Subtitle Char"/>
    <w:basedOn w:val="DefaultParagraphFont"/>
    <w:link w:val="Subtitle"/>
    <w:uiPriority w:val="11"/>
    <w:rsid w:val="00FA57B7"/>
    <w:rPr>
      <w:rFonts w:ascii="Times New Roman" w:hAnsi="Times New Roman" w:cs="Times New Roman"/>
      <w:b/>
      <w:sz w:val="24"/>
      <w:szCs w:val="24"/>
    </w:rPr>
  </w:style>
  <w:style w:type="character" w:styleId="CommentReference">
    <w:name w:val="annotation reference"/>
    <w:basedOn w:val="DefaultParagraphFont"/>
    <w:uiPriority w:val="99"/>
    <w:semiHidden/>
    <w:unhideWhenUsed/>
    <w:rsid w:val="00E20FF4"/>
    <w:rPr>
      <w:sz w:val="16"/>
      <w:szCs w:val="16"/>
    </w:rPr>
  </w:style>
  <w:style w:type="paragraph" w:styleId="CommentText">
    <w:name w:val="annotation text"/>
    <w:basedOn w:val="Normal"/>
    <w:link w:val="CommentTextChar"/>
    <w:uiPriority w:val="99"/>
    <w:semiHidden/>
    <w:unhideWhenUsed/>
    <w:rsid w:val="00E20FF4"/>
    <w:pPr>
      <w:spacing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E20FF4"/>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E20FF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FF4"/>
    <w:rPr>
      <w:rFonts w:ascii="Tahoma" w:hAnsi="Tahoma" w:cs="Tahoma"/>
      <w:sz w:val="16"/>
      <w:szCs w:val="16"/>
    </w:rPr>
  </w:style>
  <w:style w:type="paragraph" w:customStyle="1" w:styleId="ssParagraph">
    <w:name w:val="ssParagraph"/>
    <w:basedOn w:val="Normal"/>
    <w:rsid w:val="00933097"/>
    <w:pPr>
      <w:tabs>
        <w:tab w:val="right" w:pos="216"/>
        <w:tab w:val="left" w:pos="288"/>
      </w:tabs>
      <w:spacing w:before="60" w:after="60" w:line="240" w:lineRule="auto"/>
      <w:ind w:left="288" w:hanging="288"/>
    </w:pPr>
    <w:rPr>
      <w:rFonts w:ascii="Arial" w:eastAsia="Times New Roman" w:hAnsi="Arial" w:cs="Times New Roman"/>
      <w:sz w:val="20"/>
      <w:szCs w:val="20"/>
    </w:rPr>
  </w:style>
  <w:style w:type="paragraph" w:customStyle="1" w:styleId="ssTableFooter">
    <w:name w:val="ssTableFooter"/>
    <w:basedOn w:val="Normal"/>
    <w:rsid w:val="00933097"/>
    <w:pPr>
      <w:tabs>
        <w:tab w:val="right" w:pos="504"/>
        <w:tab w:val="left" w:pos="576"/>
      </w:tabs>
      <w:spacing w:before="60" w:after="60" w:line="240" w:lineRule="auto"/>
      <w:ind w:left="576" w:hanging="576"/>
    </w:pPr>
    <w:rPr>
      <w:rFonts w:ascii="Arial" w:eastAsia="Times New Roman" w:hAnsi="Arial" w:cs="Times New Roman"/>
      <w:sz w:val="18"/>
      <w:szCs w:val="20"/>
    </w:rPr>
  </w:style>
  <w:style w:type="table" w:styleId="TableGrid">
    <w:name w:val="Table Grid"/>
    <w:basedOn w:val="TableNormal"/>
    <w:uiPriority w:val="59"/>
    <w:rsid w:val="009330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Paragraph">
    <w:name w:val="cmParagraph"/>
    <w:basedOn w:val="Normal"/>
    <w:uiPriority w:val="9"/>
    <w:rsid w:val="00933097"/>
    <w:pPr>
      <w:widowControl w:val="0"/>
      <w:spacing w:before="60" w:after="60" w:line="240" w:lineRule="auto"/>
    </w:pPr>
    <w:rPr>
      <w:rFonts w:ascii="Arial" w:eastAsia="Times New Roman" w:hAnsi="Arial" w:cs="Times New Roman"/>
      <w:sz w:val="20"/>
      <w:szCs w:val="20"/>
    </w:rPr>
  </w:style>
  <w:style w:type="paragraph" w:customStyle="1" w:styleId="wiImage">
    <w:name w:val="wiImage"/>
    <w:basedOn w:val="Normal"/>
    <w:next w:val="cmFigureCaption"/>
    <w:uiPriority w:val="19"/>
    <w:qFormat/>
    <w:rsid w:val="00933097"/>
    <w:pPr>
      <w:keepNext/>
      <w:widowControl w:val="0"/>
      <w:spacing w:line="240" w:lineRule="auto"/>
      <w:jc w:val="center"/>
    </w:pPr>
    <w:rPr>
      <w:rFonts w:ascii="Arial" w:eastAsia="Times New Roman" w:hAnsi="Arial" w:cs="Times New Roman"/>
      <w:color w:val="C0C0C0"/>
      <w:sz w:val="20"/>
      <w:szCs w:val="20"/>
    </w:rPr>
  </w:style>
  <w:style w:type="paragraph" w:customStyle="1" w:styleId="cmFigureCaption">
    <w:name w:val="cmFigureCaption"/>
    <w:basedOn w:val="cmFigureTitle"/>
    <w:next w:val="cmParagraph"/>
    <w:uiPriority w:val="9"/>
    <w:qFormat/>
    <w:rsid w:val="00933097"/>
    <w:pPr>
      <w:keepNext w:val="0"/>
      <w:spacing w:before="60" w:after="120"/>
      <w:ind w:left="720" w:right="720"/>
      <w:mirrorIndents/>
      <w:jc w:val="left"/>
    </w:pPr>
    <w:rPr>
      <w:b w:val="0"/>
      <w:i/>
    </w:rPr>
  </w:style>
  <w:style w:type="paragraph" w:customStyle="1" w:styleId="cmFigureTitle">
    <w:name w:val="cmFigureTitle"/>
    <w:basedOn w:val="Normal"/>
    <w:next w:val="wiImage"/>
    <w:uiPriority w:val="9"/>
    <w:qFormat/>
    <w:rsid w:val="00933097"/>
    <w:pPr>
      <w:keepNext/>
      <w:widowControl w:val="0"/>
      <w:spacing w:before="180" w:after="60" w:line="240" w:lineRule="auto"/>
      <w:jc w:val="center"/>
    </w:pPr>
    <w:rPr>
      <w:rFonts w:ascii="Arial" w:eastAsia="Times New Roman" w:hAnsi="Arial" w:cs="Times New Roman"/>
      <w:b/>
      <w:color w:val="242852" w:themeColor="text2"/>
      <w:sz w:val="18"/>
      <w:szCs w:val="20"/>
    </w:rPr>
  </w:style>
  <w:style w:type="character" w:customStyle="1" w:styleId="cmFigureNumber">
    <w:name w:val="cmFigureNumber"/>
    <w:basedOn w:val="DefaultParagraphFont"/>
    <w:uiPriority w:val="9"/>
    <w:qFormat/>
    <w:rsid w:val="00933097"/>
    <w:rPr>
      <w:color w:val="77697A" w:themeColor="accent6" w:themeShade="BF"/>
    </w:rPr>
  </w:style>
  <w:style w:type="paragraph" w:customStyle="1" w:styleId="cmBullet1">
    <w:name w:val="cmBullet1"/>
    <w:basedOn w:val="Normal"/>
    <w:uiPriority w:val="9"/>
    <w:rsid w:val="00933097"/>
    <w:pPr>
      <w:widowControl w:val="0"/>
      <w:tabs>
        <w:tab w:val="left" w:pos="864"/>
      </w:tabs>
      <w:spacing w:before="60" w:after="60" w:line="240" w:lineRule="auto"/>
      <w:ind w:left="864" w:hanging="216"/>
    </w:pPr>
    <w:rPr>
      <w:rFonts w:ascii="Arial" w:eastAsia="Times New Roman" w:hAnsi="Arial" w:cs="Times New Roman"/>
      <w:sz w:val="18"/>
      <w:szCs w:val="20"/>
    </w:rPr>
  </w:style>
  <w:style w:type="paragraph" w:customStyle="1" w:styleId="cmNumList1">
    <w:name w:val="cmNumList1"/>
    <w:basedOn w:val="Normal"/>
    <w:uiPriority w:val="9"/>
    <w:rsid w:val="00933097"/>
    <w:pPr>
      <w:widowControl w:val="0"/>
      <w:tabs>
        <w:tab w:val="right" w:pos="792"/>
        <w:tab w:val="left" w:pos="864"/>
      </w:tabs>
      <w:spacing w:before="60" w:after="60" w:line="240" w:lineRule="auto"/>
      <w:ind w:left="864" w:hanging="864"/>
    </w:pPr>
    <w:rPr>
      <w:rFonts w:ascii="Arial" w:eastAsia="Times New Roman" w:hAnsi="Arial" w:cs="Times New Roman"/>
      <w:sz w:val="18"/>
      <w:szCs w:val="20"/>
    </w:rPr>
  </w:style>
  <w:style w:type="paragraph" w:customStyle="1" w:styleId="cmUndefined">
    <w:name w:val="cmUndefined"/>
    <w:basedOn w:val="Normal"/>
    <w:uiPriority w:val="9"/>
    <w:rsid w:val="00933097"/>
    <w:pPr>
      <w:widowControl w:val="0"/>
      <w:spacing w:before="60" w:after="60" w:line="240" w:lineRule="auto"/>
    </w:pPr>
    <w:rPr>
      <w:rFonts w:ascii="Arial" w:eastAsia="Times New Roman" w:hAnsi="Arial" w:cs="Times New Roman"/>
      <w:color w:val="4F4652" w:themeColor="accent6" w:themeShade="80"/>
      <w:sz w:val="20"/>
      <w:szCs w:val="20"/>
    </w:rPr>
  </w:style>
  <w:style w:type="paragraph" w:customStyle="1" w:styleId="cmTableUndefined">
    <w:name w:val="cmTableUndefined"/>
    <w:basedOn w:val="cmUndefined"/>
    <w:uiPriority w:val="9"/>
    <w:rsid w:val="00933097"/>
    <w:pPr>
      <w:keepNext/>
      <w:spacing w:before="40" w:after="40"/>
      <w:jc w:val="center"/>
    </w:pPr>
    <w:rPr>
      <w:sz w:val="18"/>
    </w:rPr>
  </w:style>
  <w:style w:type="paragraph" w:customStyle="1" w:styleId="cmHeading1">
    <w:name w:val="cmHeading1"/>
    <w:basedOn w:val="Normal"/>
    <w:next w:val="cmParagraph"/>
    <w:uiPriority w:val="9"/>
    <w:rsid w:val="00933097"/>
    <w:pPr>
      <w:keepNext/>
      <w:widowControl w:val="0"/>
      <w:spacing w:before="60" w:line="240" w:lineRule="auto"/>
      <w:outlineLvl w:val="0"/>
    </w:pPr>
    <w:rPr>
      <w:rFonts w:ascii="Arial" w:eastAsia="Times New Roman" w:hAnsi="Arial" w:cs="Times New Roman"/>
      <w:b/>
      <w:color w:val="242852" w:themeColor="text2"/>
      <w:sz w:val="20"/>
      <w:szCs w:val="20"/>
    </w:rPr>
  </w:style>
  <w:style w:type="paragraph" w:customStyle="1" w:styleId="cmHeading2">
    <w:name w:val="cmHeading2"/>
    <w:basedOn w:val="cmHeading1"/>
    <w:next w:val="cmParagraph"/>
    <w:uiPriority w:val="9"/>
    <w:rsid w:val="00933097"/>
    <w:pPr>
      <w:outlineLvl w:val="1"/>
    </w:pPr>
    <w:rPr>
      <w:bCs/>
    </w:rPr>
  </w:style>
  <w:style w:type="paragraph" w:customStyle="1" w:styleId="cmHeading3">
    <w:name w:val="cmHeading3"/>
    <w:basedOn w:val="cmHeading1"/>
    <w:next w:val="cmParagraph"/>
    <w:uiPriority w:val="9"/>
    <w:rsid w:val="00933097"/>
    <w:pPr>
      <w:outlineLvl w:val="2"/>
    </w:pPr>
    <w:rPr>
      <w:bCs/>
    </w:rPr>
  </w:style>
  <w:style w:type="paragraph" w:customStyle="1" w:styleId="cmExampleHead">
    <w:name w:val="cmExampleHead"/>
    <w:basedOn w:val="Normal"/>
    <w:next w:val="Normal"/>
    <w:uiPriority w:val="9"/>
    <w:rsid w:val="00933097"/>
    <w:pPr>
      <w:widowControl w:val="0"/>
      <w:spacing w:before="120" w:after="80" w:line="240" w:lineRule="auto"/>
      <w:ind w:left="432"/>
    </w:pPr>
    <w:rPr>
      <w:rFonts w:ascii="Arial" w:eastAsia="Times New Roman" w:hAnsi="Arial" w:cs="Times New Roman"/>
      <w:color w:val="242852" w:themeColor="text2"/>
      <w:sz w:val="20"/>
      <w:szCs w:val="20"/>
      <w:u w:val="single"/>
    </w:rPr>
  </w:style>
  <w:style w:type="character" w:customStyle="1" w:styleId="cmHeadingNumber">
    <w:name w:val="cmHeadingNumber"/>
    <w:basedOn w:val="DefaultParagraphFont"/>
    <w:uiPriority w:val="9"/>
    <w:rsid w:val="00933097"/>
    <w:rPr>
      <w:color w:val="77697A" w:themeColor="accent6" w:themeShade="BF"/>
    </w:rPr>
  </w:style>
  <w:style w:type="character" w:customStyle="1" w:styleId="Heading1Char">
    <w:name w:val="Heading 1 Char"/>
    <w:basedOn w:val="DefaultParagraphFont"/>
    <w:link w:val="Heading1"/>
    <w:uiPriority w:val="9"/>
    <w:rsid w:val="00933097"/>
    <w:rPr>
      <w:rFonts w:ascii="Times New Roman" w:hAnsi="Times New Roman" w:cs="Times New Roman"/>
      <w:b/>
      <w:sz w:val="72"/>
      <w:szCs w:val="72"/>
    </w:rPr>
  </w:style>
  <w:style w:type="paragraph" w:styleId="BodyText">
    <w:name w:val="Body Text"/>
    <w:basedOn w:val="Normal"/>
    <w:link w:val="BodyTextChar"/>
    <w:uiPriority w:val="99"/>
    <w:unhideWhenUsed/>
    <w:rsid w:val="00AF1CA0"/>
    <w:pPr>
      <w:spacing w:line="240" w:lineRule="auto"/>
      <w:contextualSpacing/>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AF1CA0"/>
    <w:rPr>
      <w:rFonts w:ascii="Times New Roman" w:hAnsi="Times New Roman" w:cs="Times New Roman"/>
      <w:sz w:val="24"/>
      <w:szCs w:val="24"/>
    </w:rPr>
  </w:style>
  <w:style w:type="table" w:customStyle="1" w:styleId="TableGrid1">
    <w:name w:val="Table Grid1"/>
    <w:basedOn w:val="TableNormal"/>
    <w:next w:val="TableGrid"/>
    <w:uiPriority w:val="59"/>
    <w:rsid w:val="00A90D5C"/>
    <w:pPr>
      <w:spacing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1D2B8A"/>
    <w:pPr>
      <w:tabs>
        <w:tab w:val="center" w:pos="4680"/>
        <w:tab w:val="right" w:pos="9360"/>
      </w:tabs>
      <w:spacing w:line="240" w:lineRule="auto"/>
    </w:pPr>
  </w:style>
  <w:style w:type="character" w:customStyle="1" w:styleId="HeaderChar">
    <w:name w:val="Header Char"/>
    <w:basedOn w:val="DefaultParagraphFont"/>
    <w:link w:val="Header"/>
    <w:uiPriority w:val="99"/>
    <w:rsid w:val="001D2B8A"/>
  </w:style>
  <w:style w:type="paragraph" w:styleId="Footer">
    <w:name w:val="footer"/>
    <w:basedOn w:val="Normal"/>
    <w:link w:val="FooterChar"/>
    <w:uiPriority w:val="99"/>
    <w:unhideWhenUsed/>
    <w:rsid w:val="001D2B8A"/>
    <w:pPr>
      <w:tabs>
        <w:tab w:val="center" w:pos="4680"/>
        <w:tab w:val="right" w:pos="9360"/>
      </w:tabs>
      <w:spacing w:line="240" w:lineRule="auto"/>
    </w:pPr>
  </w:style>
  <w:style w:type="character" w:customStyle="1" w:styleId="FooterChar">
    <w:name w:val="Footer Char"/>
    <w:basedOn w:val="DefaultParagraphFont"/>
    <w:link w:val="Footer"/>
    <w:uiPriority w:val="99"/>
    <w:rsid w:val="001D2B8A"/>
  </w:style>
  <w:style w:type="character" w:customStyle="1" w:styleId="Heading2Char">
    <w:name w:val="Heading 2 Char"/>
    <w:basedOn w:val="DefaultParagraphFont"/>
    <w:link w:val="Heading2"/>
    <w:uiPriority w:val="9"/>
    <w:rsid w:val="001D2B8A"/>
    <w:rPr>
      <w:rFonts w:ascii="Times New Roman" w:eastAsia="Calibri" w:hAnsi="Times New Roman" w:cs="Times New Roman"/>
      <w:b/>
      <w:sz w:val="24"/>
      <w:szCs w:val="24"/>
    </w:rPr>
  </w:style>
  <w:style w:type="table" w:customStyle="1" w:styleId="TableGrid11">
    <w:name w:val="Table Grid11"/>
    <w:basedOn w:val="TableNormal"/>
    <w:next w:val="TableGrid"/>
    <w:uiPriority w:val="59"/>
    <w:rsid w:val="001D2B8A"/>
    <w:pPr>
      <w:spacing w:before="60" w:after="60" w:line="240" w:lineRule="auto"/>
    </w:pPr>
    <w:rPr>
      <w:rFonts w:ascii="Arial" w:eastAsia="Times New Roman"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4169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169C7"/>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9"/>
    <w:rsid w:val="004169C7"/>
    <w:rPr>
      <w:rFonts w:ascii="Times New Roman" w:eastAsia="Calibri" w:hAnsi="Times New Roman" w:cs="Times New Roman"/>
      <w:b/>
      <w:sz w:val="28"/>
      <w:szCs w:val="28"/>
    </w:rPr>
  </w:style>
  <w:style w:type="character" w:styleId="PageNumber">
    <w:name w:val="page number"/>
    <w:rsid w:val="00942963"/>
    <w:rPr>
      <w:b/>
    </w:rPr>
  </w:style>
  <w:style w:type="paragraph" w:customStyle="1" w:styleId="PartLabel">
    <w:name w:val="Part Label"/>
    <w:basedOn w:val="Normal"/>
    <w:next w:val="Normal"/>
    <w:rsid w:val="00942963"/>
    <w:pPr>
      <w:framePr w:w="2045" w:hSpace="187" w:vSpace="187" w:wrap="notBeside" w:vAnchor="page" w:hAnchor="margin" w:xAlign="right" w:y="966"/>
      <w:shd w:val="pct20" w:color="auto" w:fill="auto"/>
      <w:spacing w:before="320" w:line="1560" w:lineRule="exact"/>
      <w:jc w:val="center"/>
    </w:pPr>
    <w:rPr>
      <w:rFonts w:ascii="Arial Black" w:eastAsia="Times New Roman" w:hAnsi="Arial Black" w:cs="Times New Roman"/>
      <w:color w:val="FFFFFF"/>
      <w:sz w:val="196"/>
      <w:szCs w:val="20"/>
    </w:rPr>
  </w:style>
  <w:style w:type="paragraph" w:customStyle="1" w:styleId="PartTitle">
    <w:name w:val="Part Title"/>
    <w:basedOn w:val="Normal"/>
    <w:next w:val="PartLabel"/>
    <w:rsid w:val="00942963"/>
    <w:pPr>
      <w:keepNext/>
      <w:pageBreakBefore/>
      <w:framePr w:w="2045" w:hSpace="187" w:vSpace="187" w:wrap="notBeside" w:vAnchor="page" w:hAnchor="margin" w:xAlign="right" w:y="966"/>
      <w:shd w:val="pct20" w:color="auto" w:fill="auto"/>
      <w:spacing w:line="480" w:lineRule="exact"/>
      <w:jc w:val="center"/>
    </w:pPr>
    <w:rPr>
      <w:rFonts w:ascii="Arial Black" w:eastAsia="Times New Roman" w:hAnsi="Arial Black" w:cs="Times New Roman"/>
      <w:spacing w:val="-50"/>
      <w:sz w:val="36"/>
      <w:szCs w:val="20"/>
    </w:rPr>
  </w:style>
  <w:style w:type="paragraph" w:styleId="TOC1">
    <w:name w:val="toc 1"/>
    <w:basedOn w:val="Normal"/>
    <w:next w:val="Normal"/>
    <w:autoRedefine/>
    <w:uiPriority w:val="39"/>
    <w:unhideWhenUsed/>
    <w:qFormat/>
    <w:rsid w:val="00C47421"/>
    <w:pPr>
      <w:tabs>
        <w:tab w:val="left" w:pos="440"/>
        <w:tab w:val="right" w:leader="dot" w:pos="9350"/>
      </w:tabs>
      <w:ind w:left="720" w:hanging="720"/>
    </w:pPr>
    <w:rPr>
      <w:b/>
      <w:bCs/>
      <w:caps/>
      <w:sz w:val="24"/>
      <w:szCs w:val="24"/>
    </w:rPr>
  </w:style>
  <w:style w:type="paragraph" w:styleId="TOC2">
    <w:name w:val="toc 2"/>
    <w:basedOn w:val="Normal"/>
    <w:next w:val="Normal"/>
    <w:autoRedefine/>
    <w:uiPriority w:val="39"/>
    <w:unhideWhenUsed/>
    <w:qFormat/>
    <w:rsid w:val="003B5A39"/>
    <w:pPr>
      <w:tabs>
        <w:tab w:val="left" w:pos="450"/>
        <w:tab w:val="right" w:leader="dot" w:pos="9350"/>
      </w:tabs>
      <w:ind w:left="720" w:hanging="720"/>
    </w:pPr>
    <w:rPr>
      <w:rFonts w:ascii="Times New Roman" w:hAnsi="Times New Roman" w:cs="Times New Roman"/>
      <w:b/>
      <w:smallCaps/>
      <w:noProof/>
      <w:sz w:val="24"/>
      <w:szCs w:val="24"/>
    </w:rPr>
  </w:style>
  <w:style w:type="paragraph" w:styleId="TOC3">
    <w:name w:val="toc 3"/>
    <w:basedOn w:val="Normal"/>
    <w:next w:val="Normal"/>
    <w:autoRedefine/>
    <w:uiPriority w:val="39"/>
    <w:unhideWhenUsed/>
    <w:qFormat/>
    <w:rsid w:val="00B71E2F"/>
    <w:pPr>
      <w:tabs>
        <w:tab w:val="right" w:leader="dot" w:pos="9350"/>
      </w:tabs>
      <w:ind w:left="446"/>
    </w:pPr>
    <w:rPr>
      <w:i/>
      <w:iCs/>
      <w:sz w:val="20"/>
      <w:szCs w:val="20"/>
    </w:rPr>
  </w:style>
  <w:style w:type="paragraph" w:styleId="TOC4">
    <w:name w:val="toc 4"/>
    <w:basedOn w:val="Normal"/>
    <w:next w:val="Normal"/>
    <w:autoRedefine/>
    <w:uiPriority w:val="39"/>
    <w:unhideWhenUsed/>
    <w:rsid w:val="005E0E24"/>
    <w:pPr>
      <w:ind w:left="660"/>
    </w:pPr>
    <w:rPr>
      <w:sz w:val="18"/>
      <w:szCs w:val="18"/>
    </w:rPr>
  </w:style>
  <w:style w:type="paragraph" w:styleId="TOC5">
    <w:name w:val="toc 5"/>
    <w:basedOn w:val="Normal"/>
    <w:next w:val="Normal"/>
    <w:autoRedefine/>
    <w:uiPriority w:val="39"/>
    <w:unhideWhenUsed/>
    <w:rsid w:val="005E0E24"/>
    <w:pPr>
      <w:ind w:left="880"/>
    </w:pPr>
    <w:rPr>
      <w:sz w:val="18"/>
      <w:szCs w:val="18"/>
    </w:rPr>
  </w:style>
  <w:style w:type="paragraph" w:styleId="TOC6">
    <w:name w:val="toc 6"/>
    <w:basedOn w:val="Normal"/>
    <w:next w:val="Normal"/>
    <w:autoRedefine/>
    <w:uiPriority w:val="39"/>
    <w:unhideWhenUsed/>
    <w:rsid w:val="005E0E24"/>
    <w:pPr>
      <w:ind w:left="1100"/>
    </w:pPr>
    <w:rPr>
      <w:sz w:val="18"/>
      <w:szCs w:val="18"/>
    </w:rPr>
  </w:style>
  <w:style w:type="paragraph" w:styleId="TOC7">
    <w:name w:val="toc 7"/>
    <w:basedOn w:val="Normal"/>
    <w:next w:val="Normal"/>
    <w:autoRedefine/>
    <w:uiPriority w:val="39"/>
    <w:unhideWhenUsed/>
    <w:rsid w:val="005E0E24"/>
    <w:pPr>
      <w:ind w:left="1320"/>
    </w:pPr>
    <w:rPr>
      <w:sz w:val="18"/>
      <w:szCs w:val="18"/>
    </w:rPr>
  </w:style>
  <w:style w:type="paragraph" w:styleId="TOC8">
    <w:name w:val="toc 8"/>
    <w:basedOn w:val="Normal"/>
    <w:next w:val="Normal"/>
    <w:autoRedefine/>
    <w:uiPriority w:val="39"/>
    <w:unhideWhenUsed/>
    <w:rsid w:val="005E0E24"/>
    <w:pPr>
      <w:ind w:left="1540"/>
    </w:pPr>
    <w:rPr>
      <w:sz w:val="18"/>
      <w:szCs w:val="18"/>
    </w:rPr>
  </w:style>
  <w:style w:type="paragraph" w:styleId="TOC9">
    <w:name w:val="toc 9"/>
    <w:basedOn w:val="Normal"/>
    <w:next w:val="Normal"/>
    <w:autoRedefine/>
    <w:uiPriority w:val="39"/>
    <w:unhideWhenUsed/>
    <w:rsid w:val="005E0E24"/>
    <w:pPr>
      <w:ind w:left="1760"/>
    </w:pPr>
    <w:rPr>
      <w:sz w:val="18"/>
      <w:szCs w:val="18"/>
    </w:rPr>
  </w:style>
  <w:style w:type="paragraph" w:styleId="IntenseQuote">
    <w:name w:val="Intense Quote"/>
    <w:basedOn w:val="Normal"/>
    <w:next w:val="Normal"/>
    <w:link w:val="IntenseQuoteChar"/>
    <w:uiPriority w:val="30"/>
    <w:qFormat/>
    <w:rsid w:val="005E0E24"/>
    <w:pPr>
      <w:pBdr>
        <w:bottom w:val="single" w:sz="4" w:space="4" w:color="629DD1" w:themeColor="accent1"/>
      </w:pBdr>
      <w:spacing w:before="200" w:after="280"/>
      <w:ind w:left="936" w:right="936"/>
    </w:pPr>
    <w:rPr>
      <w:b/>
      <w:bCs/>
      <w:i/>
      <w:iCs/>
      <w:color w:val="629DD1" w:themeColor="accent1"/>
    </w:rPr>
  </w:style>
  <w:style w:type="character" w:customStyle="1" w:styleId="IntenseQuoteChar">
    <w:name w:val="Intense Quote Char"/>
    <w:basedOn w:val="DefaultParagraphFont"/>
    <w:link w:val="IntenseQuote"/>
    <w:uiPriority w:val="30"/>
    <w:rsid w:val="005E0E24"/>
    <w:rPr>
      <w:b/>
      <w:bCs/>
      <w:i/>
      <w:iCs/>
      <w:color w:val="629DD1" w:themeColor="accent1"/>
    </w:rPr>
  </w:style>
  <w:style w:type="paragraph" w:customStyle="1" w:styleId="ChapterTitle">
    <w:name w:val="Chapter Title"/>
    <w:basedOn w:val="Normal"/>
    <w:next w:val="Normal"/>
    <w:rsid w:val="006621BE"/>
    <w:pPr>
      <w:keepNext/>
      <w:keepLines/>
      <w:spacing w:before="480" w:after="360" w:line="440" w:lineRule="atLeast"/>
      <w:ind w:right="2160"/>
    </w:pPr>
    <w:rPr>
      <w:rFonts w:ascii="Arial Black" w:eastAsia="Times New Roman" w:hAnsi="Arial Black" w:cs="Times New Roman"/>
      <w:color w:val="808080"/>
      <w:spacing w:val="-35"/>
      <w:kern w:val="28"/>
      <w:sz w:val="44"/>
      <w:szCs w:val="20"/>
    </w:rPr>
  </w:style>
  <w:style w:type="paragraph" w:customStyle="1" w:styleId="ChapterSubtitle">
    <w:name w:val="Chapter Subtitle"/>
    <w:basedOn w:val="Normal"/>
    <w:next w:val="BodyText"/>
    <w:rsid w:val="006621BE"/>
    <w:pPr>
      <w:keepNext/>
      <w:keepLines/>
      <w:spacing w:after="360" w:line="240" w:lineRule="atLeast"/>
      <w:ind w:right="1800"/>
    </w:pPr>
    <w:rPr>
      <w:rFonts w:ascii="Garamond" w:eastAsia="Times New Roman" w:hAnsi="Garamond" w:cs="Times New Roman"/>
      <w:i/>
      <w:spacing w:val="-20"/>
      <w:kern w:val="28"/>
      <w:sz w:val="28"/>
      <w:szCs w:val="20"/>
    </w:rPr>
  </w:style>
  <w:style w:type="character" w:customStyle="1" w:styleId="Heading5Char">
    <w:name w:val="Heading 5 Char"/>
    <w:basedOn w:val="DefaultParagraphFont"/>
    <w:link w:val="Heading5"/>
    <w:uiPriority w:val="9"/>
    <w:rsid w:val="00880C0C"/>
    <w:rPr>
      <w:rFonts w:asciiTheme="majorHAnsi" w:eastAsiaTheme="majorEastAsia" w:hAnsiTheme="majorHAnsi" w:cstheme="majorBidi"/>
      <w:color w:val="224E76" w:themeColor="accent1" w:themeShade="7F"/>
    </w:rPr>
  </w:style>
  <w:style w:type="character" w:customStyle="1" w:styleId="Heading6Char">
    <w:name w:val="Heading 6 Char"/>
    <w:basedOn w:val="DefaultParagraphFont"/>
    <w:link w:val="Heading6"/>
    <w:uiPriority w:val="9"/>
    <w:rsid w:val="00880C0C"/>
    <w:rPr>
      <w:rFonts w:asciiTheme="majorHAnsi" w:eastAsiaTheme="majorEastAsia" w:hAnsiTheme="majorHAnsi" w:cstheme="majorBidi"/>
      <w:i/>
      <w:iCs/>
      <w:color w:val="224E76" w:themeColor="accent1" w:themeShade="7F"/>
    </w:rPr>
  </w:style>
  <w:style w:type="character" w:customStyle="1" w:styleId="Heading7Char">
    <w:name w:val="Heading 7 Char"/>
    <w:basedOn w:val="DefaultParagraphFont"/>
    <w:link w:val="Heading7"/>
    <w:uiPriority w:val="9"/>
    <w:rsid w:val="00880C0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80C0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80C0C"/>
    <w:rPr>
      <w:rFonts w:asciiTheme="majorHAnsi" w:eastAsiaTheme="majorEastAsia" w:hAnsiTheme="majorHAnsi" w:cstheme="majorBidi"/>
      <w:i/>
      <w:iCs/>
      <w:color w:val="404040" w:themeColor="text1" w:themeTint="BF"/>
      <w:sz w:val="20"/>
      <w:szCs w:val="20"/>
    </w:rPr>
  </w:style>
  <w:style w:type="paragraph" w:styleId="BodyTextIndent">
    <w:name w:val="Body Text Indent"/>
    <w:basedOn w:val="Normal"/>
    <w:link w:val="BodyTextIndentChar"/>
    <w:uiPriority w:val="99"/>
    <w:unhideWhenUsed/>
    <w:rsid w:val="00AE2AF3"/>
    <w:pPr>
      <w:spacing w:before="120" w:line="240" w:lineRule="auto"/>
      <w:ind w:left="2160"/>
    </w:pPr>
    <w:rPr>
      <w:rFonts w:ascii="Times New Roman" w:hAnsi="Times New Roman" w:cs="Times New Roman"/>
      <w:sz w:val="24"/>
      <w:szCs w:val="24"/>
    </w:rPr>
  </w:style>
  <w:style w:type="character" w:customStyle="1" w:styleId="BodyTextIndentChar">
    <w:name w:val="Body Text Indent Char"/>
    <w:basedOn w:val="DefaultParagraphFont"/>
    <w:link w:val="BodyTextIndent"/>
    <w:uiPriority w:val="99"/>
    <w:rsid w:val="00AE2AF3"/>
    <w:rPr>
      <w:rFonts w:ascii="Times New Roman" w:hAnsi="Times New Roman" w:cs="Times New Roman"/>
      <w:sz w:val="24"/>
      <w:szCs w:val="24"/>
    </w:rPr>
  </w:style>
  <w:style w:type="character" w:styleId="SubtleReference">
    <w:name w:val="Subtle Reference"/>
    <w:basedOn w:val="DefaultParagraphFont"/>
    <w:uiPriority w:val="31"/>
    <w:qFormat/>
    <w:rsid w:val="00CD1AA5"/>
    <w:rPr>
      <w:smallCaps/>
      <w:color w:val="297FD5" w:themeColor="accent2"/>
      <w:u w:val="single"/>
    </w:rPr>
  </w:style>
  <w:style w:type="paragraph" w:styleId="BodyText2">
    <w:name w:val="Body Text 2"/>
    <w:basedOn w:val="Normal"/>
    <w:link w:val="BodyText2Char"/>
    <w:uiPriority w:val="99"/>
    <w:unhideWhenUsed/>
    <w:rsid w:val="00153174"/>
    <w:pPr>
      <w:spacing w:before="240" w:line="240" w:lineRule="auto"/>
      <w:contextualSpacing/>
      <w:jc w:val="both"/>
    </w:pPr>
    <w:rPr>
      <w:rFonts w:ascii="Arial" w:eastAsia="Calibri" w:hAnsi="Arial" w:cs="Arial"/>
      <w:sz w:val="20"/>
      <w:szCs w:val="20"/>
    </w:rPr>
  </w:style>
  <w:style w:type="character" w:customStyle="1" w:styleId="BodyText2Char">
    <w:name w:val="Body Text 2 Char"/>
    <w:basedOn w:val="DefaultParagraphFont"/>
    <w:link w:val="BodyText2"/>
    <w:uiPriority w:val="99"/>
    <w:rsid w:val="00153174"/>
    <w:rPr>
      <w:rFonts w:ascii="Arial" w:eastAsia="Calibri" w:hAnsi="Arial" w:cs="Arial"/>
      <w:sz w:val="20"/>
      <w:szCs w:val="20"/>
    </w:rPr>
  </w:style>
  <w:style w:type="paragraph" w:styleId="TOCHeading">
    <w:name w:val="TOC Heading"/>
    <w:basedOn w:val="Heading1"/>
    <w:next w:val="Normal"/>
    <w:uiPriority w:val="39"/>
    <w:unhideWhenUsed/>
    <w:qFormat/>
    <w:rsid w:val="00153174"/>
    <w:pPr>
      <w:keepLines/>
      <w:spacing w:before="480" w:after="0"/>
      <w:jc w:val="left"/>
      <w:outlineLvl w:val="9"/>
    </w:pPr>
    <w:rPr>
      <w:rFonts w:asciiTheme="majorHAnsi" w:eastAsiaTheme="majorEastAsia" w:hAnsiTheme="majorHAnsi" w:cstheme="majorBidi"/>
      <w:bCs/>
      <w:color w:val="3476B1" w:themeColor="accent1" w:themeShade="BF"/>
      <w:sz w:val="28"/>
      <w:szCs w:val="28"/>
      <w:lang w:eastAsia="ja-JP"/>
    </w:rPr>
  </w:style>
  <w:style w:type="character" w:styleId="Hyperlink">
    <w:name w:val="Hyperlink"/>
    <w:basedOn w:val="DefaultParagraphFont"/>
    <w:uiPriority w:val="99"/>
    <w:unhideWhenUsed/>
    <w:rsid w:val="00153174"/>
    <w:rPr>
      <w:color w:val="9454C3" w:themeColor="hyperlink"/>
      <w:u w:val="single"/>
    </w:rPr>
  </w:style>
  <w:style w:type="table" w:customStyle="1" w:styleId="TableGrid3">
    <w:name w:val="Table Grid3"/>
    <w:basedOn w:val="TableNormal"/>
    <w:next w:val="TableGrid"/>
    <w:uiPriority w:val="59"/>
    <w:rsid w:val="00FC341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B71E2F"/>
    <w:rPr>
      <w:b/>
      <w:bCs/>
      <w:i/>
      <w:iCs/>
      <w:color w:val="629DD1" w:themeColor="accent1"/>
    </w:rPr>
  </w:style>
  <w:style w:type="paragraph" w:styleId="CommentSubject">
    <w:name w:val="annotation subject"/>
    <w:basedOn w:val="CommentText"/>
    <w:next w:val="CommentText"/>
    <w:link w:val="CommentSubjectChar"/>
    <w:uiPriority w:val="99"/>
    <w:semiHidden/>
    <w:unhideWhenUsed/>
    <w:rsid w:val="006519DA"/>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6519DA"/>
    <w:rPr>
      <w:rFonts w:ascii="Times New Roman" w:hAnsi="Times New Roman" w:cs="Times New Roman"/>
      <w:b/>
      <w:bCs/>
      <w:sz w:val="20"/>
      <w:szCs w:val="20"/>
    </w:rPr>
  </w:style>
  <w:style w:type="table" w:customStyle="1" w:styleId="TableGrid4">
    <w:name w:val="Table Grid4"/>
    <w:basedOn w:val="TableNormal"/>
    <w:next w:val="TableGrid"/>
    <w:uiPriority w:val="59"/>
    <w:rsid w:val="00554CA5"/>
    <w:pPr>
      <w:spacing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9F09E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D4E20"/>
    <w:pPr>
      <w:spacing w:before="60" w:after="60" w:line="240" w:lineRule="auto"/>
    </w:pPr>
    <w:rPr>
      <w:rFonts w:ascii="Arial" w:eastAsia="Times New Roman" w:hAnsi="Arial"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C31011"/>
    <w:pPr>
      <w:spacing w:line="240" w:lineRule="auto"/>
    </w:pPr>
  </w:style>
  <w:style w:type="character" w:styleId="BookTitle">
    <w:name w:val="Book Title"/>
    <w:basedOn w:val="DefaultParagraphFont"/>
    <w:uiPriority w:val="33"/>
    <w:qFormat/>
    <w:rsid w:val="004C0A37"/>
    <w:rPr>
      <w:b/>
      <w:bCs/>
      <w:smallCaps/>
      <w:spacing w:val="5"/>
    </w:rPr>
  </w:style>
  <w:style w:type="character" w:styleId="UnresolvedMention">
    <w:name w:val="Unresolved Mention"/>
    <w:basedOn w:val="DefaultParagraphFont"/>
    <w:uiPriority w:val="99"/>
    <w:semiHidden/>
    <w:unhideWhenUsed/>
    <w:rsid w:val="00742A86"/>
    <w:rPr>
      <w:color w:val="808080"/>
      <w:shd w:val="clear" w:color="auto" w:fill="E6E6E6"/>
    </w:rPr>
  </w:style>
  <w:style w:type="character" w:styleId="FollowedHyperlink">
    <w:name w:val="FollowedHyperlink"/>
    <w:basedOn w:val="DefaultParagraphFont"/>
    <w:uiPriority w:val="99"/>
    <w:semiHidden/>
    <w:unhideWhenUsed/>
    <w:rsid w:val="00F53529"/>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839525">
      <w:bodyDiv w:val="1"/>
      <w:marLeft w:val="0"/>
      <w:marRight w:val="0"/>
      <w:marTop w:val="0"/>
      <w:marBottom w:val="0"/>
      <w:divBdr>
        <w:top w:val="none" w:sz="0" w:space="0" w:color="auto"/>
        <w:left w:val="none" w:sz="0" w:space="0" w:color="auto"/>
        <w:bottom w:val="none" w:sz="0" w:space="0" w:color="auto"/>
        <w:right w:val="none" w:sz="0" w:space="0" w:color="auto"/>
      </w:divBdr>
    </w:div>
    <w:div w:id="740634916">
      <w:bodyDiv w:val="1"/>
      <w:marLeft w:val="0"/>
      <w:marRight w:val="0"/>
      <w:marTop w:val="0"/>
      <w:marBottom w:val="0"/>
      <w:divBdr>
        <w:top w:val="none" w:sz="0" w:space="0" w:color="auto"/>
        <w:left w:val="none" w:sz="0" w:space="0" w:color="auto"/>
        <w:bottom w:val="none" w:sz="0" w:space="0" w:color="auto"/>
        <w:right w:val="none" w:sz="0" w:space="0" w:color="auto"/>
      </w:divBdr>
    </w:div>
    <w:div w:id="920914047">
      <w:bodyDiv w:val="1"/>
      <w:marLeft w:val="0"/>
      <w:marRight w:val="0"/>
      <w:marTop w:val="0"/>
      <w:marBottom w:val="0"/>
      <w:divBdr>
        <w:top w:val="none" w:sz="0" w:space="0" w:color="auto"/>
        <w:left w:val="none" w:sz="0" w:space="0" w:color="auto"/>
        <w:bottom w:val="none" w:sz="0" w:space="0" w:color="auto"/>
        <w:right w:val="none" w:sz="0" w:space="0" w:color="auto"/>
      </w:divBdr>
      <w:divsChild>
        <w:div w:id="1281957565">
          <w:marLeft w:val="979"/>
          <w:marRight w:val="0"/>
          <w:marTop w:val="65"/>
          <w:marBottom w:val="0"/>
          <w:divBdr>
            <w:top w:val="none" w:sz="0" w:space="0" w:color="auto"/>
            <w:left w:val="none" w:sz="0" w:space="0" w:color="auto"/>
            <w:bottom w:val="none" w:sz="0" w:space="0" w:color="auto"/>
            <w:right w:val="none" w:sz="0" w:space="0" w:color="auto"/>
          </w:divBdr>
        </w:div>
      </w:divsChild>
    </w:div>
    <w:div w:id="1001086217">
      <w:bodyDiv w:val="1"/>
      <w:marLeft w:val="0"/>
      <w:marRight w:val="0"/>
      <w:marTop w:val="0"/>
      <w:marBottom w:val="0"/>
      <w:divBdr>
        <w:top w:val="none" w:sz="0" w:space="0" w:color="auto"/>
        <w:left w:val="none" w:sz="0" w:space="0" w:color="auto"/>
        <w:bottom w:val="none" w:sz="0" w:space="0" w:color="auto"/>
        <w:right w:val="none" w:sz="0" w:space="0" w:color="auto"/>
      </w:divBdr>
      <w:divsChild>
        <w:div w:id="1646156107">
          <w:marLeft w:val="979"/>
          <w:marRight w:val="0"/>
          <w:marTop w:val="65"/>
          <w:marBottom w:val="0"/>
          <w:divBdr>
            <w:top w:val="none" w:sz="0" w:space="0" w:color="auto"/>
            <w:left w:val="none" w:sz="0" w:space="0" w:color="auto"/>
            <w:bottom w:val="none" w:sz="0" w:space="0" w:color="auto"/>
            <w:right w:val="none" w:sz="0" w:space="0" w:color="auto"/>
          </w:divBdr>
        </w:div>
      </w:divsChild>
    </w:div>
    <w:div w:id="1010521318">
      <w:bodyDiv w:val="1"/>
      <w:marLeft w:val="0"/>
      <w:marRight w:val="0"/>
      <w:marTop w:val="0"/>
      <w:marBottom w:val="0"/>
      <w:divBdr>
        <w:top w:val="none" w:sz="0" w:space="0" w:color="auto"/>
        <w:left w:val="none" w:sz="0" w:space="0" w:color="auto"/>
        <w:bottom w:val="none" w:sz="0" w:space="0" w:color="auto"/>
        <w:right w:val="none" w:sz="0" w:space="0" w:color="auto"/>
      </w:divBdr>
      <w:divsChild>
        <w:div w:id="889146098">
          <w:marLeft w:val="1354"/>
          <w:marRight w:val="0"/>
          <w:marTop w:val="70"/>
          <w:marBottom w:val="0"/>
          <w:divBdr>
            <w:top w:val="none" w:sz="0" w:space="0" w:color="auto"/>
            <w:left w:val="none" w:sz="0" w:space="0" w:color="auto"/>
            <w:bottom w:val="none" w:sz="0" w:space="0" w:color="auto"/>
            <w:right w:val="none" w:sz="0" w:space="0" w:color="auto"/>
          </w:divBdr>
        </w:div>
      </w:divsChild>
    </w:div>
    <w:div w:id="1168397616">
      <w:bodyDiv w:val="1"/>
      <w:marLeft w:val="0"/>
      <w:marRight w:val="0"/>
      <w:marTop w:val="0"/>
      <w:marBottom w:val="0"/>
      <w:divBdr>
        <w:top w:val="none" w:sz="0" w:space="0" w:color="auto"/>
        <w:left w:val="none" w:sz="0" w:space="0" w:color="auto"/>
        <w:bottom w:val="none" w:sz="0" w:space="0" w:color="auto"/>
        <w:right w:val="none" w:sz="0" w:space="0" w:color="auto"/>
      </w:divBdr>
      <w:divsChild>
        <w:div w:id="1736123389">
          <w:marLeft w:val="979"/>
          <w:marRight w:val="0"/>
          <w:marTop w:val="65"/>
          <w:marBottom w:val="0"/>
          <w:divBdr>
            <w:top w:val="none" w:sz="0" w:space="0" w:color="auto"/>
            <w:left w:val="none" w:sz="0" w:space="0" w:color="auto"/>
            <w:bottom w:val="none" w:sz="0" w:space="0" w:color="auto"/>
            <w:right w:val="none" w:sz="0" w:space="0" w:color="auto"/>
          </w:divBdr>
        </w:div>
      </w:divsChild>
    </w:div>
    <w:div w:id="2040742121">
      <w:bodyDiv w:val="1"/>
      <w:marLeft w:val="0"/>
      <w:marRight w:val="0"/>
      <w:marTop w:val="0"/>
      <w:marBottom w:val="0"/>
      <w:divBdr>
        <w:top w:val="none" w:sz="0" w:space="0" w:color="auto"/>
        <w:left w:val="none" w:sz="0" w:space="0" w:color="auto"/>
        <w:bottom w:val="none" w:sz="0" w:space="0" w:color="auto"/>
        <w:right w:val="none" w:sz="0" w:space="0" w:color="auto"/>
      </w:divBdr>
      <w:divsChild>
        <w:div w:id="282274649">
          <w:marLeft w:val="979"/>
          <w:marRight w:val="0"/>
          <w:marTop w:val="65"/>
          <w:marBottom w:val="0"/>
          <w:divBdr>
            <w:top w:val="none" w:sz="0" w:space="0" w:color="auto"/>
            <w:left w:val="none" w:sz="0" w:space="0" w:color="auto"/>
            <w:bottom w:val="none" w:sz="0" w:space="0" w:color="auto"/>
            <w:right w:val="none" w:sz="0" w:space="0" w:color="auto"/>
          </w:divBdr>
        </w:div>
      </w:divsChild>
    </w:div>
    <w:div w:id="207600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apwmad0p4145:37108/Pages/doing-bus/eng-consultants/cnslt-rsrces/tools/appr-prod/qual-labs.aspx%20" TargetMode="External"/><Relationship Id="rId18" Type="http://schemas.openxmlformats.org/officeDocument/2006/relationships/hyperlink" Target="http://apwmad0p4145:37108/Pages/doing-bus/eng-consultants/cnslt-rsrces/qmp/default.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apwmad0p4145:37108/Pages/doing-bus/eng-consultants/cnslt-rsrces/qmp/default.aspx"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oleObject" Target="embeddings/oleObject2.bin"/><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wmad0p4145:37108/rdwy/fdm/fd-19-21.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apwmad0p4145:37108/Pages/doing-bus/eng-consultants/cnslt-rsrces/qmp/default.aspx" TargetMode="External"/><Relationship Id="rId23" Type="http://schemas.openxmlformats.org/officeDocument/2006/relationships/header" Target="header3.xml"/><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uwplatt.edu/ems/highway-technician-certification-lists" TargetMode="External"/><Relationship Id="rId22" Type="http://schemas.openxmlformats.org/officeDocument/2006/relationships/image" Target="cid:image014.jpg@01D2CD8C.E30D2250" TargetMode="External"/><Relationship Id="rId27" Type="http://schemas.openxmlformats.org/officeDocument/2006/relationships/customXml" Target="../customXml/item2.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2" ma:contentTypeDescription="Create a new document." ma:contentTypeScope="" ma:versionID="e84e99397d58fb10d4eb13022cdaac12">
  <xsd:schema xmlns:xsd="http://www.w3.org/2001/XMLSchema" xmlns:xs="http://www.w3.org/2001/XMLSchema" xmlns:p="http://schemas.microsoft.com/office/2006/metadata/properties" xmlns:ns1="http://schemas.microsoft.com/sharepoint/v3" xmlns:ns2="a8b72882-1d02-4704-8464-4e9c6e9dc531" targetNamespace="http://schemas.microsoft.com/office/2006/metadata/properties" ma:root="true" ma:fieldsID="1130da5a4dba49e90a4d167926946bc3" ns1:_="" ns2:_="">
    <xsd:import namespace="http://schemas.microsoft.com/sharepoint/v3"/>
    <xsd:import namespace="a8b72882-1d02-4704-8464-4e9c6e9dc53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E2BC27D-F986-40CD-8C79-F1CE22424D02}"/>
</file>

<file path=customXml/itemProps2.xml><?xml version="1.0" encoding="utf-8"?>
<ds:datastoreItem xmlns:ds="http://schemas.openxmlformats.org/officeDocument/2006/customXml" ds:itemID="{0266D88C-28E0-47FB-83DF-F85730656F89}"/>
</file>

<file path=customXml/itemProps3.xml><?xml version="1.0" encoding="utf-8"?>
<ds:datastoreItem xmlns:ds="http://schemas.openxmlformats.org/officeDocument/2006/customXml" ds:itemID="{C67754FD-0572-4A99-AA69-3D61BBF20C77}"/>
</file>

<file path=customXml/itemProps4.xml><?xml version="1.0" encoding="utf-8"?>
<ds:datastoreItem xmlns:ds="http://schemas.openxmlformats.org/officeDocument/2006/customXml" ds:itemID="{59D3C01D-D5EB-455C-A6B2-EA58378F8084}"/>
</file>

<file path=docProps/app.xml><?xml version="1.0" encoding="utf-8"?>
<Properties xmlns="http://schemas.openxmlformats.org/officeDocument/2006/extended-properties" xmlns:vt="http://schemas.openxmlformats.org/officeDocument/2006/docPropsVTypes">
  <Template>Normal.dotm</Template>
  <TotalTime>49</TotalTime>
  <Pages>15</Pages>
  <Words>4219</Words>
  <Characters>24053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WisDOT PWL Guide.docx</vt:lpstr>
    </vt:vector>
  </TitlesOfParts>
  <Company>Windows User</Company>
  <LinksUpToDate>false</LinksUpToDate>
  <CharactersWithSpaces>28216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wisdot-pwl-guide-4-9-2018.docx</dc:title>
  <dc:subject/>
  <dc:creator>Heidi Jelinek</dc:creator>
  <cp:keywords>wisdot-pwl-guide-4-9-2018.docx</cp:keywords>
  <dc:description>wisdot-pwl-guide-4-9-2018.docx</dc:description>
  <cp:lastModifiedBy>DOTJFR</cp:lastModifiedBy>
  <cp:revision>10</cp:revision>
  <cp:lastPrinted>2018-03-08T19:40:00Z</cp:lastPrinted>
  <dcterms:created xsi:type="dcterms:W3CDTF">2018-04-04T20:44:00Z</dcterms:created>
  <dcterms:modified xsi:type="dcterms:W3CDTF">2018-04-09T16:43:00Z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