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E45F6" w14:textId="77777777" w:rsidR="00EC4B25" w:rsidRDefault="00EC4B25" w:rsidP="00EC4B25">
      <w:pPr>
        <w:pStyle w:val="TOC1"/>
      </w:pPr>
      <w:r>
        <w:t>Special conditions of bid</w:t>
      </w:r>
    </w:p>
    <w:p w14:paraId="5E1EAAAF" w14:textId="77777777" w:rsidR="005724A3" w:rsidRPr="005724A3" w:rsidRDefault="005724A3" w:rsidP="00EC4B25">
      <w:pPr>
        <w:pStyle w:val="TOC1"/>
      </w:pPr>
      <w:r w:rsidRPr="005724A3">
        <w:t>TABLE OF CONTENTS</w:t>
      </w:r>
    </w:p>
    <w:p w14:paraId="5986DDE1" w14:textId="77777777" w:rsidR="005724A3" w:rsidRPr="005724A3" w:rsidRDefault="005724A3" w:rsidP="008101CE">
      <w:pPr>
        <w:tabs>
          <w:tab w:val="left" w:pos="720"/>
          <w:tab w:val="right" w:pos="10080"/>
        </w:tabs>
        <w:spacing w:after="0" w:line="240" w:lineRule="auto"/>
        <w:ind w:left="-360"/>
        <w:rPr>
          <w:b/>
        </w:rPr>
      </w:pPr>
      <w:r>
        <w:rPr>
          <w:b/>
          <w:u w:val="single"/>
        </w:rPr>
        <w:t>SECTION</w:t>
      </w:r>
      <w:r>
        <w:tab/>
      </w:r>
      <w:r>
        <w:rPr>
          <w:b/>
          <w:u w:val="single"/>
        </w:rPr>
        <w:t>SUBJECT</w:t>
      </w:r>
      <w:r w:rsidRPr="005724A3">
        <w:rPr>
          <w:b/>
        </w:rPr>
        <w:tab/>
      </w:r>
      <w:r>
        <w:rPr>
          <w:b/>
          <w:u w:val="single"/>
        </w:rPr>
        <w:t>PAGE #</w:t>
      </w:r>
    </w:p>
    <w:p w14:paraId="25FAE691" w14:textId="5334E0C2" w:rsidR="009A317E" w:rsidRDefault="00CB21D4">
      <w:pPr>
        <w:pStyle w:val="TOC1"/>
        <w:rPr>
          <w:rFonts w:eastAsiaTheme="minorEastAsia"/>
          <w:b w:val="0"/>
          <w:bCs w:val="0"/>
          <w:caps w:val="0"/>
          <w:sz w:val="22"/>
          <w:szCs w:val="22"/>
        </w:rPr>
      </w:pPr>
      <w:r>
        <w:fldChar w:fldCharType="begin"/>
      </w:r>
      <w:r w:rsidR="00325F54">
        <w:instrText xml:space="preserve"> TOC \o "1-2" \h \z \u </w:instrText>
      </w:r>
      <w:r>
        <w:fldChar w:fldCharType="separate"/>
      </w:r>
      <w:hyperlink w:anchor="_Toc19610234" w:history="1">
        <w:r w:rsidR="009A317E" w:rsidRPr="00924931">
          <w:rPr>
            <w:rStyle w:val="Hyperlink"/>
          </w:rPr>
          <w:t>1</w:t>
        </w:r>
        <w:r w:rsidR="009A317E">
          <w:rPr>
            <w:rFonts w:eastAsiaTheme="minorEastAsia"/>
            <w:b w:val="0"/>
            <w:bCs w:val="0"/>
            <w:caps w:val="0"/>
            <w:sz w:val="22"/>
            <w:szCs w:val="22"/>
          </w:rPr>
          <w:tab/>
        </w:r>
        <w:r w:rsidR="009A317E" w:rsidRPr="00924931">
          <w:rPr>
            <w:rStyle w:val="Hyperlink"/>
          </w:rPr>
          <w:t>GENERAL INFORMATION AND SCOPE</w:t>
        </w:r>
        <w:r w:rsidR="009A317E">
          <w:rPr>
            <w:webHidden/>
          </w:rPr>
          <w:tab/>
        </w:r>
        <w:r w:rsidR="009A317E">
          <w:rPr>
            <w:webHidden/>
          </w:rPr>
          <w:fldChar w:fldCharType="begin"/>
        </w:r>
        <w:r w:rsidR="009A317E">
          <w:rPr>
            <w:webHidden/>
          </w:rPr>
          <w:instrText xml:space="preserve"> PAGEREF _Toc19610234 \h </w:instrText>
        </w:r>
        <w:r w:rsidR="009A317E">
          <w:rPr>
            <w:webHidden/>
          </w:rPr>
        </w:r>
        <w:r w:rsidR="009A317E">
          <w:rPr>
            <w:webHidden/>
          </w:rPr>
          <w:fldChar w:fldCharType="separate"/>
        </w:r>
        <w:r w:rsidR="00B57C78">
          <w:rPr>
            <w:webHidden/>
          </w:rPr>
          <w:t>3</w:t>
        </w:r>
        <w:r w:rsidR="009A317E">
          <w:rPr>
            <w:webHidden/>
          </w:rPr>
          <w:fldChar w:fldCharType="end"/>
        </w:r>
      </w:hyperlink>
    </w:p>
    <w:p w14:paraId="256C1CBF" w14:textId="327B975D" w:rsidR="009A317E" w:rsidRDefault="00983E57">
      <w:pPr>
        <w:pStyle w:val="TOC2"/>
        <w:rPr>
          <w:rFonts w:eastAsiaTheme="minorEastAsia"/>
          <w:smallCaps w:val="0"/>
          <w:noProof/>
          <w:sz w:val="22"/>
          <w:szCs w:val="22"/>
        </w:rPr>
      </w:pPr>
      <w:hyperlink w:anchor="_Toc19610235" w:history="1">
        <w:r w:rsidR="009A317E" w:rsidRPr="00924931">
          <w:rPr>
            <w:rStyle w:val="Hyperlink"/>
            <w:noProof/>
          </w:rPr>
          <w:t>1.1</w:t>
        </w:r>
        <w:r w:rsidR="009A317E">
          <w:rPr>
            <w:rFonts w:eastAsiaTheme="minorEastAsia"/>
            <w:smallCaps w:val="0"/>
            <w:noProof/>
            <w:sz w:val="22"/>
            <w:szCs w:val="22"/>
          </w:rPr>
          <w:tab/>
        </w:r>
        <w:r w:rsidR="009A317E" w:rsidRPr="00924931">
          <w:rPr>
            <w:rStyle w:val="Hyperlink"/>
            <w:noProof/>
          </w:rPr>
          <w:t>Scope</w:t>
        </w:r>
        <w:r w:rsidR="009A317E">
          <w:rPr>
            <w:noProof/>
            <w:webHidden/>
          </w:rPr>
          <w:tab/>
        </w:r>
        <w:r w:rsidR="009A317E">
          <w:rPr>
            <w:noProof/>
            <w:webHidden/>
          </w:rPr>
          <w:fldChar w:fldCharType="begin"/>
        </w:r>
        <w:r w:rsidR="009A317E">
          <w:rPr>
            <w:noProof/>
            <w:webHidden/>
          </w:rPr>
          <w:instrText xml:space="preserve"> PAGEREF _Toc19610235 \h </w:instrText>
        </w:r>
        <w:r w:rsidR="009A317E">
          <w:rPr>
            <w:noProof/>
            <w:webHidden/>
          </w:rPr>
        </w:r>
        <w:r w:rsidR="009A317E">
          <w:rPr>
            <w:noProof/>
            <w:webHidden/>
          </w:rPr>
          <w:fldChar w:fldCharType="separate"/>
        </w:r>
        <w:r w:rsidR="00B57C78">
          <w:rPr>
            <w:noProof/>
            <w:webHidden/>
          </w:rPr>
          <w:t>3</w:t>
        </w:r>
        <w:r w:rsidR="009A317E">
          <w:rPr>
            <w:noProof/>
            <w:webHidden/>
          </w:rPr>
          <w:fldChar w:fldCharType="end"/>
        </w:r>
      </w:hyperlink>
    </w:p>
    <w:p w14:paraId="3F979D95" w14:textId="75FE5988" w:rsidR="009A317E" w:rsidRDefault="00983E57">
      <w:pPr>
        <w:pStyle w:val="TOC2"/>
        <w:rPr>
          <w:rFonts w:eastAsiaTheme="minorEastAsia"/>
          <w:smallCaps w:val="0"/>
          <w:noProof/>
          <w:sz w:val="22"/>
          <w:szCs w:val="22"/>
        </w:rPr>
      </w:pPr>
      <w:hyperlink w:anchor="_Toc19610236" w:history="1">
        <w:r w:rsidR="009A317E" w:rsidRPr="00924931">
          <w:rPr>
            <w:rStyle w:val="Hyperlink"/>
            <w:noProof/>
          </w:rPr>
          <w:t>1.2</w:t>
        </w:r>
        <w:r w:rsidR="009A317E">
          <w:rPr>
            <w:rFonts w:eastAsiaTheme="minorEastAsia"/>
            <w:smallCaps w:val="0"/>
            <w:noProof/>
            <w:sz w:val="22"/>
            <w:szCs w:val="22"/>
          </w:rPr>
          <w:tab/>
        </w:r>
        <w:r w:rsidR="009A317E" w:rsidRPr="00924931">
          <w:rPr>
            <w:rStyle w:val="Hyperlink"/>
            <w:noProof/>
          </w:rPr>
          <w:t>Definitions</w:t>
        </w:r>
        <w:r w:rsidR="009A317E">
          <w:rPr>
            <w:noProof/>
            <w:webHidden/>
          </w:rPr>
          <w:tab/>
        </w:r>
        <w:r w:rsidR="009A317E">
          <w:rPr>
            <w:noProof/>
            <w:webHidden/>
          </w:rPr>
          <w:fldChar w:fldCharType="begin"/>
        </w:r>
        <w:r w:rsidR="009A317E">
          <w:rPr>
            <w:noProof/>
            <w:webHidden/>
          </w:rPr>
          <w:instrText xml:space="preserve"> PAGEREF _Toc19610236 \h </w:instrText>
        </w:r>
        <w:r w:rsidR="009A317E">
          <w:rPr>
            <w:noProof/>
            <w:webHidden/>
          </w:rPr>
        </w:r>
        <w:r w:rsidR="009A317E">
          <w:rPr>
            <w:noProof/>
            <w:webHidden/>
          </w:rPr>
          <w:fldChar w:fldCharType="separate"/>
        </w:r>
        <w:r w:rsidR="00B57C78">
          <w:rPr>
            <w:noProof/>
            <w:webHidden/>
          </w:rPr>
          <w:t>3</w:t>
        </w:r>
        <w:r w:rsidR="009A317E">
          <w:rPr>
            <w:noProof/>
            <w:webHidden/>
          </w:rPr>
          <w:fldChar w:fldCharType="end"/>
        </w:r>
      </w:hyperlink>
    </w:p>
    <w:p w14:paraId="368540EF" w14:textId="3A6D1A86" w:rsidR="009A317E" w:rsidRDefault="00983E57">
      <w:pPr>
        <w:pStyle w:val="TOC2"/>
        <w:rPr>
          <w:rFonts w:eastAsiaTheme="minorEastAsia"/>
          <w:smallCaps w:val="0"/>
          <w:noProof/>
          <w:sz w:val="22"/>
          <w:szCs w:val="22"/>
        </w:rPr>
      </w:pPr>
      <w:hyperlink w:anchor="_Toc19610237" w:history="1">
        <w:r w:rsidR="009A317E" w:rsidRPr="00924931">
          <w:rPr>
            <w:rStyle w:val="Hyperlink"/>
            <w:noProof/>
          </w:rPr>
          <w:t>1.3</w:t>
        </w:r>
        <w:r w:rsidR="009A317E">
          <w:rPr>
            <w:rFonts w:eastAsiaTheme="minorEastAsia"/>
            <w:smallCaps w:val="0"/>
            <w:noProof/>
            <w:sz w:val="22"/>
            <w:szCs w:val="22"/>
          </w:rPr>
          <w:tab/>
        </w:r>
        <w:r w:rsidR="009A317E" w:rsidRPr="00924931">
          <w:rPr>
            <w:rStyle w:val="Hyperlink"/>
            <w:noProof/>
          </w:rPr>
          <w:t>Contract Term</w:t>
        </w:r>
        <w:r w:rsidR="009A317E">
          <w:rPr>
            <w:noProof/>
            <w:webHidden/>
          </w:rPr>
          <w:tab/>
        </w:r>
        <w:r w:rsidR="009A317E">
          <w:rPr>
            <w:noProof/>
            <w:webHidden/>
          </w:rPr>
          <w:fldChar w:fldCharType="begin"/>
        </w:r>
        <w:r w:rsidR="009A317E">
          <w:rPr>
            <w:noProof/>
            <w:webHidden/>
          </w:rPr>
          <w:instrText xml:space="preserve"> PAGEREF _Toc19610237 \h </w:instrText>
        </w:r>
        <w:r w:rsidR="009A317E">
          <w:rPr>
            <w:noProof/>
            <w:webHidden/>
          </w:rPr>
        </w:r>
        <w:r w:rsidR="009A317E">
          <w:rPr>
            <w:noProof/>
            <w:webHidden/>
          </w:rPr>
          <w:fldChar w:fldCharType="separate"/>
        </w:r>
        <w:r w:rsidR="00B57C78">
          <w:rPr>
            <w:noProof/>
            <w:webHidden/>
          </w:rPr>
          <w:t>3</w:t>
        </w:r>
        <w:r w:rsidR="009A317E">
          <w:rPr>
            <w:noProof/>
            <w:webHidden/>
          </w:rPr>
          <w:fldChar w:fldCharType="end"/>
        </w:r>
      </w:hyperlink>
    </w:p>
    <w:p w14:paraId="3118E891" w14:textId="2CCAAE88" w:rsidR="009A317E" w:rsidRDefault="00983E57">
      <w:pPr>
        <w:pStyle w:val="TOC2"/>
        <w:rPr>
          <w:rFonts w:eastAsiaTheme="minorEastAsia"/>
          <w:smallCaps w:val="0"/>
          <w:noProof/>
          <w:sz w:val="22"/>
          <w:szCs w:val="22"/>
        </w:rPr>
      </w:pPr>
      <w:hyperlink w:anchor="_Toc19610238" w:history="1">
        <w:r w:rsidR="009A317E" w:rsidRPr="00924931">
          <w:rPr>
            <w:rStyle w:val="Hyperlink"/>
            <w:noProof/>
          </w:rPr>
          <w:t>1.4</w:t>
        </w:r>
        <w:r w:rsidR="009A317E">
          <w:rPr>
            <w:rFonts w:eastAsiaTheme="minorEastAsia"/>
            <w:smallCaps w:val="0"/>
            <w:noProof/>
            <w:sz w:val="22"/>
            <w:szCs w:val="22"/>
          </w:rPr>
          <w:tab/>
        </w:r>
        <w:r w:rsidR="009A317E" w:rsidRPr="00924931">
          <w:rPr>
            <w:rStyle w:val="Hyperlink"/>
            <w:noProof/>
          </w:rPr>
          <w:t>Endorsements, Testimonials, and Promotional Activities</w:t>
        </w:r>
        <w:r w:rsidR="009A317E">
          <w:rPr>
            <w:noProof/>
            <w:webHidden/>
          </w:rPr>
          <w:tab/>
        </w:r>
        <w:r w:rsidR="009A317E">
          <w:rPr>
            <w:noProof/>
            <w:webHidden/>
          </w:rPr>
          <w:fldChar w:fldCharType="begin"/>
        </w:r>
        <w:r w:rsidR="009A317E">
          <w:rPr>
            <w:noProof/>
            <w:webHidden/>
          </w:rPr>
          <w:instrText xml:space="preserve"> PAGEREF _Toc19610238 \h </w:instrText>
        </w:r>
        <w:r w:rsidR="009A317E">
          <w:rPr>
            <w:noProof/>
            <w:webHidden/>
          </w:rPr>
        </w:r>
        <w:r w:rsidR="009A317E">
          <w:rPr>
            <w:noProof/>
            <w:webHidden/>
          </w:rPr>
          <w:fldChar w:fldCharType="separate"/>
        </w:r>
        <w:r w:rsidR="00B57C78">
          <w:rPr>
            <w:noProof/>
            <w:webHidden/>
          </w:rPr>
          <w:t>3</w:t>
        </w:r>
        <w:r w:rsidR="009A317E">
          <w:rPr>
            <w:noProof/>
            <w:webHidden/>
          </w:rPr>
          <w:fldChar w:fldCharType="end"/>
        </w:r>
      </w:hyperlink>
    </w:p>
    <w:p w14:paraId="239ED10E" w14:textId="018F5193" w:rsidR="009A317E" w:rsidRDefault="00983E57">
      <w:pPr>
        <w:pStyle w:val="TOC2"/>
        <w:rPr>
          <w:rFonts w:eastAsiaTheme="minorEastAsia"/>
          <w:smallCaps w:val="0"/>
          <w:noProof/>
          <w:sz w:val="22"/>
          <w:szCs w:val="22"/>
        </w:rPr>
      </w:pPr>
      <w:hyperlink w:anchor="_Toc19610239" w:history="1">
        <w:r w:rsidR="009A317E" w:rsidRPr="00924931">
          <w:rPr>
            <w:rStyle w:val="Hyperlink"/>
            <w:noProof/>
          </w:rPr>
          <w:t>1.5</w:t>
        </w:r>
        <w:r w:rsidR="009A317E">
          <w:rPr>
            <w:rFonts w:eastAsiaTheme="minorEastAsia"/>
            <w:smallCaps w:val="0"/>
            <w:noProof/>
            <w:sz w:val="22"/>
            <w:szCs w:val="22"/>
          </w:rPr>
          <w:tab/>
        </w:r>
        <w:r w:rsidR="009A317E" w:rsidRPr="00924931">
          <w:rPr>
            <w:rStyle w:val="Hyperlink"/>
            <w:noProof/>
          </w:rPr>
          <w:t>Cooperative Purchasing and Piggybacking</w:t>
        </w:r>
        <w:r w:rsidR="009A317E">
          <w:rPr>
            <w:noProof/>
            <w:webHidden/>
          </w:rPr>
          <w:tab/>
        </w:r>
        <w:r w:rsidR="009A317E">
          <w:rPr>
            <w:noProof/>
            <w:webHidden/>
          </w:rPr>
          <w:fldChar w:fldCharType="begin"/>
        </w:r>
        <w:r w:rsidR="009A317E">
          <w:rPr>
            <w:noProof/>
            <w:webHidden/>
          </w:rPr>
          <w:instrText xml:space="preserve"> PAGEREF _Toc19610239 \h </w:instrText>
        </w:r>
        <w:r w:rsidR="009A317E">
          <w:rPr>
            <w:noProof/>
            <w:webHidden/>
          </w:rPr>
        </w:r>
        <w:r w:rsidR="009A317E">
          <w:rPr>
            <w:noProof/>
            <w:webHidden/>
          </w:rPr>
          <w:fldChar w:fldCharType="separate"/>
        </w:r>
        <w:r w:rsidR="00B57C78">
          <w:rPr>
            <w:noProof/>
            <w:webHidden/>
          </w:rPr>
          <w:t>3</w:t>
        </w:r>
        <w:r w:rsidR="009A317E">
          <w:rPr>
            <w:noProof/>
            <w:webHidden/>
          </w:rPr>
          <w:fldChar w:fldCharType="end"/>
        </w:r>
      </w:hyperlink>
    </w:p>
    <w:p w14:paraId="1EC6B96A" w14:textId="17202461" w:rsidR="009A317E" w:rsidRDefault="00983E57">
      <w:pPr>
        <w:pStyle w:val="TOC1"/>
        <w:rPr>
          <w:rFonts w:eastAsiaTheme="minorEastAsia"/>
          <w:b w:val="0"/>
          <w:bCs w:val="0"/>
          <w:caps w:val="0"/>
          <w:sz w:val="22"/>
          <w:szCs w:val="22"/>
        </w:rPr>
      </w:pPr>
      <w:hyperlink w:anchor="_Toc19610240" w:history="1">
        <w:r w:rsidR="009A317E" w:rsidRPr="00924931">
          <w:rPr>
            <w:rStyle w:val="Hyperlink"/>
          </w:rPr>
          <w:t>2</w:t>
        </w:r>
        <w:r w:rsidR="009A317E">
          <w:rPr>
            <w:rFonts w:eastAsiaTheme="minorEastAsia"/>
            <w:b w:val="0"/>
            <w:bCs w:val="0"/>
            <w:caps w:val="0"/>
            <w:sz w:val="22"/>
            <w:szCs w:val="22"/>
          </w:rPr>
          <w:tab/>
        </w:r>
        <w:r w:rsidR="009A317E" w:rsidRPr="00924931">
          <w:rPr>
            <w:rStyle w:val="Hyperlink"/>
          </w:rPr>
          <w:t>BIDDER QUALIFICATIONS AND REQUIREMENTS</w:t>
        </w:r>
        <w:r w:rsidR="009A317E">
          <w:rPr>
            <w:webHidden/>
          </w:rPr>
          <w:tab/>
        </w:r>
        <w:r w:rsidR="009A317E">
          <w:rPr>
            <w:webHidden/>
          </w:rPr>
          <w:fldChar w:fldCharType="begin"/>
        </w:r>
        <w:r w:rsidR="009A317E">
          <w:rPr>
            <w:webHidden/>
          </w:rPr>
          <w:instrText xml:space="preserve"> PAGEREF _Toc19610240 \h </w:instrText>
        </w:r>
        <w:r w:rsidR="009A317E">
          <w:rPr>
            <w:webHidden/>
          </w:rPr>
        </w:r>
        <w:r w:rsidR="009A317E">
          <w:rPr>
            <w:webHidden/>
          </w:rPr>
          <w:fldChar w:fldCharType="separate"/>
        </w:r>
        <w:r w:rsidR="00B57C78">
          <w:rPr>
            <w:webHidden/>
          </w:rPr>
          <w:t>4</w:t>
        </w:r>
        <w:r w:rsidR="009A317E">
          <w:rPr>
            <w:webHidden/>
          </w:rPr>
          <w:fldChar w:fldCharType="end"/>
        </w:r>
      </w:hyperlink>
    </w:p>
    <w:p w14:paraId="48C3DB3E" w14:textId="3D975039" w:rsidR="009A317E" w:rsidRDefault="00983E57">
      <w:pPr>
        <w:pStyle w:val="TOC1"/>
        <w:rPr>
          <w:rFonts w:eastAsiaTheme="minorEastAsia"/>
          <w:b w:val="0"/>
          <w:bCs w:val="0"/>
          <w:caps w:val="0"/>
          <w:sz w:val="22"/>
          <w:szCs w:val="22"/>
        </w:rPr>
      </w:pPr>
      <w:hyperlink w:anchor="_Toc19610241" w:history="1">
        <w:r w:rsidR="009A317E" w:rsidRPr="00924931">
          <w:rPr>
            <w:rStyle w:val="Hyperlink"/>
          </w:rPr>
          <w:t>3</w:t>
        </w:r>
        <w:r w:rsidR="009A317E">
          <w:rPr>
            <w:rFonts w:eastAsiaTheme="minorEastAsia"/>
            <w:b w:val="0"/>
            <w:bCs w:val="0"/>
            <w:caps w:val="0"/>
            <w:sz w:val="22"/>
            <w:szCs w:val="22"/>
          </w:rPr>
          <w:tab/>
        </w:r>
        <w:r w:rsidR="009A317E" w:rsidRPr="00924931">
          <w:rPr>
            <w:rStyle w:val="Hyperlink"/>
          </w:rPr>
          <w:t>SPECIFICATIONS</w:t>
        </w:r>
        <w:r w:rsidR="009A317E">
          <w:rPr>
            <w:webHidden/>
          </w:rPr>
          <w:tab/>
        </w:r>
        <w:r w:rsidR="009A317E">
          <w:rPr>
            <w:webHidden/>
          </w:rPr>
          <w:fldChar w:fldCharType="begin"/>
        </w:r>
        <w:r w:rsidR="009A317E">
          <w:rPr>
            <w:webHidden/>
          </w:rPr>
          <w:instrText xml:space="preserve"> PAGEREF _Toc19610241 \h </w:instrText>
        </w:r>
        <w:r w:rsidR="009A317E">
          <w:rPr>
            <w:webHidden/>
          </w:rPr>
        </w:r>
        <w:r w:rsidR="009A317E">
          <w:rPr>
            <w:webHidden/>
          </w:rPr>
          <w:fldChar w:fldCharType="separate"/>
        </w:r>
        <w:r w:rsidR="00B57C78">
          <w:rPr>
            <w:webHidden/>
          </w:rPr>
          <w:t>6</w:t>
        </w:r>
        <w:r w:rsidR="009A317E">
          <w:rPr>
            <w:webHidden/>
          </w:rPr>
          <w:fldChar w:fldCharType="end"/>
        </w:r>
      </w:hyperlink>
    </w:p>
    <w:p w14:paraId="1CBEBB28" w14:textId="5EEDC3EE" w:rsidR="009A317E" w:rsidRDefault="00983E57">
      <w:pPr>
        <w:pStyle w:val="TOC1"/>
        <w:rPr>
          <w:rFonts w:eastAsiaTheme="minorEastAsia"/>
          <w:b w:val="0"/>
          <w:bCs w:val="0"/>
          <w:caps w:val="0"/>
          <w:sz w:val="22"/>
          <w:szCs w:val="22"/>
        </w:rPr>
      </w:pPr>
      <w:hyperlink w:anchor="_Toc19610242" w:history="1">
        <w:r w:rsidR="009A317E" w:rsidRPr="00924931">
          <w:rPr>
            <w:rStyle w:val="Hyperlink"/>
          </w:rPr>
          <w:t>4</w:t>
        </w:r>
        <w:r w:rsidR="009A317E">
          <w:rPr>
            <w:rFonts w:eastAsiaTheme="minorEastAsia"/>
            <w:b w:val="0"/>
            <w:bCs w:val="0"/>
            <w:caps w:val="0"/>
            <w:sz w:val="22"/>
            <w:szCs w:val="22"/>
          </w:rPr>
          <w:tab/>
        </w:r>
        <w:r w:rsidR="009A317E" w:rsidRPr="00924931">
          <w:rPr>
            <w:rStyle w:val="Hyperlink"/>
          </w:rPr>
          <w:t>SPECIAL TERMS AND CONDITIONS</w:t>
        </w:r>
        <w:r w:rsidR="009A317E">
          <w:rPr>
            <w:webHidden/>
          </w:rPr>
          <w:tab/>
        </w:r>
        <w:r w:rsidR="009A317E">
          <w:rPr>
            <w:webHidden/>
          </w:rPr>
          <w:fldChar w:fldCharType="begin"/>
        </w:r>
        <w:r w:rsidR="009A317E">
          <w:rPr>
            <w:webHidden/>
          </w:rPr>
          <w:instrText xml:space="preserve"> PAGEREF _Toc19610242 \h </w:instrText>
        </w:r>
        <w:r w:rsidR="009A317E">
          <w:rPr>
            <w:webHidden/>
          </w:rPr>
        </w:r>
        <w:r w:rsidR="009A317E">
          <w:rPr>
            <w:webHidden/>
          </w:rPr>
          <w:fldChar w:fldCharType="separate"/>
        </w:r>
        <w:r w:rsidR="00B57C78">
          <w:rPr>
            <w:webHidden/>
          </w:rPr>
          <w:t>7</w:t>
        </w:r>
        <w:r w:rsidR="009A317E">
          <w:rPr>
            <w:webHidden/>
          </w:rPr>
          <w:fldChar w:fldCharType="end"/>
        </w:r>
      </w:hyperlink>
    </w:p>
    <w:p w14:paraId="5C1EBB01" w14:textId="3E8AE3EC" w:rsidR="009A317E" w:rsidRDefault="00983E57">
      <w:pPr>
        <w:pStyle w:val="TOC2"/>
        <w:rPr>
          <w:rFonts w:eastAsiaTheme="minorEastAsia"/>
          <w:smallCaps w:val="0"/>
          <w:noProof/>
          <w:sz w:val="22"/>
          <w:szCs w:val="22"/>
        </w:rPr>
      </w:pPr>
      <w:hyperlink w:anchor="_Toc19610243" w:history="1">
        <w:r w:rsidR="009A317E" w:rsidRPr="00924931">
          <w:rPr>
            <w:rStyle w:val="Hyperlink"/>
            <w:noProof/>
          </w:rPr>
          <w:t>4.1</w:t>
        </w:r>
        <w:r w:rsidR="009A317E">
          <w:rPr>
            <w:rFonts w:eastAsiaTheme="minorEastAsia"/>
            <w:smallCaps w:val="0"/>
            <w:noProof/>
            <w:sz w:val="22"/>
            <w:szCs w:val="22"/>
          </w:rPr>
          <w:tab/>
        </w:r>
        <w:r w:rsidR="009A317E" w:rsidRPr="00924931">
          <w:rPr>
            <w:rStyle w:val="Hyperlink"/>
            <w:noProof/>
          </w:rPr>
          <w:t>Pre-Bid Vendor Conference and/or Pre-Bid Site Visit</w:t>
        </w:r>
        <w:r w:rsidR="009A317E">
          <w:rPr>
            <w:noProof/>
            <w:webHidden/>
          </w:rPr>
          <w:tab/>
        </w:r>
        <w:r w:rsidR="009A317E">
          <w:rPr>
            <w:noProof/>
            <w:webHidden/>
          </w:rPr>
          <w:fldChar w:fldCharType="begin"/>
        </w:r>
        <w:r w:rsidR="009A317E">
          <w:rPr>
            <w:noProof/>
            <w:webHidden/>
          </w:rPr>
          <w:instrText xml:space="preserve"> PAGEREF _Toc19610243 \h </w:instrText>
        </w:r>
        <w:r w:rsidR="009A317E">
          <w:rPr>
            <w:noProof/>
            <w:webHidden/>
          </w:rPr>
        </w:r>
        <w:r w:rsidR="009A317E">
          <w:rPr>
            <w:noProof/>
            <w:webHidden/>
          </w:rPr>
          <w:fldChar w:fldCharType="separate"/>
        </w:r>
        <w:r w:rsidR="00B57C78">
          <w:rPr>
            <w:noProof/>
            <w:webHidden/>
          </w:rPr>
          <w:t>7</w:t>
        </w:r>
        <w:r w:rsidR="009A317E">
          <w:rPr>
            <w:noProof/>
            <w:webHidden/>
          </w:rPr>
          <w:fldChar w:fldCharType="end"/>
        </w:r>
      </w:hyperlink>
    </w:p>
    <w:p w14:paraId="75617C5F" w14:textId="220476A6" w:rsidR="009A317E" w:rsidRDefault="00983E57">
      <w:pPr>
        <w:pStyle w:val="TOC2"/>
        <w:rPr>
          <w:rFonts w:eastAsiaTheme="minorEastAsia"/>
          <w:smallCaps w:val="0"/>
          <w:noProof/>
          <w:sz w:val="22"/>
          <w:szCs w:val="22"/>
        </w:rPr>
      </w:pPr>
      <w:hyperlink w:anchor="_Toc19610247" w:history="1">
        <w:r w:rsidR="00112227">
          <w:rPr>
            <w:rStyle w:val="Hyperlink"/>
            <w:noProof/>
          </w:rPr>
          <w:t>4.2</w:t>
        </w:r>
        <w:r w:rsidR="009A317E">
          <w:rPr>
            <w:rFonts w:eastAsiaTheme="minorEastAsia"/>
            <w:smallCaps w:val="0"/>
            <w:noProof/>
            <w:sz w:val="22"/>
            <w:szCs w:val="22"/>
          </w:rPr>
          <w:tab/>
        </w:r>
        <w:r w:rsidR="009A317E" w:rsidRPr="00924931">
          <w:rPr>
            <w:rStyle w:val="Hyperlink"/>
            <w:noProof/>
          </w:rPr>
          <w:t>Delivery</w:t>
        </w:r>
        <w:r w:rsidR="00752ADF">
          <w:rPr>
            <w:rStyle w:val="Hyperlink"/>
            <w:noProof/>
          </w:rPr>
          <w:t xml:space="preserve"> and Milestones</w:t>
        </w:r>
        <w:r w:rsidR="009A317E">
          <w:rPr>
            <w:noProof/>
            <w:webHidden/>
          </w:rPr>
          <w:tab/>
        </w:r>
        <w:r w:rsidR="009A317E">
          <w:rPr>
            <w:noProof/>
            <w:webHidden/>
          </w:rPr>
          <w:fldChar w:fldCharType="begin"/>
        </w:r>
        <w:r w:rsidR="009A317E">
          <w:rPr>
            <w:noProof/>
            <w:webHidden/>
          </w:rPr>
          <w:instrText xml:space="preserve"> PAGEREF _Toc19610247 \h </w:instrText>
        </w:r>
        <w:r w:rsidR="009A317E">
          <w:rPr>
            <w:noProof/>
            <w:webHidden/>
          </w:rPr>
        </w:r>
        <w:r w:rsidR="009A317E">
          <w:rPr>
            <w:noProof/>
            <w:webHidden/>
          </w:rPr>
          <w:fldChar w:fldCharType="separate"/>
        </w:r>
        <w:r w:rsidR="00B57C78">
          <w:rPr>
            <w:noProof/>
            <w:webHidden/>
          </w:rPr>
          <w:t>7</w:t>
        </w:r>
        <w:r w:rsidR="009A317E">
          <w:rPr>
            <w:noProof/>
            <w:webHidden/>
          </w:rPr>
          <w:fldChar w:fldCharType="end"/>
        </w:r>
      </w:hyperlink>
    </w:p>
    <w:p w14:paraId="37ED2C64" w14:textId="1B329E6D" w:rsidR="009A317E" w:rsidRDefault="00983E57">
      <w:pPr>
        <w:pStyle w:val="TOC2"/>
        <w:rPr>
          <w:rFonts w:eastAsiaTheme="minorEastAsia"/>
          <w:smallCaps w:val="0"/>
          <w:noProof/>
          <w:sz w:val="22"/>
          <w:szCs w:val="22"/>
        </w:rPr>
      </w:pPr>
      <w:hyperlink w:anchor="_Toc19610248" w:history="1">
        <w:r w:rsidR="00112227">
          <w:rPr>
            <w:rStyle w:val="Hyperlink"/>
            <w:noProof/>
          </w:rPr>
          <w:t>4.3</w:t>
        </w:r>
        <w:r w:rsidR="009A317E">
          <w:rPr>
            <w:rFonts w:eastAsiaTheme="minorEastAsia"/>
            <w:smallCaps w:val="0"/>
            <w:noProof/>
            <w:sz w:val="22"/>
            <w:szCs w:val="22"/>
          </w:rPr>
          <w:tab/>
        </w:r>
        <w:r w:rsidR="009A317E" w:rsidRPr="00924931">
          <w:rPr>
            <w:rStyle w:val="Hyperlink"/>
            <w:noProof/>
          </w:rPr>
          <w:t>Freight Charges</w:t>
        </w:r>
        <w:r w:rsidR="009A317E">
          <w:rPr>
            <w:noProof/>
            <w:webHidden/>
          </w:rPr>
          <w:tab/>
        </w:r>
        <w:r w:rsidR="009A317E">
          <w:rPr>
            <w:noProof/>
            <w:webHidden/>
          </w:rPr>
          <w:fldChar w:fldCharType="begin"/>
        </w:r>
        <w:r w:rsidR="009A317E">
          <w:rPr>
            <w:noProof/>
            <w:webHidden/>
          </w:rPr>
          <w:instrText xml:space="preserve"> PAGEREF _Toc19610248 \h </w:instrText>
        </w:r>
        <w:r w:rsidR="009A317E">
          <w:rPr>
            <w:noProof/>
            <w:webHidden/>
          </w:rPr>
        </w:r>
        <w:r w:rsidR="009A317E">
          <w:rPr>
            <w:noProof/>
            <w:webHidden/>
          </w:rPr>
          <w:fldChar w:fldCharType="separate"/>
        </w:r>
        <w:r w:rsidR="00B57C78">
          <w:rPr>
            <w:noProof/>
            <w:webHidden/>
          </w:rPr>
          <w:t>7</w:t>
        </w:r>
        <w:r w:rsidR="009A317E">
          <w:rPr>
            <w:noProof/>
            <w:webHidden/>
          </w:rPr>
          <w:fldChar w:fldCharType="end"/>
        </w:r>
      </w:hyperlink>
    </w:p>
    <w:p w14:paraId="20CCD71D" w14:textId="637D8DB9" w:rsidR="009A317E" w:rsidRDefault="00983E57">
      <w:pPr>
        <w:pStyle w:val="TOC2"/>
        <w:rPr>
          <w:rFonts w:eastAsiaTheme="minorEastAsia"/>
          <w:smallCaps w:val="0"/>
          <w:noProof/>
          <w:sz w:val="22"/>
          <w:szCs w:val="22"/>
        </w:rPr>
      </w:pPr>
      <w:hyperlink w:anchor="_Toc19610249" w:history="1">
        <w:r w:rsidR="00112227">
          <w:rPr>
            <w:rStyle w:val="Hyperlink"/>
            <w:noProof/>
          </w:rPr>
          <w:t>4.4</w:t>
        </w:r>
        <w:r w:rsidR="009A317E">
          <w:rPr>
            <w:rFonts w:eastAsiaTheme="minorEastAsia"/>
            <w:smallCaps w:val="0"/>
            <w:noProof/>
            <w:sz w:val="22"/>
            <w:szCs w:val="22"/>
          </w:rPr>
          <w:tab/>
        </w:r>
        <w:r w:rsidR="009A317E" w:rsidRPr="00924931">
          <w:rPr>
            <w:rStyle w:val="Hyperlink"/>
            <w:noProof/>
          </w:rPr>
          <w:t>Shipments, Duplicates and Over Shipments</w:t>
        </w:r>
        <w:r w:rsidR="009A317E">
          <w:rPr>
            <w:noProof/>
            <w:webHidden/>
          </w:rPr>
          <w:tab/>
        </w:r>
        <w:r w:rsidR="009A317E">
          <w:rPr>
            <w:noProof/>
            <w:webHidden/>
          </w:rPr>
          <w:fldChar w:fldCharType="begin"/>
        </w:r>
        <w:r w:rsidR="009A317E">
          <w:rPr>
            <w:noProof/>
            <w:webHidden/>
          </w:rPr>
          <w:instrText xml:space="preserve"> PAGEREF _Toc19610249 \h </w:instrText>
        </w:r>
        <w:r w:rsidR="009A317E">
          <w:rPr>
            <w:noProof/>
            <w:webHidden/>
          </w:rPr>
        </w:r>
        <w:r w:rsidR="009A317E">
          <w:rPr>
            <w:noProof/>
            <w:webHidden/>
          </w:rPr>
          <w:fldChar w:fldCharType="separate"/>
        </w:r>
        <w:r w:rsidR="00B57C78">
          <w:rPr>
            <w:noProof/>
            <w:webHidden/>
          </w:rPr>
          <w:t>8</w:t>
        </w:r>
        <w:r w:rsidR="009A317E">
          <w:rPr>
            <w:noProof/>
            <w:webHidden/>
          </w:rPr>
          <w:fldChar w:fldCharType="end"/>
        </w:r>
      </w:hyperlink>
    </w:p>
    <w:p w14:paraId="610B9C6B" w14:textId="01AF2A00" w:rsidR="009A317E" w:rsidRDefault="00983E57" w:rsidP="00112227">
      <w:pPr>
        <w:pStyle w:val="TOC2"/>
        <w:rPr>
          <w:rFonts w:eastAsiaTheme="minorEastAsia"/>
          <w:smallCaps w:val="0"/>
          <w:noProof/>
          <w:sz w:val="22"/>
          <w:szCs w:val="22"/>
        </w:rPr>
      </w:pPr>
      <w:hyperlink w:anchor="_Toc19610250" w:history="1">
        <w:r w:rsidR="00112227">
          <w:rPr>
            <w:rStyle w:val="Hyperlink"/>
            <w:noProof/>
          </w:rPr>
          <w:t>4.5</w:t>
        </w:r>
        <w:r w:rsidR="009A317E">
          <w:rPr>
            <w:rFonts w:eastAsiaTheme="minorEastAsia"/>
            <w:smallCaps w:val="0"/>
            <w:noProof/>
            <w:sz w:val="22"/>
            <w:szCs w:val="22"/>
          </w:rPr>
          <w:tab/>
        </w:r>
        <w:r w:rsidR="009A317E" w:rsidRPr="00924931">
          <w:rPr>
            <w:rStyle w:val="Hyperlink"/>
            <w:noProof/>
          </w:rPr>
          <w:t>Insurance Requirements</w:t>
        </w:r>
        <w:r w:rsidR="009A317E">
          <w:rPr>
            <w:noProof/>
            <w:webHidden/>
          </w:rPr>
          <w:tab/>
        </w:r>
        <w:r w:rsidR="009A317E">
          <w:rPr>
            <w:noProof/>
            <w:webHidden/>
          </w:rPr>
          <w:fldChar w:fldCharType="begin"/>
        </w:r>
        <w:r w:rsidR="009A317E">
          <w:rPr>
            <w:noProof/>
            <w:webHidden/>
          </w:rPr>
          <w:instrText xml:space="preserve"> PAGEREF _Toc19610250 \h </w:instrText>
        </w:r>
        <w:r w:rsidR="009A317E">
          <w:rPr>
            <w:noProof/>
            <w:webHidden/>
          </w:rPr>
        </w:r>
        <w:r w:rsidR="009A317E">
          <w:rPr>
            <w:noProof/>
            <w:webHidden/>
          </w:rPr>
          <w:fldChar w:fldCharType="separate"/>
        </w:r>
        <w:r w:rsidR="00B57C78">
          <w:rPr>
            <w:noProof/>
            <w:webHidden/>
          </w:rPr>
          <w:t>8</w:t>
        </w:r>
        <w:r w:rsidR="009A317E">
          <w:rPr>
            <w:noProof/>
            <w:webHidden/>
          </w:rPr>
          <w:fldChar w:fldCharType="end"/>
        </w:r>
      </w:hyperlink>
    </w:p>
    <w:p w14:paraId="157C9BE7" w14:textId="49EF70FB" w:rsidR="009A317E" w:rsidRDefault="00983E57">
      <w:pPr>
        <w:pStyle w:val="TOC2"/>
        <w:rPr>
          <w:rFonts w:eastAsiaTheme="minorEastAsia"/>
          <w:smallCaps w:val="0"/>
          <w:noProof/>
          <w:sz w:val="22"/>
          <w:szCs w:val="22"/>
        </w:rPr>
      </w:pPr>
      <w:hyperlink w:anchor="_Toc19610252" w:history="1">
        <w:r w:rsidR="00112227">
          <w:rPr>
            <w:rStyle w:val="Hyperlink"/>
            <w:noProof/>
          </w:rPr>
          <w:t>4.6</w:t>
        </w:r>
        <w:r w:rsidR="009A317E">
          <w:rPr>
            <w:rFonts w:eastAsiaTheme="minorEastAsia"/>
            <w:smallCaps w:val="0"/>
            <w:noProof/>
            <w:sz w:val="22"/>
            <w:szCs w:val="22"/>
          </w:rPr>
          <w:tab/>
        </w:r>
        <w:r w:rsidR="009A317E" w:rsidRPr="00924931">
          <w:rPr>
            <w:rStyle w:val="Hyperlink"/>
            <w:noProof/>
          </w:rPr>
          <w:t>Safety Notices/Recalls</w:t>
        </w:r>
        <w:r w:rsidR="009A317E">
          <w:rPr>
            <w:noProof/>
            <w:webHidden/>
          </w:rPr>
          <w:tab/>
        </w:r>
        <w:r w:rsidR="009A317E">
          <w:rPr>
            <w:noProof/>
            <w:webHidden/>
          </w:rPr>
          <w:fldChar w:fldCharType="begin"/>
        </w:r>
        <w:r w:rsidR="009A317E">
          <w:rPr>
            <w:noProof/>
            <w:webHidden/>
          </w:rPr>
          <w:instrText xml:space="preserve"> PAGEREF _Toc19610252 \h </w:instrText>
        </w:r>
        <w:r w:rsidR="009A317E">
          <w:rPr>
            <w:noProof/>
            <w:webHidden/>
          </w:rPr>
        </w:r>
        <w:r w:rsidR="009A317E">
          <w:rPr>
            <w:noProof/>
            <w:webHidden/>
          </w:rPr>
          <w:fldChar w:fldCharType="separate"/>
        </w:r>
        <w:r w:rsidR="00B57C78">
          <w:rPr>
            <w:noProof/>
            <w:webHidden/>
          </w:rPr>
          <w:t>9</w:t>
        </w:r>
        <w:r w:rsidR="009A317E">
          <w:rPr>
            <w:noProof/>
            <w:webHidden/>
          </w:rPr>
          <w:fldChar w:fldCharType="end"/>
        </w:r>
      </w:hyperlink>
    </w:p>
    <w:p w14:paraId="68759707" w14:textId="5BDE8CCF" w:rsidR="009A317E" w:rsidRDefault="00983E57">
      <w:pPr>
        <w:pStyle w:val="TOC2"/>
        <w:rPr>
          <w:rFonts w:eastAsiaTheme="minorEastAsia"/>
          <w:smallCaps w:val="0"/>
          <w:noProof/>
          <w:sz w:val="22"/>
          <w:szCs w:val="22"/>
        </w:rPr>
      </w:pPr>
      <w:hyperlink w:anchor="_Toc19610253" w:history="1">
        <w:r w:rsidR="00112227">
          <w:rPr>
            <w:rStyle w:val="Hyperlink"/>
            <w:noProof/>
          </w:rPr>
          <w:t>4.7</w:t>
        </w:r>
        <w:r w:rsidR="009A317E">
          <w:rPr>
            <w:rFonts w:eastAsiaTheme="minorEastAsia"/>
            <w:smallCaps w:val="0"/>
            <w:noProof/>
            <w:sz w:val="22"/>
            <w:szCs w:val="22"/>
          </w:rPr>
          <w:tab/>
        </w:r>
        <w:r w:rsidR="009A317E" w:rsidRPr="00924931">
          <w:rPr>
            <w:rStyle w:val="Hyperlink"/>
            <w:noProof/>
          </w:rPr>
          <w:t>Subcontracting or Third Party Payments</w:t>
        </w:r>
        <w:r w:rsidR="009A317E">
          <w:rPr>
            <w:noProof/>
            <w:webHidden/>
          </w:rPr>
          <w:tab/>
        </w:r>
        <w:r w:rsidR="009A317E">
          <w:rPr>
            <w:noProof/>
            <w:webHidden/>
          </w:rPr>
          <w:fldChar w:fldCharType="begin"/>
        </w:r>
        <w:r w:rsidR="009A317E">
          <w:rPr>
            <w:noProof/>
            <w:webHidden/>
          </w:rPr>
          <w:instrText xml:space="preserve"> PAGEREF _Toc19610253 \h </w:instrText>
        </w:r>
        <w:r w:rsidR="009A317E">
          <w:rPr>
            <w:noProof/>
            <w:webHidden/>
          </w:rPr>
        </w:r>
        <w:r w:rsidR="009A317E">
          <w:rPr>
            <w:noProof/>
            <w:webHidden/>
          </w:rPr>
          <w:fldChar w:fldCharType="separate"/>
        </w:r>
        <w:r w:rsidR="00B57C78">
          <w:rPr>
            <w:noProof/>
            <w:webHidden/>
          </w:rPr>
          <w:t>10</w:t>
        </w:r>
        <w:r w:rsidR="009A317E">
          <w:rPr>
            <w:noProof/>
            <w:webHidden/>
          </w:rPr>
          <w:fldChar w:fldCharType="end"/>
        </w:r>
      </w:hyperlink>
    </w:p>
    <w:p w14:paraId="022FC488" w14:textId="61AEA61B" w:rsidR="009A317E" w:rsidRDefault="00983E57">
      <w:pPr>
        <w:pStyle w:val="TOC2"/>
        <w:rPr>
          <w:rFonts w:eastAsiaTheme="minorEastAsia"/>
          <w:smallCaps w:val="0"/>
          <w:noProof/>
          <w:sz w:val="22"/>
          <w:szCs w:val="22"/>
        </w:rPr>
      </w:pPr>
      <w:hyperlink w:anchor="_Toc19610254" w:history="1">
        <w:r w:rsidR="00112227">
          <w:rPr>
            <w:rStyle w:val="Hyperlink"/>
            <w:noProof/>
          </w:rPr>
          <w:t>4.8</w:t>
        </w:r>
        <w:r w:rsidR="009A317E">
          <w:rPr>
            <w:rFonts w:eastAsiaTheme="minorEastAsia"/>
            <w:smallCaps w:val="0"/>
            <w:noProof/>
            <w:sz w:val="22"/>
            <w:szCs w:val="22"/>
          </w:rPr>
          <w:tab/>
        </w:r>
        <w:r w:rsidR="009A317E" w:rsidRPr="00924931">
          <w:rPr>
            <w:rStyle w:val="Hyperlink"/>
            <w:noProof/>
          </w:rPr>
          <w:t>Confidentiality</w:t>
        </w:r>
        <w:r w:rsidR="009A317E">
          <w:rPr>
            <w:noProof/>
            <w:webHidden/>
          </w:rPr>
          <w:tab/>
        </w:r>
        <w:r w:rsidR="009A317E">
          <w:rPr>
            <w:noProof/>
            <w:webHidden/>
          </w:rPr>
          <w:fldChar w:fldCharType="begin"/>
        </w:r>
        <w:r w:rsidR="009A317E">
          <w:rPr>
            <w:noProof/>
            <w:webHidden/>
          </w:rPr>
          <w:instrText xml:space="preserve"> PAGEREF _Toc19610254 \h </w:instrText>
        </w:r>
        <w:r w:rsidR="009A317E">
          <w:rPr>
            <w:noProof/>
            <w:webHidden/>
          </w:rPr>
        </w:r>
        <w:r w:rsidR="009A317E">
          <w:rPr>
            <w:noProof/>
            <w:webHidden/>
          </w:rPr>
          <w:fldChar w:fldCharType="separate"/>
        </w:r>
        <w:r w:rsidR="00B57C78">
          <w:rPr>
            <w:noProof/>
            <w:webHidden/>
          </w:rPr>
          <w:t>10</w:t>
        </w:r>
        <w:r w:rsidR="009A317E">
          <w:rPr>
            <w:noProof/>
            <w:webHidden/>
          </w:rPr>
          <w:fldChar w:fldCharType="end"/>
        </w:r>
      </w:hyperlink>
    </w:p>
    <w:p w14:paraId="18C41C3B" w14:textId="71A15A32" w:rsidR="009A317E" w:rsidRDefault="00983E57">
      <w:pPr>
        <w:pStyle w:val="TOC2"/>
        <w:rPr>
          <w:rFonts w:eastAsiaTheme="minorEastAsia"/>
          <w:smallCaps w:val="0"/>
          <w:noProof/>
          <w:sz w:val="22"/>
          <w:szCs w:val="22"/>
        </w:rPr>
      </w:pPr>
      <w:hyperlink w:anchor="_Toc19610256" w:history="1">
        <w:r w:rsidR="00112227">
          <w:rPr>
            <w:rStyle w:val="Hyperlink"/>
            <w:noProof/>
          </w:rPr>
          <w:t>4.9</w:t>
        </w:r>
        <w:r w:rsidR="009A317E">
          <w:rPr>
            <w:rFonts w:eastAsiaTheme="minorEastAsia"/>
            <w:smallCaps w:val="0"/>
            <w:noProof/>
            <w:sz w:val="22"/>
            <w:szCs w:val="22"/>
          </w:rPr>
          <w:tab/>
        </w:r>
        <w:r w:rsidR="009A317E" w:rsidRPr="00924931">
          <w:rPr>
            <w:rStyle w:val="Hyperlink"/>
            <w:noProof/>
          </w:rPr>
          <w:t>Liquidated Damages</w:t>
        </w:r>
        <w:r w:rsidR="009A317E">
          <w:rPr>
            <w:noProof/>
            <w:webHidden/>
          </w:rPr>
          <w:tab/>
        </w:r>
        <w:r w:rsidR="009A317E">
          <w:rPr>
            <w:noProof/>
            <w:webHidden/>
          </w:rPr>
          <w:fldChar w:fldCharType="begin"/>
        </w:r>
        <w:r w:rsidR="009A317E">
          <w:rPr>
            <w:noProof/>
            <w:webHidden/>
          </w:rPr>
          <w:instrText xml:space="preserve"> PAGEREF _Toc19610256 \h </w:instrText>
        </w:r>
        <w:r w:rsidR="009A317E">
          <w:rPr>
            <w:noProof/>
            <w:webHidden/>
          </w:rPr>
        </w:r>
        <w:r w:rsidR="009A317E">
          <w:rPr>
            <w:noProof/>
            <w:webHidden/>
          </w:rPr>
          <w:fldChar w:fldCharType="separate"/>
        </w:r>
        <w:r w:rsidR="00B57C78">
          <w:rPr>
            <w:noProof/>
            <w:webHidden/>
          </w:rPr>
          <w:t>10</w:t>
        </w:r>
        <w:r w:rsidR="009A317E">
          <w:rPr>
            <w:noProof/>
            <w:webHidden/>
          </w:rPr>
          <w:fldChar w:fldCharType="end"/>
        </w:r>
      </w:hyperlink>
    </w:p>
    <w:p w14:paraId="367BD209" w14:textId="760F7E2C" w:rsidR="009A317E" w:rsidRDefault="00983E57">
      <w:pPr>
        <w:pStyle w:val="TOC2"/>
        <w:rPr>
          <w:rFonts w:eastAsiaTheme="minorEastAsia"/>
          <w:smallCaps w:val="0"/>
          <w:noProof/>
          <w:sz w:val="22"/>
          <w:szCs w:val="22"/>
        </w:rPr>
      </w:pPr>
      <w:hyperlink w:anchor="_Toc19610257" w:history="1">
        <w:r w:rsidR="00112227">
          <w:rPr>
            <w:rStyle w:val="Hyperlink"/>
            <w:noProof/>
          </w:rPr>
          <w:t>4.10</w:t>
        </w:r>
        <w:r w:rsidR="009A317E">
          <w:rPr>
            <w:rFonts w:eastAsiaTheme="minorEastAsia"/>
            <w:smallCaps w:val="0"/>
            <w:noProof/>
            <w:sz w:val="22"/>
            <w:szCs w:val="22"/>
          </w:rPr>
          <w:tab/>
        </w:r>
        <w:r w:rsidR="009A317E" w:rsidRPr="00924931">
          <w:rPr>
            <w:rStyle w:val="Hyperlink"/>
            <w:noProof/>
          </w:rPr>
          <w:t>Employee Identification</w:t>
        </w:r>
        <w:r w:rsidR="009A317E">
          <w:rPr>
            <w:noProof/>
            <w:webHidden/>
          </w:rPr>
          <w:tab/>
        </w:r>
        <w:r w:rsidR="009A317E">
          <w:rPr>
            <w:noProof/>
            <w:webHidden/>
          </w:rPr>
          <w:fldChar w:fldCharType="begin"/>
        </w:r>
        <w:r w:rsidR="009A317E">
          <w:rPr>
            <w:noProof/>
            <w:webHidden/>
          </w:rPr>
          <w:instrText xml:space="preserve"> PAGEREF _Toc19610257 \h </w:instrText>
        </w:r>
        <w:r w:rsidR="009A317E">
          <w:rPr>
            <w:noProof/>
            <w:webHidden/>
          </w:rPr>
        </w:r>
        <w:r w:rsidR="009A317E">
          <w:rPr>
            <w:noProof/>
            <w:webHidden/>
          </w:rPr>
          <w:fldChar w:fldCharType="separate"/>
        </w:r>
        <w:r w:rsidR="00B57C78">
          <w:rPr>
            <w:noProof/>
            <w:webHidden/>
          </w:rPr>
          <w:t>10</w:t>
        </w:r>
        <w:r w:rsidR="009A317E">
          <w:rPr>
            <w:noProof/>
            <w:webHidden/>
          </w:rPr>
          <w:fldChar w:fldCharType="end"/>
        </w:r>
      </w:hyperlink>
    </w:p>
    <w:p w14:paraId="47356B80" w14:textId="7DC14B74" w:rsidR="009A317E" w:rsidRDefault="00983E57">
      <w:pPr>
        <w:pStyle w:val="TOC2"/>
        <w:rPr>
          <w:rFonts w:eastAsiaTheme="minorEastAsia"/>
          <w:smallCaps w:val="0"/>
          <w:noProof/>
          <w:sz w:val="22"/>
          <w:szCs w:val="22"/>
        </w:rPr>
      </w:pPr>
      <w:hyperlink w:anchor="_Toc19610258" w:history="1">
        <w:r w:rsidR="00112227">
          <w:rPr>
            <w:rStyle w:val="Hyperlink"/>
            <w:noProof/>
          </w:rPr>
          <w:t>4.11</w:t>
        </w:r>
        <w:r w:rsidR="009A317E">
          <w:rPr>
            <w:rFonts w:eastAsiaTheme="minorEastAsia"/>
            <w:smallCaps w:val="0"/>
            <w:noProof/>
            <w:sz w:val="22"/>
            <w:szCs w:val="22"/>
          </w:rPr>
          <w:tab/>
        </w:r>
        <w:r w:rsidR="009A317E" w:rsidRPr="00924931">
          <w:rPr>
            <w:rStyle w:val="Hyperlink"/>
            <w:noProof/>
          </w:rPr>
          <w:t>Prevailing Wage</w:t>
        </w:r>
        <w:r w:rsidR="009A317E">
          <w:rPr>
            <w:noProof/>
            <w:webHidden/>
          </w:rPr>
          <w:tab/>
        </w:r>
        <w:r w:rsidR="009A317E">
          <w:rPr>
            <w:noProof/>
            <w:webHidden/>
          </w:rPr>
          <w:fldChar w:fldCharType="begin"/>
        </w:r>
        <w:r w:rsidR="009A317E">
          <w:rPr>
            <w:noProof/>
            <w:webHidden/>
          </w:rPr>
          <w:instrText xml:space="preserve"> PAGEREF _Toc19610258 \h </w:instrText>
        </w:r>
        <w:r w:rsidR="009A317E">
          <w:rPr>
            <w:noProof/>
            <w:webHidden/>
          </w:rPr>
        </w:r>
        <w:r w:rsidR="009A317E">
          <w:rPr>
            <w:noProof/>
            <w:webHidden/>
          </w:rPr>
          <w:fldChar w:fldCharType="separate"/>
        </w:r>
        <w:r w:rsidR="00B57C78">
          <w:rPr>
            <w:noProof/>
            <w:webHidden/>
          </w:rPr>
          <w:t>10</w:t>
        </w:r>
        <w:r w:rsidR="009A317E">
          <w:rPr>
            <w:noProof/>
            <w:webHidden/>
          </w:rPr>
          <w:fldChar w:fldCharType="end"/>
        </w:r>
      </w:hyperlink>
    </w:p>
    <w:p w14:paraId="6769EB3C" w14:textId="5ED81305" w:rsidR="009A317E" w:rsidRDefault="00983E57">
      <w:pPr>
        <w:pStyle w:val="TOC2"/>
        <w:rPr>
          <w:rFonts w:eastAsiaTheme="minorEastAsia"/>
          <w:smallCaps w:val="0"/>
          <w:noProof/>
          <w:sz w:val="22"/>
          <w:szCs w:val="22"/>
        </w:rPr>
      </w:pPr>
      <w:hyperlink w:anchor="_Toc19610259" w:history="1">
        <w:r w:rsidR="00112227">
          <w:rPr>
            <w:rStyle w:val="Hyperlink"/>
            <w:noProof/>
          </w:rPr>
          <w:t>4.12</w:t>
        </w:r>
        <w:r w:rsidR="009A317E">
          <w:rPr>
            <w:rFonts w:eastAsiaTheme="minorEastAsia"/>
            <w:smallCaps w:val="0"/>
            <w:noProof/>
            <w:sz w:val="22"/>
            <w:szCs w:val="22"/>
          </w:rPr>
          <w:tab/>
        </w:r>
        <w:r w:rsidR="009A317E" w:rsidRPr="00924931">
          <w:rPr>
            <w:rStyle w:val="Hyperlink"/>
            <w:noProof/>
          </w:rPr>
          <w:t>Firm Prices</w:t>
        </w:r>
        <w:r w:rsidR="009A317E">
          <w:rPr>
            <w:noProof/>
            <w:webHidden/>
          </w:rPr>
          <w:tab/>
        </w:r>
        <w:r w:rsidR="009A317E">
          <w:rPr>
            <w:noProof/>
            <w:webHidden/>
          </w:rPr>
          <w:fldChar w:fldCharType="begin"/>
        </w:r>
        <w:r w:rsidR="009A317E">
          <w:rPr>
            <w:noProof/>
            <w:webHidden/>
          </w:rPr>
          <w:instrText xml:space="preserve"> PAGEREF _Toc19610259 \h </w:instrText>
        </w:r>
        <w:r w:rsidR="009A317E">
          <w:rPr>
            <w:noProof/>
            <w:webHidden/>
          </w:rPr>
        </w:r>
        <w:r w:rsidR="009A317E">
          <w:rPr>
            <w:noProof/>
            <w:webHidden/>
          </w:rPr>
          <w:fldChar w:fldCharType="separate"/>
        </w:r>
        <w:r w:rsidR="00B57C78">
          <w:rPr>
            <w:noProof/>
            <w:webHidden/>
          </w:rPr>
          <w:t>11</w:t>
        </w:r>
        <w:r w:rsidR="009A317E">
          <w:rPr>
            <w:noProof/>
            <w:webHidden/>
          </w:rPr>
          <w:fldChar w:fldCharType="end"/>
        </w:r>
      </w:hyperlink>
    </w:p>
    <w:p w14:paraId="65723F8D" w14:textId="21CD586D" w:rsidR="009A317E" w:rsidRDefault="00983E57">
      <w:pPr>
        <w:pStyle w:val="TOC2"/>
        <w:rPr>
          <w:rFonts w:eastAsiaTheme="minorEastAsia"/>
          <w:smallCaps w:val="0"/>
          <w:noProof/>
          <w:sz w:val="22"/>
          <w:szCs w:val="22"/>
        </w:rPr>
      </w:pPr>
      <w:hyperlink w:anchor="_Toc19610260" w:history="1">
        <w:r w:rsidR="00112227">
          <w:rPr>
            <w:rStyle w:val="Hyperlink"/>
            <w:noProof/>
          </w:rPr>
          <w:t>4.13</w:t>
        </w:r>
        <w:r w:rsidR="009A317E">
          <w:rPr>
            <w:rFonts w:eastAsiaTheme="minorEastAsia"/>
            <w:smallCaps w:val="0"/>
            <w:noProof/>
            <w:sz w:val="22"/>
            <w:szCs w:val="22"/>
          </w:rPr>
          <w:tab/>
        </w:r>
        <w:r w:rsidR="009A317E" w:rsidRPr="00924931">
          <w:rPr>
            <w:rStyle w:val="Hyperlink"/>
            <w:noProof/>
          </w:rPr>
          <w:t>Orders</w:t>
        </w:r>
        <w:r w:rsidR="009A317E">
          <w:rPr>
            <w:noProof/>
            <w:webHidden/>
          </w:rPr>
          <w:tab/>
        </w:r>
        <w:r w:rsidR="009A317E">
          <w:rPr>
            <w:noProof/>
            <w:webHidden/>
          </w:rPr>
          <w:fldChar w:fldCharType="begin"/>
        </w:r>
        <w:r w:rsidR="009A317E">
          <w:rPr>
            <w:noProof/>
            <w:webHidden/>
          </w:rPr>
          <w:instrText xml:space="preserve"> PAGEREF _Toc19610260 \h </w:instrText>
        </w:r>
        <w:r w:rsidR="009A317E">
          <w:rPr>
            <w:noProof/>
            <w:webHidden/>
          </w:rPr>
        </w:r>
        <w:r w:rsidR="009A317E">
          <w:rPr>
            <w:noProof/>
            <w:webHidden/>
          </w:rPr>
          <w:fldChar w:fldCharType="separate"/>
        </w:r>
        <w:r w:rsidR="00B57C78">
          <w:rPr>
            <w:noProof/>
            <w:webHidden/>
          </w:rPr>
          <w:t>11</w:t>
        </w:r>
        <w:r w:rsidR="009A317E">
          <w:rPr>
            <w:noProof/>
            <w:webHidden/>
          </w:rPr>
          <w:fldChar w:fldCharType="end"/>
        </w:r>
      </w:hyperlink>
    </w:p>
    <w:p w14:paraId="6AFCED7F" w14:textId="113DBAE7" w:rsidR="009A317E" w:rsidRDefault="00983E57">
      <w:pPr>
        <w:pStyle w:val="TOC2"/>
        <w:rPr>
          <w:rFonts w:eastAsiaTheme="minorEastAsia"/>
          <w:smallCaps w:val="0"/>
          <w:noProof/>
          <w:sz w:val="22"/>
          <w:szCs w:val="22"/>
        </w:rPr>
      </w:pPr>
      <w:hyperlink w:anchor="_Toc19610261" w:history="1">
        <w:r w:rsidR="00112227">
          <w:rPr>
            <w:rStyle w:val="Hyperlink"/>
            <w:noProof/>
          </w:rPr>
          <w:t>4.14</w:t>
        </w:r>
        <w:r w:rsidR="009A317E">
          <w:rPr>
            <w:rFonts w:eastAsiaTheme="minorEastAsia"/>
            <w:smallCaps w:val="0"/>
            <w:noProof/>
            <w:sz w:val="22"/>
            <w:szCs w:val="22"/>
          </w:rPr>
          <w:tab/>
        </w:r>
        <w:r w:rsidR="009A317E" w:rsidRPr="00924931">
          <w:rPr>
            <w:rStyle w:val="Hyperlink"/>
            <w:noProof/>
          </w:rPr>
          <w:t>Invoicing Requirements</w:t>
        </w:r>
        <w:r w:rsidR="009A317E">
          <w:rPr>
            <w:noProof/>
            <w:webHidden/>
          </w:rPr>
          <w:tab/>
        </w:r>
        <w:r w:rsidR="009A317E">
          <w:rPr>
            <w:noProof/>
            <w:webHidden/>
          </w:rPr>
          <w:fldChar w:fldCharType="begin"/>
        </w:r>
        <w:r w:rsidR="009A317E">
          <w:rPr>
            <w:noProof/>
            <w:webHidden/>
          </w:rPr>
          <w:instrText xml:space="preserve"> PAGEREF _Toc19610261 \h </w:instrText>
        </w:r>
        <w:r w:rsidR="009A317E">
          <w:rPr>
            <w:noProof/>
            <w:webHidden/>
          </w:rPr>
        </w:r>
        <w:r w:rsidR="009A317E">
          <w:rPr>
            <w:noProof/>
            <w:webHidden/>
          </w:rPr>
          <w:fldChar w:fldCharType="separate"/>
        </w:r>
        <w:r w:rsidR="00B57C78">
          <w:rPr>
            <w:noProof/>
            <w:webHidden/>
          </w:rPr>
          <w:t>12</w:t>
        </w:r>
        <w:r w:rsidR="009A317E">
          <w:rPr>
            <w:noProof/>
            <w:webHidden/>
          </w:rPr>
          <w:fldChar w:fldCharType="end"/>
        </w:r>
      </w:hyperlink>
    </w:p>
    <w:p w14:paraId="043002D9" w14:textId="65C1CCD7" w:rsidR="009A317E" w:rsidRDefault="00983E57">
      <w:pPr>
        <w:pStyle w:val="TOC2"/>
        <w:rPr>
          <w:rFonts w:eastAsiaTheme="minorEastAsia"/>
          <w:smallCaps w:val="0"/>
          <w:noProof/>
          <w:sz w:val="22"/>
          <w:szCs w:val="22"/>
        </w:rPr>
      </w:pPr>
      <w:hyperlink w:anchor="_Toc19610262" w:history="1">
        <w:r w:rsidR="00112227">
          <w:rPr>
            <w:rStyle w:val="Hyperlink"/>
            <w:noProof/>
          </w:rPr>
          <w:t>4.15</w:t>
        </w:r>
        <w:r w:rsidR="009A317E">
          <w:rPr>
            <w:rFonts w:eastAsiaTheme="minorEastAsia"/>
            <w:smallCaps w:val="0"/>
            <w:noProof/>
            <w:sz w:val="22"/>
            <w:szCs w:val="22"/>
          </w:rPr>
          <w:tab/>
        </w:r>
        <w:r w:rsidR="009A317E" w:rsidRPr="00924931">
          <w:rPr>
            <w:rStyle w:val="Hyperlink"/>
            <w:noProof/>
          </w:rPr>
          <w:t>Reporting Requirements</w:t>
        </w:r>
        <w:r w:rsidR="009A317E">
          <w:rPr>
            <w:noProof/>
            <w:webHidden/>
          </w:rPr>
          <w:tab/>
        </w:r>
        <w:r w:rsidR="009A317E">
          <w:rPr>
            <w:noProof/>
            <w:webHidden/>
          </w:rPr>
          <w:fldChar w:fldCharType="begin"/>
        </w:r>
        <w:r w:rsidR="009A317E">
          <w:rPr>
            <w:noProof/>
            <w:webHidden/>
          </w:rPr>
          <w:instrText xml:space="preserve"> PAGEREF _Toc19610262 \h </w:instrText>
        </w:r>
        <w:r w:rsidR="009A317E">
          <w:rPr>
            <w:noProof/>
            <w:webHidden/>
          </w:rPr>
        </w:r>
        <w:r w:rsidR="009A317E">
          <w:rPr>
            <w:noProof/>
            <w:webHidden/>
          </w:rPr>
          <w:fldChar w:fldCharType="separate"/>
        </w:r>
        <w:r w:rsidR="00B57C78">
          <w:rPr>
            <w:noProof/>
            <w:webHidden/>
          </w:rPr>
          <w:t>12</w:t>
        </w:r>
        <w:r w:rsidR="009A317E">
          <w:rPr>
            <w:noProof/>
            <w:webHidden/>
          </w:rPr>
          <w:fldChar w:fldCharType="end"/>
        </w:r>
      </w:hyperlink>
    </w:p>
    <w:p w14:paraId="40E9ECEA" w14:textId="5B84846D" w:rsidR="009A317E" w:rsidRDefault="00983E57">
      <w:pPr>
        <w:pStyle w:val="TOC2"/>
        <w:rPr>
          <w:rFonts w:eastAsiaTheme="minorEastAsia"/>
          <w:smallCaps w:val="0"/>
          <w:noProof/>
          <w:sz w:val="22"/>
          <w:szCs w:val="22"/>
        </w:rPr>
      </w:pPr>
      <w:hyperlink w:anchor="_Toc19610263" w:history="1">
        <w:r w:rsidR="00112227">
          <w:rPr>
            <w:rStyle w:val="Hyperlink"/>
            <w:noProof/>
          </w:rPr>
          <w:t>4.16</w:t>
        </w:r>
        <w:r w:rsidR="009A317E">
          <w:rPr>
            <w:rFonts w:eastAsiaTheme="minorEastAsia"/>
            <w:smallCaps w:val="0"/>
            <w:noProof/>
            <w:sz w:val="22"/>
            <w:szCs w:val="22"/>
          </w:rPr>
          <w:tab/>
        </w:r>
        <w:r w:rsidR="009A317E" w:rsidRPr="00924931">
          <w:rPr>
            <w:rStyle w:val="Hyperlink"/>
            <w:noProof/>
          </w:rPr>
          <w:t>Order of Precedence</w:t>
        </w:r>
        <w:r w:rsidR="009A317E">
          <w:rPr>
            <w:noProof/>
            <w:webHidden/>
          </w:rPr>
          <w:tab/>
        </w:r>
        <w:r w:rsidR="009A317E">
          <w:rPr>
            <w:noProof/>
            <w:webHidden/>
          </w:rPr>
          <w:fldChar w:fldCharType="begin"/>
        </w:r>
        <w:r w:rsidR="009A317E">
          <w:rPr>
            <w:noProof/>
            <w:webHidden/>
          </w:rPr>
          <w:instrText xml:space="preserve"> PAGEREF _Toc19610263 \h </w:instrText>
        </w:r>
        <w:r w:rsidR="009A317E">
          <w:rPr>
            <w:noProof/>
            <w:webHidden/>
          </w:rPr>
        </w:r>
        <w:r w:rsidR="009A317E">
          <w:rPr>
            <w:noProof/>
            <w:webHidden/>
          </w:rPr>
          <w:fldChar w:fldCharType="separate"/>
        </w:r>
        <w:r w:rsidR="00B57C78">
          <w:rPr>
            <w:noProof/>
            <w:webHidden/>
          </w:rPr>
          <w:t>12</w:t>
        </w:r>
        <w:r w:rsidR="009A317E">
          <w:rPr>
            <w:noProof/>
            <w:webHidden/>
          </w:rPr>
          <w:fldChar w:fldCharType="end"/>
        </w:r>
      </w:hyperlink>
    </w:p>
    <w:p w14:paraId="558B57C6" w14:textId="7603536D" w:rsidR="009A317E" w:rsidRDefault="00983E57">
      <w:pPr>
        <w:pStyle w:val="TOC2"/>
        <w:rPr>
          <w:rFonts w:eastAsiaTheme="minorEastAsia"/>
          <w:smallCaps w:val="0"/>
          <w:noProof/>
          <w:sz w:val="22"/>
          <w:szCs w:val="22"/>
        </w:rPr>
      </w:pPr>
      <w:hyperlink w:anchor="_Toc19610265" w:history="1">
        <w:r w:rsidR="00112227">
          <w:rPr>
            <w:rStyle w:val="Hyperlink"/>
            <w:noProof/>
          </w:rPr>
          <w:t>4.17</w:t>
        </w:r>
        <w:r w:rsidR="009A317E">
          <w:rPr>
            <w:rFonts w:eastAsiaTheme="minorEastAsia"/>
            <w:smallCaps w:val="0"/>
            <w:noProof/>
            <w:sz w:val="22"/>
            <w:szCs w:val="22"/>
          </w:rPr>
          <w:tab/>
        </w:r>
        <w:r w:rsidR="009A317E" w:rsidRPr="00924931">
          <w:rPr>
            <w:rStyle w:val="Hyperlink"/>
            <w:noProof/>
          </w:rPr>
          <w:t>Contractor Major Structural Change</w:t>
        </w:r>
        <w:r w:rsidR="009A317E">
          <w:rPr>
            <w:noProof/>
            <w:webHidden/>
          </w:rPr>
          <w:tab/>
        </w:r>
        <w:r w:rsidR="009A317E">
          <w:rPr>
            <w:noProof/>
            <w:webHidden/>
          </w:rPr>
          <w:fldChar w:fldCharType="begin"/>
        </w:r>
        <w:r w:rsidR="009A317E">
          <w:rPr>
            <w:noProof/>
            <w:webHidden/>
          </w:rPr>
          <w:instrText xml:space="preserve"> PAGEREF _Toc19610265 \h </w:instrText>
        </w:r>
        <w:r w:rsidR="009A317E">
          <w:rPr>
            <w:noProof/>
            <w:webHidden/>
          </w:rPr>
        </w:r>
        <w:r w:rsidR="009A317E">
          <w:rPr>
            <w:noProof/>
            <w:webHidden/>
          </w:rPr>
          <w:fldChar w:fldCharType="separate"/>
        </w:r>
        <w:r w:rsidR="00B57C78">
          <w:rPr>
            <w:noProof/>
            <w:webHidden/>
          </w:rPr>
          <w:t>12</w:t>
        </w:r>
        <w:r w:rsidR="009A317E">
          <w:rPr>
            <w:noProof/>
            <w:webHidden/>
          </w:rPr>
          <w:fldChar w:fldCharType="end"/>
        </w:r>
      </w:hyperlink>
    </w:p>
    <w:p w14:paraId="5DB3208B" w14:textId="57A5699E" w:rsidR="009A317E" w:rsidRDefault="00983E57">
      <w:pPr>
        <w:pStyle w:val="TOC2"/>
        <w:rPr>
          <w:rFonts w:eastAsiaTheme="minorEastAsia"/>
          <w:smallCaps w:val="0"/>
          <w:noProof/>
          <w:sz w:val="22"/>
          <w:szCs w:val="22"/>
        </w:rPr>
      </w:pPr>
      <w:hyperlink w:anchor="_Toc19610266" w:history="1">
        <w:r w:rsidR="00112227">
          <w:rPr>
            <w:rStyle w:val="Hyperlink"/>
            <w:noProof/>
          </w:rPr>
          <w:t>4.18</w:t>
        </w:r>
        <w:r w:rsidR="009A317E">
          <w:rPr>
            <w:rFonts w:eastAsiaTheme="minorEastAsia"/>
            <w:smallCaps w:val="0"/>
            <w:noProof/>
            <w:sz w:val="22"/>
            <w:szCs w:val="22"/>
          </w:rPr>
          <w:tab/>
        </w:r>
        <w:r w:rsidR="009A317E" w:rsidRPr="00924931">
          <w:rPr>
            <w:rStyle w:val="Hyperlink"/>
            <w:noProof/>
          </w:rPr>
          <w:t>Health Insurance Portability and Accountability Act (HIPAA)</w:t>
        </w:r>
        <w:r w:rsidR="009A317E">
          <w:rPr>
            <w:noProof/>
            <w:webHidden/>
          </w:rPr>
          <w:tab/>
        </w:r>
        <w:r w:rsidR="009A317E">
          <w:rPr>
            <w:noProof/>
            <w:webHidden/>
          </w:rPr>
          <w:fldChar w:fldCharType="begin"/>
        </w:r>
        <w:r w:rsidR="009A317E">
          <w:rPr>
            <w:noProof/>
            <w:webHidden/>
          </w:rPr>
          <w:instrText xml:space="preserve"> PAGEREF _Toc19610266 \h </w:instrText>
        </w:r>
        <w:r w:rsidR="009A317E">
          <w:rPr>
            <w:noProof/>
            <w:webHidden/>
          </w:rPr>
        </w:r>
        <w:r w:rsidR="009A317E">
          <w:rPr>
            <w:noProof/>
            <w:webHidden/>
          </w:rPr>
          <w:fldChar w:fldCharType="separate"/>
        </w:r>
        <w:r w:rsidR="00B57C78">
          <w:rPr>
            <w:noProof/>
            <w:webHidden/>
          </w:rPr>
          <w:t>12</w:t>
        </w:r>
        <w:r w:rsidR="009A317E">
          <w:rPr>
            <w:noProof/>
            <w:webHidden/>
          </w:rPr>
          <w:fldChar w:fldCharType="end"/>
        </w:r>
      </w:hyperlink>
    </w:p>
    <w:p w14:paraId="3BF457A0" w14:textId="2B6D1EF4" w:rsidR="009A317E" w:rsidRDefault="00983E57">
      <w:pPr>
        <w:pStyle w:val="TOC2"/>
        <w:rPr>
          <w:rFonts w:eastAsiaTheme="minorEastAsia"/>
          <w:smallCaps w:val="0"/>
          <w:noProof/>
          <w:sz w:val="22"/>
          <w:szCs w:val="22"/>
        </w:rPr>
      </w:pPr>
      <w:hyperlink w:anchor="_Toc19610267" w:history="1">
        <w:r w:rsidR="00112227">
          <w:rPr>
            <w:rStyle w:val="Hyperlink"/>
            <w:noProof/>
          </w:rPr>
          <w:t>4.19</w:t>
        </w:r>
        <w:r w:rsidR="009A317E">
          <w:rPr>
            <w:rFonts w:eastAsiaTheme="minorEastAsia"/>
            <w:smallCaps w:val="0"/>
            <w:noProof/>
            <w:sz w:val="22"/>
            <w:szCs w:val="22"/>
          </w:rPr>
          <w:tab/>
        </w:r>
        <w:r w:rsidR="009A317E" w:rsidRPr="00924931">
          <w:rPr>
            <w:rStyle w:val="Hyperlink"/>
            <w:noProof/>
          </w:rPr>
          <w:t>Energy Star Requirements</w:t>
        </w:r>
        <w:r w:rsidR="009A317E">
          <w:rPr>
            <w:noProof/>
            <w:webHidden/>
          </w:rPr>
          <w:tab/>
        </w:r>
        <w:r w:rsidR="009A317E">
          <w:rPr>
            <w:noProof/>
            <w:webHidden/>
          </w:rPr>
          <w:fldChar w:fldCharType="begin"/>
        </w:r>
        <w:r w:rsidR="009A317E">
          <w:rPr>
            <w:noProof/>
            <w:webHidden/>
          </w:rPr>
          <w:instrText xml:space="preserve"> PAGEREF _Toc19610267 \h </w:instrText>
        </w:r>
        <w:r w:rsidR="009A317E">
          <w:rPr>
            <w:noProof/>
            <w:webHidden/>
          </w:rPr>
        </w:r>
        <w:r w:rsidR="009A317E">
          <w:rPr>
            <w:noProof/>
            <w:webHidden/>
          </w:rPr>
          <w:fldChar w:fldCharType="separate"/>
        </w:r>
        <w:r w:rsidR="00B57C78">
          <w:rPr>
            <w:noProof/>
            <w:webHidden/>
          </w:rPr>
          <w:t>13</w:t>
        </w:r>
        <w:r w:rsidR="009A317E">
          <w:rPr>
            <w:noProof/>
            <w:webHidden/>
          </w:rPr>
          <w:fldChar w:fldCharType="end"/>
        </w:r>
      </w:hyperlink>
    </w:p>
    <w:p w14:paraId="27D27AE1" w14:textId="57A1FE65" w:rsidR="009A317E" w:rsidRDefault="00983E57">
      <w:pPr>
        <w:pStyle w:val="TOC1"/>
        <w:rPr>
          <w:rFonts w:eastAsiaTheme="minorEastAsia"/>
          <w:b w:val="0"/>
          <w:bCs w:val="0"/>
          <w:caps w:val="0"/>
          <w:sz w:val="22"/>
          <w:szCs w:val="22"/>
        </w:rPr>
      </w:pPr>
      <w:hyperlink w:anchor="_Toc19610268" w:history="1">
        <w:r w:rsidR="009A317E" w:rsidRPr="00924931">
          <w:rPr>
            <w:rStyle w:val="Hyperlink"/>
          </w:rPr>
          <w:t>5</w:t>
        </w:r>
        <w:r w:rsidR="009A317E">
          <w:rPr>
            <w:rFonts w:eastAsiaTheme="minorEastAsia"/>
            <w:b w:val="0"/>
            <w:bCs w:val="0"/>
            <w:caps w:val="0"/>
            <w:sz w:val="22"/>
            <w:szCs w:val="22"/>
          </w:rPr>
          <w:tab/>
        </w:r>
        <w:r w:rsidR="009A317E" w:rsidRPr="00924931">
          <w:rPr>
            <w:rStyle w:val="Hyperlink"/>
          </w:rPr>
          <w:t>BID PROCEDURE AND INSTRUCTIONS</w:t>
        </w:r>
        <w:r w:rsidR="009A317E">
          <w:rPr>
            <w:webHidden/>
          </w:rPr>
          <w:tab/>
        </w:r>
        <w:r w:rsidR="009A317E">
          <w:rPr>
            <w:webHidden/>
          </w:rPr>
          <w:fldChar w:fldCharType="begin"/>
        </w:r>
        <w:r w:rsidR="009A317E">
          <w:rPr>
            <w:webHidden/>
          </w:rPr>
          <w:instrText xml:space="preserve"> PAGEREF _Toc19610268 \h </w:instrText>
        </w:r>
        <w:r w:rsidR="009A317E">
          <w:rPr>
            <w:webHidden/>
          </w:rPr>
        </w:r>
        <w:r w:rsidR="009A317E">
          <w:rPr>
            <w:webHidden/>
          </w:rPr>
          <w:fldChar w:fldCharType="separate"/>
        </w:r>
        <w:r w:rsidR="00B57C78">
          <w:rPr>
            <w:webHidden/>
          </w:rPr>
          <w:t>14</w:t>
        </w:r>
        <w:r w:rsidR="009A317E">
          <w:rPr>
            <w:webHidden/>
          </w:rPr>
          <w:fldChar w:fldCharType="end"/>
        </w:r>
      </w:hyperlink>
    </w:p>
    <w:p w14:paraId="50C0D6D7" w14:textId="05BD5DD2" w:rsidR="009A317E" w:rsidRDefault="00983E57">
      <w:pPr>
        <w:pStyle w:val="TOC2"/>
        <w:rPr>
          <w:rFonts w:eastAsiaTheme="minorEastAsia"/>
          <w:smallCaps w:val="0"/>
          <w:noProof/>
          <w:sz w:val="22"/>
          <w:szCs w:val="22"/>
        </w:rPr>
      </w:pPr>
      <w:hyperlink w:anchor="_Toc19610269" w:history="1">
        <w:r w:rsidR="009A317E" w:rsidRPr="00924931">
          <w:rPr>
            <w:rStyle w:val="Hyperlink"/>
            <w:noProof/>
          </w:rPr>
          <w:t>5.1</w:t>
        </w:r>
        <w:r w:rsidR="009A317E">
          <w:rPr>
            <w:rFonts w:eastAsiaTheme="minorEastAsia"/>
            <w:smallCaps w:val="0"/>
            <w:noProof/>
            <w:sz w:val="22"/>
            <w:szCs w:val="22"/>
          </w:rPr>
          <w:tab/>
        </w:r>
        <w:r w:rsidR="009A317E" w:rsidRPr="00924931">
          <w:rPr>
            <w:rStyle w:val="Hyperlink"/>
            <w:noProof/>
          </w:rPr>
          <w:t>Reasonable Accommodations</w:t>
        </w:r>
        <w:r w:rsidR="009A317E">
          <w:rPr>
            <w:noProof/>
            <w:webHidden/>
          </w:rPr>
          <w:tab/>
        </w:r>
        <w:r w:rsidR="009A317E">
          <w:rPr>
            <w:noProof/>
            <w:webHidden/>
          </w:rPr>
          <w:fldChar w:fldCharType="begin"/>
        </w:r>
        <w:r w:rsidR="009A317E">
          <w:rPr>
            <w:noProof/>
            <w:webHidden/>
          </w:rPr>
          <w:instrText xml:space="preserve"> PAGEREF _Toc19610269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10FECC6D" w14:textId="3CBAC02F" w:rsidR="009A317E" w:rsidRDefault="00983E57">
      <w:pPr>
        <w:pStyle w:val="TOC2"/>
        <w:rPr>
          <w:rFonts w:eastAsiaTheme="minorEastAsia"/>
          <w:smallCaps w:val="0"/>
          <w:noProof/>
          <w:sz w:val="22"/>
          <w:szCs w:val="22"/>
        </w:rPr>
      </w:pPr>
      <w:hyperlink w:anchor="_Toc19610270" w:history="1">
        <w:r w:rsidR="009A317E" w:rsidRPr="00924931">
          <w:rPr>
            <w:rStyle w:val="Hyperlink"/>
            <w:noProof/>
          </w:rPr>
          <w:t>5.2</w:t>
        </w:r>
        <w:r w:rsidR="009A317E">
          <w:rPr>
            <w:rFonts w:eastAsiaTheme="minorEastAsia"/>
            <w:smallCaps w:val="0"/>
            <w:noProof/>
            <w:sz w:val="22"/>
            <w:szCs w:val="22"/>
          </w:rPr>
          <w:tab/>
        </w:r>
        <w:r w:rsidR="009A317E" w:rsidRPr="00924931">
          <w:rPr>
            <w:rStyle w:val="Hyperlink"/>
            <w:noProof/>
          </w:rPr>
          <w:t>Calendar of Events</w:t>
        </w:r>
        <w:r w:rsidR="009A317E">
          <w:rPr>
            <w:noProof/>
            <w:webHidden/>
          </w:rPr>
          <w:tab/>
        </w:r>
        <w:r w:rsidR="009A317E">
          <w:rPr>
            <w:noProof/>
            <w:webHidden/>
          </w:rPr>
          <w:fldChar w:fldCharType="begin"/>
        </w:r>
        <w:r w:rsidR="009A317E">
          <w:rPr>
            <w:noProof/>
            <w:webHidden/>
          </w:rPr>
          <w:instrText xml:space="preserve"> PAGEREF _Toc19610270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19F52EAB" w14:textId="327D43DF" w:rsidR="009A317E" w:rsidRDefault="00983E57">
      <w:pPr>
        <w:pStyle w:val="TOC2"/>
        <w:rPr>
          <w:rFonts w:eastAsiaTheme="minorEastAsia"/>
          <w:smallCaps w:val="0"/>
          <w:noProof/>
          <w:sz w:val="22"/>
          <w:szCs w:val="22"/>
        </w:rPr>
      </w:pPr>
      <w:hyperlink w:anchor="_Toc19610271" w:history="1">
        <w:r w:rsidR="009A317E" w:rsidRPr="00924931">
          <w:rPr>
            <w:rStyle w:val="Hyperlink"/>
            <w:noProof/>
          </w:rPr>
          <w:t>5.3</w:t>
        </w:r>
        <w:r w:rsidR="009A317E">
          <w:rPr>
            <w:rFonts w:eastAsiaTheme="minorEastAsia"/>
            <w:smallCaps w:val="0"/>
            <w:noProof/>
            <w:sz w:val="22"/>
            <w:szCs w:val="22"/>
          </w:rPr>
          <w:tab/>
        </w:r>
        <w:r w:rsidR="009A317E" w:rsidRPr="00924931">
          <w:rPr>
            <w:rStyle w:val="Hyperlink"/>
            <w:noProof/>
          </w:rPr>
          <w:t>Questions</w:t>
        </w:r>
        <w:r w:rsidR="009A317E">
          <w:rPr>
            <w:noProof/>
            <w:webHidden/>
          </w:rPr>
          <w:tab/>
        </w:r>
        <w:r w:rsidR="009A317E">
          <w:rPr>
            <w:noProof/>
            <w:webHidden/>
          </w:rPr>
          <w:fldChar w:fldCharType="begin"/>
        </w:r>
        <w:r w:rsidR="009A317E">
          <w:rPr>
            <w:noProof/>
            <w:webHidden/>
          </w:rPr>
          <w:instrText xml:space="preserve"> PAGEREF _Toc19610271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6E0C0B05" w14:textId="74944F7C" w:rsidR="009A317E" w:rsidRDefault="00983E57">
      <w:pPr>
        <w:pStyle w:val="TOC2"/>
        <w:rPr>
          <w:rFonts w:eastAsiaTheme="minorEastAsia"/>
          <w:smallCaps w:val="0"/>
          <w:noProof/>
          <w:sz w:val="22"/>
          <w:szCs w:val="22"/>
        </w:rPr>
      </w:pPr>
      <w:hyperlink w:anchor="_Toc19610272" w:history="1">
        <w:r w:rsidR="009A317E" w:rsidRPr="00924931">
          <w:rPr>
            <w:rStyle w:val="Hyperlink"/>
            <w:noProof/>
          </w:rPr>
          <w:t>5.4</w:t>
        </w:r>
        <w:r w:rsidR="009A317E">
          <w:rPr>
            <w:rFonts w:eastAsiaTheme="minorEastAsia"/>
            <w:smallCaps w:val="0"/>
            <w:noProof/>
            <w:sz w:val="22"/>
            <w:szCs w:val="22"/>
          </w:rPr>
          <w:tab/>
        </w:r>
        <w:r w:rsidR="009A317E" w:rsidRPr="00924931">
          <w:rPr>
            <w:rStyle w:val="Hyperlink"/>
            <w:noProof/>
          </w:rPr>
          <w:t>Method of Bid</w:t>
        </w:r>
        <w:r w:rsidR="009A317E">
          <w:rPr>
            <w:noProof/>
            <w:webHidden/>
          </w:rPr>
          <w:tab/>
        </w:r>
        <w:r w:rsidR="009A317E">
          <w:rPr>
            <w:noProof/>
            <w:webHidden/>
          </w:rPr>
          <w:fldChar w:fldCharType="begin"/>
        </w:r>
        <w:r w:rsidR="009A317E">
          <w:rPr>
            <w:noProof/>
            <w:webHidden/>
          </w:rPr>
          <w:instrText xml:space="preserve"> PAGEREF _Toc19610272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5F0FA1CC" w14:textId="1D6CD142" w:rsidR="009A317E" w:rsidRDefault="00983E57">
      <w:pPr>
        <w:pStyle w:val="TOC2"/>
        <w:rPr>
          <w:rFonts w:eastAsiaTheme="minorEastAsia"/>
          <w:smallCaps w:val="0"/>
          <w:noProof/>
          <w:sz w:val="22"/>
          <w:szCs w:val="22"/>
        </w:rPr>
      </w:pPr>
      <w:hyperlink w:anchor="_Toc19610273" w:history="1">
        <w:r w:rsidR="009A317E" w:rsidRPr="00924931">
          <w:rPr>
            <w:rStyle w:val="Hyperlink"/>
            <w:noProof/>
          </w:rPr>
          <w:t>5.5</w:t>
        </w:r>
        <w:r w:rsidR="009A317E">
          <w:rPr>
            <w:rFonts w:eastAsiaTheme="minorEastAsia"/>
            <w:smallCaps w:val="0"/>
            <w:noProof/>
            <w:sz w:val="22"/>
            <w:szCs w:val="22"/>
          </w:rPr>
          <w:tab/>
        </w:r>
        <w:r w:rsidR="009A317E" w:rsidRPr="00924931">
          <w:rPr>
            <w:rStyle w:val="Hyperlink"/>
            <w:noProof/>
          </w:rPr>
          <w:t>Proprietary and Confidential Information</w:t>
        </w:r>
        <w:r w:rsidR="009A317E">
          <w:rPr>
            <w:noProof/>
            <w:webHidden/>
          </w:rPr>
          <w:tab/>
        </w:r>
        <w:r w:rsidR="009A317E">
          <w:rPr>
            <w:noProof/>
            <w:webHidden/>
          </w:rPr>
          <w:fldChar w:fldCharType="begin"/>
        </w:r>
        <w:r w:rsidR="009A317E">
          <w:rPr>
            <w:noProof/>
            <w:webHidden/>
          </w:rPr>
          <w:instrText xml:space="preserve"> PAGEREF _Toc19610273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75BEE6FF" w14:textId="2EB34E35" w:rsidR="009A317E" w:rsidRDefault="00983E57">
      <w:pPr>
        <w:pStyle w:val="TOC2"/>
        <w:rPr>
          <w:rFonts w:eastAsiaTheme="minorEastAsia"/>
          <w:smallCaps w:val="0"/>
          <w:noProof/>
          <w:sz w:val="22"/>
          <w:szCs w:val="22"/>
        </w:rPr>
      </w:pPr>
      <w:hyperlink w:anchor="_Toc19610274" w:history="1">
        <w:r w:rsidR="009A317E" w:rsidRPr="00924931">
          <w:rPr>
            <w:rStyle w:val="Hyperlink"/>
            <w:noProof/>
          </w:rPr>
          <w:t>5.6</w:t>
        </w:r>
        <w:r w:rsidR="009A317E">
          <w:rPr>
            <w:rFonts w:eastAsiaTheme="minorEastAsia"/>
            <w:smallCaps w:val="0"/>
            <w:noProof/>
            <w:sz w:val="22"/>
            <w:szCs w:val="22"/>
          </w:rPr>
          <w:tab/>
        </w:r>
        <w:r w:rsidR="009A317E" w:rsidRPr="00924931">
          <w:rPr>
            <w:rStyle w:val="Hyperlink"/>
            <w:noProof/>
          </w:rPr>
          <w:t>Bid Response Requirements</w:t>
        </w:r>
        <w:r w:rsidR="009A317E">
          <w:rPr>
            <w:noProof/>
            <w:webHidden/>
          </w:rPr>
          <w:tab/>
        </w:r>
        <w:r w:rsidR="009A317E">
          <w:rPr>
            <w:noProof/>
            <w:webHidden/>
          </w:rPr>
          <w:fldChar w:fldCharType="begin"/>
        </w:r>
        <w:r w:rsidR="009A317E">
          <w:rPr>
            <w:noProof/>
            <w:webHidden/>
          </w:rPr>
          <w:instrText xml:space="preserve"> PAGEREF _Toc19610274 \h </w:instrText>
        </w:r>
        <w:r w:rsidR="009A317E">
          <w:rPr>
            <w:noProof/>
            <w:webHidden/>
          </w:rPr>
        </w:r>
        <w:r w:rsidR="009A317E">
          <w:rPr>
            <w:noProof/>
            <w:webHidden/>
          </w:rPr>
          <w:fldChar w:fldCharType="separate"/>
        </w:r>
        <w:r w:rsidR="00B57C78">
          <w:rPr>
            <w:noProof/>
            <w:webHidden/>
          </w:rPr>
          <w:t>14</w:t>
        </w:r>
        <w:r w:rsidR="009A317E">
          <w:rPr>
            <w:noProof/>
            <w:webHidden/>
          </w:rPr>
          <w:fldChar w:fldCharType="end"/>
        </w:r>
      </w:hyperlink>
    </w:p>
    <w:p w14:paraId="37B0C750" w14:textId="43807A03" w:rsidR="009A317E" w:rsidRDefault="00983E57">
      <w:pPr>
        <w:pStyle w:val="TOC2"/>
        <w:rPr>
          <w:rFonts w:eastAsiaTheme="minorEastAsia"/>
          <w:smallCaps w:val="0"/>
          <w:noProof/>
          <w:sz w:val="22"/>
          <w:szCs w:val="22"/>
        </w:rPr>
      </w:pPr>
      <w:hyperlink w:anchor="_Toc19610275" w:history="1">
        <w:r w:rsidR="009A317E" w:rsidRPr="00924931">
          <w:rPr>
            <w:rStyle w:val="Hyperlink"/>
            <w:noProof/>
          </w:rPr>
          <w:t>5.7</w:t>
        </w:r>
        <w:r w:rsidR="009A317E">
          <w:rPr>
            <w:rFonts w:eastAsiaTheme="minorEastAsia"/>
            <w:smallCaps w:val="0"/>
            <w:noProof/>
            <w:sz w:val="22"/>
            <w:szCs w:val="22"/>
          </w:rPr>
          <w:tab/>
        </w:r>
        <w:r w:rsidR="009A317E" w:rsidRPr="00924931">
          <w:rPr>
            <w:rStyle w:val="Hyperlink"/>
            <w:noProof/>
          </w:rPr>
          <w:t>Bid Submission</w:t>
        </w:r>
        <w:r w:rsidR="009A317E">
          <w:rPr>
            <w:noProof/>
            <w:webHidden/>
          </w:rPr>
          <w:tab/>
        </w:r>
        <w:r w:rsidR="009A317E">
          <w:rPr>
            <w:noProof/>
            <w:webHidden/>
          </w:rPr>
          <w:fldChar w:fldCharType="begin"/>
        </w:r>
        <w:r w:rsidR="009A317E">
          <w:rPr>
            <w:noProof/>
            <w:webHidden/>
          </w:rPr>
          <w:instrText xml:space="preserve"> PAGEREF _Toc19610275 \h </w:instrText>
        </w:r>
        <w:r w:rsidR="009A317E">
          <w:rPr>
            <w:noProof/>
            <w:webHidden/>
          </w:rPr>
        </w:r>
        <w:r w:rsidR="009A317E">
          <w:rPr>
            <w:noProof/>
            <w:webHidden/>
          </w:rPr>
          <w:fldChar w:fldCharType="separate"/>
        </w:r>
        <w:r w:rsidR="00B57C78">
          <w:rPr>
            <w:noProof/>
            <w:webHidden/>
          </w:rPr>
          <w:t>15</w:t>
        </w:r>
        <w:r w:rsidR="009A317E">
          <w:rPr>
            <w:noProof/>
            <w:webHidden/>
          </w:rPr>
          <w:fldChar w:fldCharType="end"/>
        </w:r>
      </w:hyperlink>
    </w:p>
    <w:p w14:paraId="13DB1983" w14:textId="4ADF83DF" w:rsidR="009A317E" w:rsidRDefault="00983E57">
      <w:pPr>
        <w:pStyle w:val="TOC2"/>
        <w:rPr>
          <w:rFonts w:eastAsiaTheme="minorEastAsia"/>
          <w:smallCaps w:val="0"/>
          <w:noProof/>
          <w:sz w:val="22"/>
          <w:szCs w:val="22"/>
        </w:rPr>
      </w:pPr>
      <w:hyperlink w:anchor="_Toc19610276" w:history="1">
        <w:r w:rsidR="009A317E" w:rsidRPr="00924931">
          <w:rPr>
            <w:rStyle w:val="Hyperlink"/>
            <w:noProof/>
          </w:rPr>
          <w:t>5.8</w:t>
        </w:r>
        <w:r w:rsidR="009A317E">
          <w:rPr>
            <w:rFonts w:eastAsiaTheme="minorEastAsia"/>
            <w:smallCaps w:val="0"/>
            <w:noProof/>
            <w:sz w:val="22"/>
            <w:szCs w:val="22"/>
          </w:rPr>
          <w:tab/>
        </w:r>
        <w:r w:rsidR="009A317E" w:rsidRPr="00924931">
          <w:rPr>
            <w:rStyle w:val="Hyperlink"/>
            <w:noProof/>
          </w:rPr>
          <w:t>Multiple Bids</w:t>
        </w:r>
        <w:r w:rsidR="009A317E">
          <w:rPr>
            <w:noProof/>
            <w:webHidden/>
          </w:rPr>
          <w:tab/>
        </w:r>
        <w:r w:rsidR="009A317E">
          <w:rPr>
            <w:noProof/>
            <w:webHidden/>
          </w:rPr>
          <w:fldChar w:fldCharType="begin"/>
        </w:r>
        <w:r w:rsidR="009A317E">
          <w:rPr>
            <w:noProof/>
            <w:webHidden/>
          </w:rPr>
          <w:instrText xml:space="preserve"> PAGEREF _Toc19610276 \h </w:instrText>
        </w:r>
        <w:r w:rsidR="009A317E">
          <w:rPr>
            <w:noProof/>
            <w:webHidden/>
          </w:rPr>
        </w:r>
        <w:r w:rsidR="009A317E">
          <w:rPr>
            <w:noProof/>
            <w:webHidden/>
          </w:rPr>
          <w:fldChar w:fldCharType="separate"/>
        </w:r>
        <w:r w:rsidR="00B57C78">
          <w:rPr>
            <w:noProof/>
            <w:webHidden/>
          </w:rPr>
          <w:t>15</w:t>
        </w:r>
        <w:r w:rsidR="009A317E">
          <w:rPr>
            <w:noProof/>
            <w:webHidden/>
          </w:rPr>
          <w:fldChar w:fldCharType="end"/>
        </w:r>
      </w:hyperlink>
    </w:p>
    <w:p w14:paraId="576E7B13" w14:textId="626E95B2" w:rsidR="009A317E" w:rsidRDefault="00983E57">
      <w:pPr>
        <w:pStyle w:val="TOC2"/>
        <w:rPr>
          <w:rFonts w:eastAsiaTheme="minorEastAsia"/>
          <w:smallCaps w:val="0"/>
          <w:noProof/>
          <w:sz w:val="22"/>
          <w:szCs w:val="22"/>
        </w:rPr>
      </w:pPr>
      <w:hyperlink w:anchor="_Toc19610277" w:history="1">
        <w:r w:rsidR="009A317E" w:rsidRPr="00924931">
          <w:rPr>
            <w:rStyle w:val="Hyperlink"/>
            <w:noProof/>
          </w:rPr>
          <w:t>5.9</w:t>
        </w:r>
        <w:r w:rsidR="009A317E">
          <w:rPr>
            <w:rFonts w:eastAsiaTheme="minorEastAsia"/>
            <w:smallCaps w:val="0"/>
            <w:noProof/>
            <w:sz w:val="22"/>
            <w:szCs w:val="22"/>
          </w:rPr>
          <w:tab/>
        </w:r>
        <w:r w:rsidR="009A317E" w:rsidRPr="00924931">
          <w:rPr>
            <w:rStyle w:val="Hyperlink"/>
            <w:noProof/>
          </w:rPr>
          <w:t>Incurring Costs</w:t>
        </w:r>
        <w:r w:rsidR="009A317E">
          <w:rPr>
            <w:noProof/>
            <w:webHidden/>
          </w:rPr>
          <w:tab/>
        </w:r>
        <w:r w:rsidR="009A317E">
          <w:rPr>
            <w:noProof/>
            <w:webHidden/>
          </w:rPr>
          <w:fldChar w:fldCharType="begin"/>
        </w:r>
        <w:r w:rsidR="009A317E">
          <w:rPr>
            <w:noProof/>
            <w:webHidden/>
          </w:rPr>
          <w:instrText xml:space="preserve"> PAGEREF _Toc19610277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4474627E" w14:textId="6F19C730" w:rsidR="009A317E" w:rsidRDefault="00983E57">
      <w:pPr>
        <w:pStyle w:val="TOC2"/>
        <w:rPr>
          <w:rFonts w:eastAsiaTheme="minorEastAsia"/>
          <w:smallCaps w:val="0"/>
          <w:noProof/>
          <w:sz w:val="22"/>
          <w:szCs w:val="22"/>
        </w:rPr>
      </w:pPr>
      <w:hyperlink w:anchor="_Toc19610278" w:history="1">
        <w:r w:rsidR="009A317E" w:rsidRPr="00924931">
          <w:rPr>
            <w:rStyle w:val="Hyperlink"/>
            <w:noProof/>
          </w:rPr>
          <w:t>5.10</w:t>
        </w:r>
        <w:r w:rsidR="009A317E">
          <w:rPr>
            <w:rFonts w:eastAsiaTheme="minorEastAsia"/>
            <w:smallCaps w:val="0"/>
            <w:noProof/>
            <w:sz w:val="22"/>
            <w:szCs w:val="22"/>
          </w:rPr>
          <w:tab/>
        </w:r>
        <w:r w:rsidR="009A317E" w:rsidRPr="00924931">
          <w:rPr>
            <w:rStyle w:val="Hyperlink"/>
            <w:noProof/>
          </w:rPr>
          <w:t>Wisconsin Public Records Law</w:t>
        </w:r>
        <w:r w:rsidR="009A317E">
          <w:rPr>
            <w:noProof/>
            <w:webHidden/>
          </w:rPr>
          <w:tab/>
        </w:r>
        <w:r w:rsidR="009A317E">
          <w:rPr>
            <w:noProof/>
            <w:webHidden/>
          </w:rPr>
          <w:fldChar w:fldCharType="begin"/>
        </w:r>
        <w:r w:rsidR="009A317E">
          <w:rPr>
            <w:noProof/>
            <w:webHidden/>
          </w:rPr>
          <w:instrText xml:space="preserve"> PAGEREF _Toc19610278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72E0B3F5" w14:textId="296E596B" w:rsidR="009A317E" w:rsidRDefault="00983E57">
      <w:pPr>
        <w:pStyle w:val="TOC1"/>
        <w:rPr>
          <w:rFonts w:eastAsiaTheme="minorEastAsia"/>
          <w:b w:val="0"/>
          <w:bCs w:val="0"/>
          <w:caps w:val="0"/>
          <w:sz w:val="22"/>
          <w:szCs w:val="22"/>
        </w:rPr>
      </w:pPr>
      <w:hyperlink w:anchor="_Toc19610280" w:history="1">
        <w:r w:rsidR="009A317E" w:rsidRPr="00924931">
          <w:rPr>
            <w:rStyle w:val="Hyperlink"/>
          </w:rPr>
          <w:t>6</w:t>
        </w:r>
        <w:r w:rsidR="009A317E">
          <w:rPr>
            <w:rFonts w:eastAsiaTheme="minorEastAsia"/>
            <w:b w:val="0"/>
            <w:bCs w:val="0"/>
            <w:caps w:val="0"/>
            <w:sz w:val="22"/>
            <w:szCs w:val="22"/>
          </w:rPr>
          <w:tab/>
        </w:r>
        <w:r w:rsidR="009A317E" w:rsidRPr="00924931">
          <w:rPr>
            <w:rStyle w:val="Hyperlink"/>
          </w:rPr>
          <w:t>BID OPENING, ACCEPTANCE AND AWARD</w:t>
        </w:r>
        <w:r w:rsidR="009A317E">
          <w:rPr>
            <w:webHidden/>
          </w:rPr>
          <w:tab/>
        </w:r>
        <w:r w:rsidR="009A317E">
          <w:rPr>
            <w:webHidden/>
          </w:rPr>
          <w:fldChar w:fldCharType="begin"/>
        </w:r>
        <w:r w:rsidR="009A317E">
          <w:rPr>
            <w:webHidden/>
          </w:rPr>
          <w:instrText xml:space="preserve"> PAGEREF _Toc19610280 \h </w:instrText>
        </w:r>
        <w:r w:rsidR="009A317E">
          <w:rPr>
            <w:webHidden/>
          </w:rPr>
        </w:r>
        <w:r w:rsidR="009A317E">
          <w:rPr>
            <w:webHidden/>
          </w:rPr>
          <w:fldChar w:fldCharType="separate"/>
        </w:r>
        <w:r w:rsidR="00B57C78">
          <w:rPr>
            <w:webHidden/>
          </w:rPr>
          <w:t>16</w:t>
        </w:r>
        <w:r w:rsidR="009A317E">
          <w:rPr>
            <w:webHidden/>
          </w:rPr>
          <w:fldChar w:fldCharType="end"/>
        </w:r>
      </w:hyperlink>
    </w:p>
    <w:p w14:paraId="3164B657" w14:textId="218015D7" w:rsidR="009A317E" w:rsidRDefault="00983E57">
      <w:pPr>
        <w:pStyle w:val="TOC2"/>
        <w:rPr>
          <w:rFonts w:eastAsiaTheme="minorEastAsia"/>
          <w:smallCaps w:val="0"/>
          <w:noProof/>
          <w:sz w:val="22"/>
          <w:szCs w:val="22"/>
        </w:rPr>
      </w:pPr>
      <w:hyperlink w:anchor="_Toc19610281" w:history="1">
        <w:r w:rsidR="009A317E" w:rsidRPr="00924931">
          <w:rPr>
            <w:rStyle w:val="Hyperlink"/>
            <w:noProof/>
          </w:rPr>
          <w:t>6.1</w:t>
        </w:r>
        <w:r w:rsidR="009A317E">
          <w:rPr>
            <w:rFonts w:eastAsiaTheme="minorEastAsia"/>
            <w:smallCaps w:val="0"/>
            <w:noProof/>
            <w:sz w:val="22"/>
            <w:szCs w:val="22"/>
          </w:rPr>
          <w:tab/>
        </w:r>
        <w:r w:rsidR="009A317E" w:rsidRPr="00924931">
          <w:rPr>
            <w:rStyle w:val="Hyperlink"/>
            <w:noProof/>
          </w:rPr>
          <w:t>Bid Opening</w:t>
        </w:r>
        <w:r w:rsidR="009A317E">
          <w:rPr>
            <w:noProof/>
            <w:webHidden/>
          </w:rPr>
          <w:tab/>
        </w:r>
        <w:r w:rsidR="009A317E">
          <w:rPr>
            <w:noProof/>
            <w:webHidden/>
          </w:rPr>
          <w:fldChar w:fldCharType="begin"/>
        </w:r>
        <w:r w:rsidR="009A317E">
          <w:rPr>
            <w:noProof/>
            <w:webHidden/>
          </w:rPr>
          <w:instrText xml:space="preserve"> PAGEREF _Toc19610281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7FB3F6A7" w14:textId="2DFA9B35" w:rsidR="009A317E" w:rsidRDefault="00983E57">
      <w:pPr>
        <w:pStyle w:val="TOC2"/>
        <w:rPr>
          <w:rFonts w:eastAsiaTheme="minorEastAsia"/>
          <w:smallCaps w:val="0"/>
          <w:noProof/>
          <w:sz w:val="22"/>
          <w:szCs w:val="22"/>
        </w:rPr>
      </w:pPr>
      <w:hyperlink w:anchor="_Toc19610282" w:history="1">
        <w:r w:rsidR="009A317E" w:rsidRPr="00924931">
          <w:rPr>
            <w:rStyle w:val="Hyperlink"/>
            <w:noProof/>
          </w:rPr>
          <w:t>6.2</w:t>
        </w:r>
        <w:r w:rsidR="009A317E">
          <w:rPr>
            <w:rFonts w:eastAsiaTheme="minorEastAsia"/>
            <w:smallCaps w:val="0"/>
            <w:noProof/>
            <w:sz w:val="22"/>
            <w:szCs w:val="22"/>
          </w:rPr>
          <w:tab/>
        </w:r>
        <w:r w:rsidR="009A317E" w:rsidRPr="00924931">
          <w:rPr>
            <w:rStyle w:val="Hyperlink"/>
            <w:noProof/>
          </w:rPr>
          <w:t>Bid Acceptance</w:t>
        </w:r>
        <w:r w:rsidR="009A317E">
          <w:rPr>
            <w:noProof/>
            <w:webHidden/>
          </w:rPr>
          <w:tab/>
        </w:r>
        <w:r w:rsidR="009A317E">
          <w:rPr>
            <w:noProof/>
            <w:webHidden/>
          </w:rPr>
          <w:fldChar w:fldCharType="begin"/>
        </w:r>
        <w:r w:rsidR="009A317E">
          <w:rPr>
            <w:noProof/>
            <w:webHidden/>
          </w:rPr>
          <w:instrText xml:space="preserve"> PAGEREF _Toc19610282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360A56B6" w14:textId="48215CDA" w:rsidR="009A317E" w:rsidRDefault="00983E57">
      <w:pPr>
        <w:pStyle w:val="TOC2"/>
        <w:rPr>
          <w:rFonts w:eastAsiaTheme="minorEastAsia"/>
          <w:smallCaps w:val="0"/>
          <w:noProof/>
          <w:sz w:val="22"/>
          <w:szCs w:val="22"/>
        </w:rPr>
      </w:pPr>
      <w:hyperlink w:anchor="_Toc19610283" w:history="1">
        <w:r w:rsidR="009A317E" w:rsidRPr="00924931">
          <w:rPr>
            <w:rStyle w:val="Hyperlink"/>
            <w:noProof/>
          </w:rPr>
          <w:t>6.3</w:t>
        </w:r>
        <w:r w:rsidR="009A317E">
          <w:rPr>
            <w:rFonts w:eastAsiaTheme="minorEastAsia"/>
            <w:smallCaps w:val="0"/>
            <w:noProof/>
            <w:sz w:val="22"/>
            <w:szCs w:val="22"/>
          </w:rPr>
          <w:tab/>
        </w:r>
        <w:r w:rsidR="009A317E" w:rsidRPr="00924931">
          <w:rPr>
            <w:rStyle w:val="Hyperlink"/>
            <w:noProof/>
          </w:rPr>
          <w:t>Basis for Bid Awards</w:t>
        </w:r>
        <w:r w:rsidR="009A317E">
          <w:rPr>
            <w:noProof/>
            <w:webHidden/>
          </w:rPr>
          <w:tab/>
        </w:r>
        <w:r w:rsidR="009A317E">
          <w:rPr>
            <w:noProof/>
            <w:webHidden/>
          </w:rPr>
          <w:fldChar w:fldCharType="begin"/>
        </w:r>
        <w:r w:rsidR="009A317E">
          <w:rPr>
            <w:noProof/>
            <w:webHidden/>
          </w:rPr>
          <w:instrText xml:space="preserve"> PAGEREF _Toc19610283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45AD4947" w14:textId="232AF22E" w:rsidR="009A317E" w:rsidRDefault="00983E57">
      <w:pPr>
        <w:pStyle w:val="TOC2"/>
        <w:rPr>
          <w:rFonts w:eastAsiaTheme="minorEastAsia"/>
          <w:smallCaps w:val="0"/>
          <w:noProof/>
          <w:sz w:val="22"/>
          <w:szCs w:val="22"/>
        </w:rPr>
      </w:pPr>
      <w:hyperlink w:anchor="_Toc19610284" w:history="1">
        <w:r w:rsidR="009A317E" w:rsidRPr="00924931">
          <w:rPr>
            <w:rStyle w:val="Hyperlink"/>
            <w:noProof/>
          </w:rPr>
          <w:t>6.4</w:t>
        </w:r>
        <w:r w:rsidR="009A317E">
          <w:rPr>
            <w:rFonts w:eastAsiaTheme="minorEastAsia"/>
            <w:smallCaps w:val="0"/>
            <w:noProof/>
            <w:sz w:val="22"/>
            <w:szCs w:val="22"/>
          </w:rPr>
          <w:tab/>
        </w:r>
        <w:r w:rsidR="009A317E" w:rsidRPr="00924931">
          <w:rPr>
            <w:rStyle w:val="Hyperlink"/>
            <w:noProof/>
          </w:rPr>
          <w:t>Method of Award</w:t>
        </w:r>
        <w:r w:rsidR="009A317E">
          <w:rPr>
            <w:noProof/>
            <w:webHidden/>
          </w:rPr>
          <w:tab/>
        </w:r>
        <w:r w:rsidR="009A317E">
          <w:rPr>
            <w:noProof/>
            <w:webHidden/>
          </w:rPr>
          <w:fldChar w:fldCharType="begin"/>
        </w:r>
        <w:r w:rsidR="009A317E">
          <w:rPr>
            <w:noProof/>
            <w:webHidden/>
          </w:rPr>
          <w:instrText xml:space="preserve"> PAGEREF _Toc19610284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23E0F55F" w14:textId="3BA82024" w:rsidR="009A317E" w:rsidRDefault="00983E57">
      <w:pPr>
        <w:pStyle w:val="TOC2"/>
        <w:rPr>
          <w:rFonts w:eastAsiaTheme="minorEastAsia"/>
          <w:smallCaps w:val="0"/>
          <w:noProof/>
          <w:sz w:val="22"/>
          <w:szCs w:val="22"/>
        </w:rPr>
      </w:pPr>
      <w:hyperlink w:anchor="_Toc19610285" w:history="1">
        <w:r w:rsidR="009A317E" w:rsidRPr="00924931">
          <w:rPr>
            <w:rStyle w:val="Hyperlink"/>
            <w:noProof/>
          </w:rPr>
          <w:t>6.5</w:t>
        </w:r>
        <w:r w:rsidR="009A317E">
          <w:rPr>
            <w:rFonts w:eastAsiaTheme="minorEastAsia"/>
            <w:smallCaps w:val="0"/>
            <w:noProof/>
            <w:sz w:val="22"/>
            <w:szCs w:val="22"/>
          </w:rPr>
          <w:tab/>
        </w:r>
        <w:r w:rsidR="009A317E" w:rsidRPr="00924931">
          <w:rPr>
            <w:rStyle w:val="Hyperlink"/>
            <w:noProof/>
          </w:rPr>
          <w:t>Receiving and Acceptance of Purchased Goods and Services</w:t>
        </w:r>
        <w:r w:rsidR="009A317E">
          <w:rPr>
            <w:noProof/>
            <w:webHidden/>
          </w:rPr>
          <w:tab/>
        </w:r>
        <w:r w:rsidR="009A317E">
          <w:rPr>
            <w:noProof/>
            <w:webHidden/>
          </w:rPr>
          <w:fldChar w:fldCharType="begin"/>
        </w:r>
        <w:r w:rsidR="009A317E">
          <w:rPr>
            <w:noProof/>
            <w:webHidden/>
          </w:rPr>
          <w:instrText xml:space="preserve"> PAGEREF _Toc19610285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0832096B" w14:textId="7C3873F4" w:rsidR="009A317E" w:rsidRDefault="00983E57">
      <w:pPr>
        <w:pStyle w:val="TOC2"/>
        <w:rPr>
          <w:rFonts w:eastAsiaTheme="minorEastAsia"/>
          <w:smallCaps w:val="0"/>
          <w:noProof/>
          <w:sz w:val="22"/>
          <w:szCs w:val="22"/>
        </w:rPr>
      </w:pPr>
      <w:hyperlink w:anchor="_Toc19610286" w:history="1">
        <w:r w:rsidR="009A317E" w:rsidRPr="00924931">
          <w:rPr>
            <w:rStyle w:val="Hyperlink"/>
            <w:noProof/>
          </w:rPr>
          <w:t>6.6</w:t>
        </w:r>
        <w:r w:rsidR="009A317E">
          <w:rPr>
            <w:rFonts w:eastAsiaTheme="minorEastAsia"/>
            <w:smallCaps w:val="0"/>
            <w:noProof/>
            <w:sz w:val="22"/>
            <w:szCs w:val="22"/>
          </w:rPr>
          <w:tab/>
        </w:r>
        <w:r w:rsidR="009A317E" w:rsidRPr="00924931">
          <w:rPr>
            <w:rStyle w:val="Hyperlink"/>
            <w:noProof/>
          </w:rPr>
          <w:t>Minority Business Enterprise / Disabled Veteran Owned Business Participation</w:t>
        </w:r>
        <w:r w:rsidR="009A317E">
          <w:rPr>
            <w:noProof/>
            <w:webHidden/>
          </w:rPr>
          <w:tab/>
        </w:r>
        <w:r w:rsidR="009A317E">
          <w:rPr>
            <w:noProof/>
            <w:webHidden/>
          </w:rPr>
          <w:fldChar w:fldCharType="begin"/>
        </w:r>
        <w:r w:rsidR="009A317E">
          <w:rPr>
            <w:noProof/>
            <w:webHidden/>
          </w:rPr>
          <w:instrText xml:space="preserve"> PAGEREF _Toc19610286 \h </w:instrText>
        </w:r>
        <w:r w:rsidR="009A317E">
          <w:rPr>
            <w:noProof/>
            <w:webHidden/>
          </w:rPr>
        </w:r>
        <w:r w:rsidR="009A317E">
          <w:rPr>
            <w:noProof/>
            <w:webHidden/>
          </w:rPr>
          <w:fldChar w:fldCharType="separate"/>
        </w:r>
        <w:r w:rsidR="00B57C78">
          <w:rPr>
            <w:noProof/>
            <w:webHidden/>
          </w:rPr>
          <w:t>16</w:t>
        </w:r>
        <w:r w:rsidR="009A317E">
          <w:rPr>
            <w:noProof/>
            <w:webHidden/>
          </w:rPr>
          <w:fldChar w:fldCharType="end"/>
        </w:r>
      </w:hyperlink>
    </w:p>
    <w:p w14:paraId="02A0016D" w14:textId="5A2F468F" w:rsidR="009A317E" w:rsidRDefault="00983E57">
      <w:pPr>
        <w:pStyle w:val="TOC2"/>
        <w:rPr>
          <w:rFonts w:eastAsiaTheme="minorEastAsia"/>
          <w:smallCaps w:val="0"/>
          <w:noProof/>
          <w:sz w:val="22"/>
          <w:szCs w:val="22"/>
        </w:rPr>
      </w:pPr>
      <w:hyperlink w:anchor="_Toc19610287" w:history="1">
        <w:r w:rsidR="009A317E" w:rsidRPr="00924931">
          <w:rPr>
            <w:rStyle w:val="Hyperlink"/>
            <w:noProof/>
          </w:rPr>
          <w:t>6.7</w:t>
        </w:r>
        <w:r w:rsidR="009A317E">
          <w:rPr>
            <w:rFonts w:eastAsiaTheme="minorEastAsia"/>
            <w:smallCaps w:val="0"/>
            <w:noProof/>
            <w:sz w:val="22"/>
            <w:szCs w:val="22"/>
          </w:rPr>
          <w:tab/>
        </w:r>
        <w:r w:rsidR="009A317E" w:rsidRPr="00924931">
          <w:rPr>
            <w:rStyle w:val="Hyperlink"/>
            <w:noProof/>
          </w:rPr>
          <w:t>Appeals Process (Services Over $50,000 Only)</w:t>
        </w:r>
        <w:r w:rsidR="009A317E">
          <w:rPr>
            <w:noProof/>
            <w:webHidden/>
          </w:rPr>
          <w:tab/>
        </w:r>
        <w:r w:rsidR="009A317E">
          <w:rPr>
            <w:noProof/>
            <w:webHidden/>
          </w:rPr>
          <w:fldChar w:fldCharType="begin"/>
        </w:r>
        <w:r w:rsidR="009A317E">
          <w:rPr>
            <w:noProof/>
            <w:webHidden/>
          </w:rPr>
          <w:instrText xml:space="preserve"> PAGEREF _Toc19610287 \h </w:instrText>
        </w:r>
        <w:r w:rsidR="009A317E">
          <w:rPr>
            <w:noProof/>
            <w:webHidden/>
          </w:rPr>
        </w:r>
        <w:r w:rsidR="009A317E">
          <w:rPr>
            <w:noProof/>
            <w:webHidden/>
          </w:rPr>
          <w:fldChar w:fldCharType="separate"/>
        </w:r>
        <w:r w:rsidR="00B57C78">
          <w:rPr>
            <w:noProof/>
            <w:webHidden/>
          </w:rPr>
          <w:t>17</w:t>
        </w:r>
        <w:r w:rsidR="009A317E">
          <w:rPr>
            <w:noProof/>
            <w:webHidden/>
          </w:rPr>
          <w:fldChar w:fldCharType="end"/>
        </w:r>
      </w:hyperlink>
    </w:p>
    <w:p w14:paraId="4F6364E0" w14:textId="7EB26401" w:rsidR="009A317E" w:rsidRDefault="00983E57">
      <w:pPr>
        <w:pStyle w:val="TOC2"/>
        <w:rPr>
          <w:rFonts w:eastAsiaTheme="minorEastAsia"/>
          <w:smallCaps w:val="0"/>
          <w:noProof/>
          <w:sz w:val="22"/>
          <w:szCs w:val="22"/>
        </w:rPr>
      </w:pPr>
      <w:hyperlink w:anchor="_Toc19610288" w:history="1">
        <w:r w:rsidR="009A317E" w:rsidRPr="00924931">
          <w:rPr>
            <w:rStyle w:val="Hyperlink"/>
            <w:noProof/>
          </w:rPr>
          <w:t>6.8</w:t>
        </w:r>
        <w:r w:rsidR="009A317E">
          <w:rPr>
            <w:rFonts w:eastAsiaTheme="minorEastAsia"/>
            <w:smallCaps w:val="0"/>
            <w:noProof/>
            <w:sz w:val="22"/>
            <w:szCs w:val="22"/>
          </w:rPr>
          <w:tab/>
        </w:r>
        <w:r w:rsidR="009A317E" w:rsidRPr="00924931">
          <w:rPr>
            <w:rStyle w:val="Hyperlink"/>
            <w:noProof/>
          </w:rPr>
          <w:t>Terms and Conditions</w:t>
        </w:r>
        <w:r w:rsidR="009A317E">
          <w:rPr>
            <w:noProof/>
            <w:webHidden/>
          </w:rPr>
          <w:tab/>
        </w:r>
        <w:r w:rsidR="009A317E">
          <w:rPr>
            <w:noProof/>
            <w:webHidden/>
          </w:rPr>
          <w:fldChar w:fldCharType="begin"/>
        </w:r>
        <w:r w:rsidR="009A317E">
          <w:rPr>
            <w:noProof/>
            <w:webHidden/>
          </w:rPr>
          <w:instrText xml:space="preserve"> PAGEREF _Toc19610288 \h </w:instrText>
        </w:r>
        <w:r w:rsidR="009A317E">
          <w:rPr>
            <w:noProof/>
            <w:webHidden/>
          </w:rPr>
        </w:r>
        <w:r w:rsidR="009A317E">
          <w:rPr>
            <w:noProof/>
            <w:webHidden/>
          </w:rPr>
          <w:fldChar w:fldCharType="separate"/>
        </w:r>
        <w:r w:rsidR="00B57C78">
          <w:rPr>
            <w:noProof/>
            <w:webHidden/>
          </w:rPr>
          <w:t>18</w:t>
        </w:r>
        <w:r w:rsidR="009A317E">
          <w:rPr>
            <w:noProof/>
            <w:webHidden/>
          </w:rPr>
          <w:fldChar w:fldCharType="end"/>
        </w:r>
      </w:hyperlink>
    </w:p>
    <w:p w14:paraId="3321BAA6" w14:textId="2E6327FA" w:rsidR="009A317E" w:rsidRDefault="00983E57">
      <w:pPr>
        <w:pStyle w:val="TOC2"/>
        <w:rPr>
          <w:rFonts w:eastAsiaTheme="minorEastAsia"/>
          <w:smallCaps w:val="0"/>
          <w:noProof/>
          <w:sz w:val="22"/>
          <w:szCs w:val="22"/>
        </w:rPr>
      </w:pPr>
      <w:hyperlink w:anchor="_Toc19610289" w:history="1">
        <w:r w:rsidR="009A317E" w:rsidRPr="00924931">
          <w:rPr>
            <w:rStyle w:val="Hyperlink"/>
            <w:noProof/>
          </w:rPr>
          <w:t>6.9</w:t>
        </w:r>
        <w:r w:rsidR="009A317E">
          <w:rPr>
            <w:rFonts w:eastAsiaTheme="minorEastAsia"/>
            <w:smallCaps w:val="0"/>
            <w:noProof/>
            <w:sz w:val="22"/>
            <w:szCs w:val="22"/>
          </w:rPr>
          <w:tab/>
        </w:r>
        <w:r w:rsidR="009A317E" w:rsidRPr="00924931">
          <w:rPr>
            <w:rStyle w:val="Hyperlink"/>
            <w:noProof/>
          </w:rPr>
          <w:t>Contract Cancellation</w:t>
        </w:r>
        <w:r w:rsidR="009A317E">
          <w:rPr>
            <w:noProof/>
            <w:webHidden/>
          </w:rPr>
          <w:tab/>
        </w:r>
        <w:r w:rsidR="009A317E">
          <w:rPr>
            <w:noProof/>
            <w:webHidden/>
          </w:rPr>
          <w:fldChar w:fldCharType="begin"/>
        </w:r>
        <w:r w:rsidR="009A317E">
          <w:rPr>
            <w:noProof/>
            <w:webHidden/>
          </w:rPr>
          <w:instrText xml:space="preserve"> PAGEREF _Toc19610289 \h </w:instrText>
        </w:r>
        <w:r w:rsidR="009A317E">
          <w:rPr>
            <w:noProof/>
            <w:webHidden/>
          </w:rPr>
        </w:r>
        <w:r w:rsidR="009A317E">
          <w:rPr>
            <w:noProof/>
            <w:webHidden/>
          </w:rPr>
          <w:fldChar w:fldCharType="separate"/>
        </w:r>
        <w:r w:rsidR="00B57C78">
          <w:rPr>
            <w:noProof/>
            <w:webHidden/>
          </w:rPr>
          <w:t>18</w:t>
        </w:r>
        <w:r w:rsidR="009A317E">
          <w:rPr>
            <w:noProof/>
            <w:webHidden/>
          </w:rPr>
          <w:fldChar w:fldCharType="end"/>
        </w:r>
      </w:hyperlink>
    </w:p>
    <w:p w14:paraId="3002318C" w14:textId="29851B83" w:rsidR="009A317E" w:rsidRDefault="00983E57">
      <w:pPr>
        <w:pStyle w:val="TOC2"/>
        <w:rPr>
          <w:rFonts w:eastAsiaTheme="minorEastAsia"/>
          <w:smallCaps w:val="0"/>
          <w:noProof/>
          <w:sz w:val="22"/>
          <w:szCs w:val="22"/>
        </w:rPr>
      </w:pPr>
      <w:hyperlink w:anchor="_Toc19610290" w:history="1">
        <w:r w:rsidR="009A317E" w:rsidRPr="00924931">
          <w:rPr>
            <w:rStyle w:val="Hyperlink"/>
            <w:noProof/>
          </w:rPr>
          <w:t>6.10</w:t>
        </w:r>
        <w:r w:rsidR="009A317E">
          <w:rPr>
            <w:rFonts w:eastAsiaTheme="minorEastAsia"/>
            <w:smallCaps w:val="0"/>
            <w:noProof/>
            <w:sz w:val="22"/>
            <w:szCs w:val="22"/>
          </w:rPr>
          <w:tab/>
        </w:r>
        <w:r w:rsidR="009A317E" w:rsidRPr="00924931">
          <w:rPr>
            <w:rStyle w:val="Hyperlink"/>
            <w:noProof/>
          </w:rPr>
          <w:t>Certification for Collection of Sales and Use Tax</w:t>
        </w:r>
        <w:r w:rsidR="009A317E">
          <w:rPr>
            <w:noProof/>
            <w:webHidden/>
          </w:rPr>
          <w:tab/>
        </w:r>
        <w:r w:rsidR="009A317E">
          <w:rPr>
            <w:noProof/>
            <w:webHidden/>
          </w:rPr>
          <w:fldChar w:fldCharType="begin"/>
        </w:r>
        <w:r w:rsidR="009A317E">
          <w:rPr>
            <w:noProof/>
            <w:webHidden/>
          </w:rPr>
          <w:instrText xml:space="preserve"> PAGEREF _Toc19610290 \h </w:instrText>
        </w:r>
        <w:r w:rsidR="009A317E">
          <w:rPr>
            <w:noProof/>
            <w:webHidden/>
          </w:rPr>
        </w:r>
        <w:r w:rsidR="009A317E">
          <w:rPr>
            <w:noProof/>
            <w:webHidden/>
          </w:rPr>
          <w:fldChar w:fldCharType="separate"/>
        </w:r>
        <w:r w:rsidR="00B57C78">
          <w:rPr>
            <w:noProof/>
            <w:webHidden/>
          </w:rPr>
          <w:t>18</w:t>
        </w:r>
        <w:r w:rsidR="009A317E">
          <w:rPr>
            <w:noProof/>
            <w:webHidden/>
          </w:rPr>
          <w:fldChar w:fldCharType="end"/>
        </w:r>
      </w:hyperlink>
    </w:p>
    <w:p w14:paraId="5F338706" w14:textId="4A30200F" w:rsidR="009A317E" w:rsidRDefault="00983E57">
      <w:pPr>
        <w:pStyle w:val="TOC1"/>
        <w:rPr>
          <w:rFonts w:eastAsiaTheme="minorEastAsia"/>
          <w:b w:val="0"/>
          <w:bCs w:val="0"/>
          <w:caps w:val="0"/>
          <w:sz w:val="22"/>
          <w:szCs w:val="22"/>
        </w:rPr>
      </w:pPr>
      <w:hyperlink w:anchor="_Toc19610291" w:history="1">
        <w:r w:rsidR="009A317E" w:rsidRPr="00924931">
          <w:rPr>
            <w:rStyle w:val="Hyperlink"/>
          </w:rPr>
          <w:t>7</w:t>
        </w:r>
        <w:r w:rsidR="009A317E">
          <w:rPr>
            <w:rFonts w:eastAsiaTheme="minorEastAsia"/>
            <w:b w:val="0"/>
            <w:bCs w:val="0"/>
            <w:caps w:val="0"/>
            <w:sz w:val="22"/>
            <w:szCs w:val="22"/>
          </w:rPr>
          <w:tab/>
        </w:r>
        <w:r w:rsidR="009A317E" w:rsidRPr="00924931">
          <w:rPr>
            <w:rStyle w:val="Hyperlink"/>
          </w:rPr>
          <w:t>Attachments</w:t>
        </w:r>
        <w:r w:rsidR="009A317E">
          <w:rPr>
            <w:webHidden/>
          </w:rPr>
          <w:tab/>
        </w:r>
        <w:r w:rsidR="009A317E">
          <w:rPr>
            <w:webHidden/>
          </w:rPr>
          <w:fldChar w:fldCharType="begin"/>
        </w:r>
        <w:r w:rsidR="009A317E">
          <w:rPr>
            <w:webHidden/>
          </w:rPr>
          <w:instrText xml:space="preserve"> PAGEREF _Toc19610291 \h </w:instrText>
        </w:r>
        <w:r w:rsidR="009A317E">
          <w:rPr>
            <w:webHidden/>
          </w:rPr>
        </w:r>
        <w:r w:rsidR="009A317E">
          <w:rPr>
            <w:webHidden/>
          </w:rPr>
          <w:fldChar w:fldCharType="separate"/>
        </w:r>
        <w:r w:rsidR="00B57C78">
          <w:rPr>
            <w:webHidden/>
          </w:rPr>
          <w:t>19</w:t>
        </w:r>
        <w:r w:rsidR="009A317E">
          <w:rPr>
            <w:webHidden/>
          </w:rPr>
          <w:fldChar w:fldCharType="end"/>
        </w:r>
      </w:hyperlink>
    </w:p>
    <w:p w14:paraId="56CFCFBD" w14:textId="77777777" w:rsidR="001A5D81" w:rsidRDefault="00CB21D4" w:rsidP="00D75E69">
      <w:pPr>
        <w:pStyle w:val="TOC1"/>
        <w:jc w:val="left"/>
        <w:rPr>
          <w:b w:val="0"/>
          <w:bCs w:val="0"/>
          <w:caps w:val="0"/>
          <w:sz w:val="20"/>
          <w:szCs w:val="20"/>
        </w:rPr>
      </w:pPr>
      <w:r>
        <w:rPr>
          <w:b w:val="0"/>
          <w:bCs w:val="0"/>
          <w:caps w:val="0"/>
          <w:sz w:val="20"/>
          <w:szCs w:val="20"/>
        </w:rPr>
        <w:fldChar w:fldCharType="end"/>
      </w:r>
    </w:p>
    <w:p w14:paraId="7D616856" w14:textId="77777777" w:rsidR="00D75E69" w:rsidRPr="003423F6" w:rsidRDefault="00D75E69" w:rsidP="00D75E69">
      <w:pPr>
        <w:spacing w:after="0" w:line="240" w:lineRule="auto"/>
        <w:ind w:firstLine="540"/>
      </w:pPr>
      <w:r>
        <w:t>Attachment A</w:t>
      </w:r>
      <w:r w:rsidRPr="003423F6">
        <w:t xml:space="preserve"> DVB/MBE Program Awareness, Compliance and Action Plan</w:t>
      </w:r>
    </w:p>
    <w:p w14:paraId="1CECB3EA" w14:textId="77777777" w:rsidR="00D75E69" w:rsidRDefault="00D75E69" w:rsidP="00D75E69">
      <w:pPr>
        <w:spacing w:after="0" w:line="240" w:lineRule="auto"/>
        <w:ind w:firstLine="540"/>
      </w:pPr>
      <w:r w:rsidRPr="003423F6">
        <w:t xml:space="preserve">Attachment </w:t>
      </w:r>
      <w:r>
        <w:t>B</w:t>
      </w:r>
      <w:r w:rsidRPr="003423F6">
        <w:t xml:space="preserve"> DVB/MBE Monthly Participation Report</w:t>
      </w:r>
    </w:p>
    <w:p w14:paraId="3FBED779" w14:textId="77777777" w:rsidR="00D75E69" w:rsidRDefault="00D75E69" w:rsidP="00D75E69">
      <w:pPr>
        <w:spacing w:after="0" w:line="240" w:lineRule="auto"/>
        <w:ind w:firstLine="540"/>
      </w:pPr>
      <w:r>
        <w:t>Attachment C Bidder Response Sheet</w:t>
      </w:r>
    </w:p>
    <w:p w14:paraId="175D1108" w14:textId="77777777" w:rsidR="00D75E69" w:rsidRDefault="00D75E69" w:rsidP="00D75E69">
      <w:pPr>
        <w:spacing w:after="0" w:line="240" w:lineRule="auto"/>
        <w:ind w:firstLine="540"/>
      </w:pPr>
      <w:r>
        <w:t>Attachment D Site Verification</w:t>
      </w:r>
    </w:p>
    <w:p w14:paraId="68630BBD" w14:textId="05564961" w:rsidR="00D75E69" w:rsidRDefault="00AD4621" w:rsidP="00D75E69">
      <w:pPr>
        <w:spacing w:after="0" w:line="240" w:lineRule="auto"/>
        <w:ind w:firstLine="540"/>
      </w:pPr>
      <w:r>
        <w:t xml:space="preserve">Attachment E </w:t>
      </w:r>
      <w:r w:rsidR="001A6C36">
        <w:t>Bidder Required Form</w:t>
      </w:r>
    </w:p>
    <w:p w14:paraId="0121B763" w14:textId="7231AA44" w:rsidR="00AD4621" w:rsidRDefault="00AD4621" w:rsidP="00AD4621">
      <w:pPr>
        <w:spacing w:after="0" w:line="240" w:lineRule="auto"/>
        <w:ind w:firstLine="540"/>
      </w:pPr>
      <w:r>
        <w:t xml:space="preserve">Attachment F </w:t>
      </w:r>
      <w:r w:rsidR="00042327">
        <w:t>Plan</w:t>
      </w:r>
      <w:r w:rsidR="007D3A03">
        <w:t xml:space="preserve"> Set</w:t>
      </w:r>
      <w:r w:rsidR="00042327">
        <w:t xml:space="preserve"> </w:t>
      </w:r>
    </w:p>
    <w:p w14:paraId="0F8DC516" w14:textId="68D133B6" w:rsidR="00042327" w:rsidRDefault="00AD4621" w:rsidP="00AD4621">
      <w:pPr>
        <w:spacing w:after="0" w:line="240" w:lineRule="auto"/>
        <w:ind w:firstLine="540"/>
      </w:pPr>
      <w:r>
        <w:t>Attachment G S</w:t>
      </w:r>
      <w:r w:rsidR="00042327">
        <w:t>pecifications</w:t>
      </w:r>
    </w:p>
    <w:p w14:paraId="6993E077" w14:textId="765DF5E7" w:rsidR="00DD3BD2" w:rsidRDefault="00AD4621" w:rsidP="00D75E69">
      <w:pPr>
        <w:spacing w:after="0" w:line="240" w:lineRule="auto"/>
        <w:ind w:firstLine="540"/>
      </w:pPr>
      <w:r>
        <w:t xml:space="preserve">Attachment H </w:t>
      </w:r>
      <w:r w:rsidR="00DD3BD2">
        <w:t>Method of Procedure</w:t>
      </w:r>
    </w:p>
    <w:p w14:paraId="0DAF893F" w14:textId="3AA46094" w:rsidR="007D3A03" w:rsidRDefault="007D3A03" w:rsidP="00D75E69">
      <w:pPr>
        <w:spacing w:after="0" w:line="240" w:lineRule="auto"/>
        <w:ind w:firstLine="540"/>
      </w:pPr>
      <w:r>
        <w:t>Attachment I Standard Terms and Conditions</w:t>
      </w:r>
    </w:p>
    <w:p w14:paraId="4F19F22B" w14:textId="6FEA602C" w:rsidR="007D3A03" w:rsidRDefault="007D3A03" w:rsidP="00D75E69">
      <w:pPr>
        <w:spacing w:after="0" w:line="240" w:lineRule="auto"/>
        <w:ind w:firstLine="540"/>
      </w:pPr>
      <w:r>
        <w:t>Attachment J Supplemental Standard Terms and Conditions for Procurements for Services</w:t>
      </w:r>
    </w:p>
    <w:p w14:paraId="0D785978" w14:textId="7647AA54" w:rsidR="007D3A03" w:rsidRDefault="007D3A03" w:rsidP="00D75E69">
      <w:pPr>
        <w:spacing w:after="0" w:line="240" w:lineRule="auto"/>
        <w:ind w:firstLine="540"/>
      </w:pPr>
      <w:r>
        <w:t xml:space="preserve">Attachment K </w:t>
      </w:r>
      <w:r w:rsidR="0062351E">
        <w:t>Itemized Bid Price Sheet</w:t>
      </w:r>
    </w:p>
    <w:p w14:paraId="08A35ECB" w14:textId="1A9F9207" w:rsidR="007D3A03" w:rsidRPr="003423F6" w:rsidRDefault="007D3A03" w:rsidP="00D75E69">
      <w:pPr>
        <w:spacing w:after="0" w:line="240" w:lineRule="auto"/>
        <w:ind w:firstLine="540"/>
      </w:pPr>
      <w:r>
        <w:t>Attachment L Designation of Confidential and Proprietary Information</w:t>
      </w:r>
    </w:p>
    <w:p w14:paraId="0047AD1C" w14:textId="77777777" w:rsidR="00260C28" w:rsidRDefault="00260C28">
      <w:pPr>
        <w:rPr>
          <w:rFonts w:asciiTheme="majorHAnsi" w:eastAsiaTheme="majorEastAsia" w:hAnsiTheme="majorHAnsi" w:cstheme="majorBidi"/>
          <w:b/>
          <w:bCs/>
          <w:color w:val="365F91" w:themeColor="accent1" w:themeShade="BF"/>
          <w:sz w:val="24"/>
          <w:szCs w:val="24"/>
        </w:rPr>
      </w:pPr>
      <w:bookmarkStart w:id="0" w:name="_Toc240777966"/>
      <w:bookmarkStart w:id="1" w:name="_Toc19610234"/>
      <w:r>
        <w:rPr>
          <w:sz w:val="24"/>
          <w:szCs w:val="24"/>
        </w:rPr>
        <w:br w:type="page"/>
      </w:r>
    </w:p>
    <w:p w14:paraId="792E3645" w14:textId="296AC656" w:rsidR="001A50DC" w:rsidRPr="000F70BC" w:rsidRDefault="00D60E77" w:rsidP="006F46C6">
      <w:pPr>
        <w:pStyle w:val="Heading1"/>
        <w:keepNext w:val="0"/>
        <w:keepLines w:val="0"/>
        <w:spacing w:before="0" w:line="240" w:lineRule="auto"/>
        <w:ind w:left="540" w:hanging="540"/>
        <w:rPr>
          <w:sz w:val="24"/>
          <w:szCs w:val="24"/>
        </w:rPr>
      </w:pPr>
      <w:r w:rsidRPr="000F70BC">
        <w:rPr>
          <w:sz w:val="24"/>
          <w:szCs w:val="24"/>
        </w:rPr>
        <w:lastRenderedPageBreak/>
        <w:t>GENERAL INFORMATION AND SCOPE</w:t>
      </w:r>
      <w:bookmarkEnd w:id="0"/>
      <w:bookmarkEnd w:id="1"/>
    </w:p>
    <w:p w14:paraId="7CE4FD0F" w14:textId="7B330B7B" w:rsidR="00EC4B25" w:rsidRDefault="00EC4B25" w:rsidP="006F46C6">
      <w:pPr>
        <w:spacing w:after="0" w:line="240" w:lineRule="auto"/>
        <w:ind w:left="547"/>
        <w:rPr>
          <w:rFonts w:cs="Arial"/>
        </w:rPr>
      </w:pPr>
      <w:r w:rsidRPr="00B7017A">
        <w:rPr>
          <w:rFonts w:cs="Arial"/>
        </w:rPr>
        <w:t>The Wisconsin Department of Transportation (</w:t>
      </w:r>
      <w:proofErr w:type="spellStart"/>
      <w:r w:rsidRPr="00B7017A">
        <w:rPr>
          <w:rFonts w:cs="Arial"/>
        </w:rPr>
        <w:t>WisDOT</w:t>
      </w:r>
      <w:proofErr w:type="spellEnd"/>
      <w:r w:rsidRPr="00B7017A">
        <w:rPr>
          <w:rFonts w:cs="Arial"/>
        </w:rPr>
        <w:t xml:space="preserve"> or DOT</w:t>
      </w:r>
      <w:proofErr w:type="gramStart"/>
      <w:r w:rsidRPr="00B7017A">
        <w:rPr>
          <w:rFonts w:cs="Arial"/>
        </w:rPr>
        <w:t>),requests</w:t>
      </w:r>
      <w:proofErr w:type="gramEnd"/>
      <w:r w:rsidRPr="00B7017A">
        <w:rPr>
          <w:rFonts w:cs="Arial"/>
        </w:rPr>
        <w:t xml:space="preserve"> bids to establish a contract for the purchase </w:t>
      </w:r>
      <w:r w:rsidRPr="00586A48">
        <w:rPr>
          <w:rFonts w:cs="Arial"/>
        </w:rPr>
        <w:t>of</w:t>
      </w:r>
      <w:r w:rsidR="003F1876">
        <w:rPr>
          <w:rFonts w:cs="Arial"/>
        </w:rPr>
        <w:t xml:space="preserve"> </w:t>
      </w:r>
      <w:r w:rsidR="003F1876" w:rsidRPr="007B7727">
        <w:rPr>
          <w:rFonts w:cs="Arial"/>
        </w:rPr>
        <w:t>T</w:t>
      </w:r>
      <w:r w:rsidR="00260C28" w:rsidRPr="007B7727">
        <w:rPr>
          <w:rFonts w:cs="Arial"/>
        </w:rPr>
        <w:t xml:space="preserve">raffic </w:t>
      </w:r>
      <w:r w:rsidR="003F1876" w:rsidRPr="007B7727">
        <w:rPr>
          <w:rFonts w:cs="Arial"/>
        </w:rPr>
        <w:t>M</w:t>
      </w:r>
      <w:r w:rsidR="00260C28" w:rsidRPr="007B7727">
        <w:rPr>
          <w:rFonts w:cs="Arial"/>
        </w:rPr>
        <w:t xml:space="preserve">anagement </w:t>
      </w:r>
      <w:r w:rsidR="003F1876" w:rsidRPr="007B7727">
        <w:rPr>
          <w:rFonts w:cs="Arial"/>
        </w:rPr>
        <w:t>C</w:t>
      </w:r>
      <w:r w:rsidR="00260C28" w:rsidRPr="007B7727">
        <w:rPr>
          <w:rFonts w:cs="Arial"/>
        </w:rPr>
        <w:t>enter</w:t>
      </w:r>
      <w:r w:rsidR="003F1876" w:rsidRPr="007B7727">
        <w:rPr>
          <w:rFonts w:cs="Arial"/>
        </w:rPr>
        <w:t xml:space="preserve"> Electrical and HVAC equipment and contracting</w:t>
      </w:r>
      <w:r w:rsidR="006770BE" w:rsidRPr="007B7727">
        <w:rPr>
          <w:rFonts w:cs="Arial"/>
        </w:rPr>
        <w:t>.</w:t>
      </w:r>
    </w:p>
    <w:p w14:paraId="77CD1C5C" w14:textId="77777777" w:rsidR="00E264D8" w:rsidRDefault="00E264D8" w:rsidP="00E264D8">
      <w:pPr>
        <w:shd w:val="clear" w:color="auto" w:fill="FFFFFF" w:themeFill="background1"/>
        <w:spacing w:after="0" w:line="240" w:lineRule="auto"/>
      </w:pPr>
    </w:p>
    <w:p w14:paraId="12C5F5A1" w14:textId="00D8B69D" w:rsidR="00E264D8" w:rsidRDefault="00E264D8" w:rsidP="00E264D8">
      <w:pPr>
        <w:shd w:val="clear" w:color="auto" w:fill="FFFFFF" w:themeFill="background1"/>
        <w:spacing w:after="0" w:line="240" w:lineRule="auto"/>
        <w:ind w:left="547"/>
        <w:rPr>
          <w:rFonts w:cs="Arial"/>
        </w:rPr>
      </w:pPr>
      <w:r w:rsidRPr="00E264D8">
        <w:rPr>
          <w:rFonts w:cs="Arial"/>
        </w:rPr>
        <w:t>The resulting contract shall be govern</w:t>
      </w:r>
      <w:r>
        <w:rPr>
          <w:rFonts w:cs="Arial"/>
        </w:rPr>
        <w:t>ed</w:t>
      </w:r>
      <w:r w:rsidRPr="00E264D8">
        <w:rPr>
          <w:rFonts w:cs="Arial"/>
        </w:rPr>
        <w:t xml:space="preserve"> by the attached Standard Terms and Conditions unless specifically modified in this Request for Bid document.  Conditions of bid that include the word "must" or "shall,” describe a mandatory requirement.  </w:t>
      </w:r>
    </w:p>
    <w:p w14:paraId="4F6CCCDF" w14:textId="77777777" w:rsidR="00E264D8" w:rsidRPr="00B7017A" w:rsidRDefault="00E264D8" w:rsidP="00E264D8">
      <w:pPr>
        <w:shd w:val="clear" w:color="auto" w:fill="FFFFFF" w:themeFill="background1"/>
        <w:spacing w:after="0" w:line="240" w:lineRule="auto"/>
        <w:ind w:left="547"/>
        <w:rPr>
          <w:rFonts w:cs="Arial"/>
        </w:rPr>
      </w:pPr>
    </w:p>
    <w:p w14:paraId="42F7C376" w14:textId="153A18BB" w:rsidR="001A50DC" w:rsidRPr="000F70BC" w:rsidRDefault="00EC4B25" w:rsidP="00770A1D">
      <w:pPr>
        <w:pStyle w:val="Heading2"/>
        <w:keepNext w:val="0"/>
        <w:keepLines w:val="0"/>
        <w:tabs>
          <w:tab w:val="left" w:pos="1080"/>
        </w:tabs>
        <w:spacing w:before="0" w:line="240" w:lineRule="auto"/>
        <w:ind w:left="1440" w:hanging="900"/>
        <w:rPr>
          <w:sz w:val="22"/>
        </w:rPr>
      </w:pPr>
      <w:bookmarkStart w:id="2" w:name="_Toc240777967"/>
      <w:bookmarkStart w:id="3" w:name="_Toc19610235"/>
      <w:r w:rsidRPr="000F70BC">
        <w:rPr>
          <w:sz w:val="22"/>
        </w:rPr>
        <w:t>Scope</w:t>
      </w:r>
      <w:bookmarkEnd w:id="2"/>
      <w:bookmarkEnd w:id="3"/>
    </w:p>
    <w:p w14:paraId="36125EBC" w14:textId="4AB4BBCE" w:rsidR="00331BEC" w:rsidRPr="007B7727" w:rsidRDefault="00331BEC" w:rsidP="003F1876">
      <w:pPr>
        <w:pStyle w:val="ListParagraph"/>
        <w:spacing w:after="0" w:line="240" w:lineRule="auto"/>
        <w:ind w:left="1080" w:right="-202"/>
        <w:rPr>
          <w:rFonts w:ascii="Arial" w:hAnsi="Arial" w:cs="Arial"/>
        </w:rPr>
      </w:pPr>
      <w:r w:rsidRPr="007B7727">
        <w:rPr>
          <w:rFonts w:ascii="Arial" w:hAnsi="Arial" w:cs="Arial"/>
        </w:rPr>
        <w:t xml:space="preserve">This bid package is for </w:t>
      </w:r>
      <w:r w:rsidR="00260C28" w:rsidRPr="007B7727">
        <w:rPr>
          <w:rFonts w:ascii="Arial" w:hAnsi="Arial" w:cs="Arial"/>
        </w:rPr>
        <w:t xml:space="preserve">a resulting contract for </w:t>
      </w:r>
      <w:r w:rsidRPr="007B7727">
        <w:rPr>
          <w:rFonts w:ascii="Arial" w:hAnsi="Arial" w:cs="Arial"/>
        </w:rPr>
        <w:t xml:space="preserve">improvements to the electrical and HVAC systems at the Traffic Management Center (TMC). The components of the electrical and HVAC systems at the TMC are in need of replacement and improvement, </w:t>
      </w:r>
      <w:proofErr w:type="gramStart"/>
      <w:r w:rsidRPr="007B7727">
        <w:rPr>
          <w:rFonts w:ascii="Arial" w:hAnsi="Arial" w:cs="Arial"/>
        </w:rPr>
        <w:t>These</w:t>
      </w:r>
      <w:proofErr w:type="gramEnd"/>
      <w:r w:rsidRPr="007B7727">
        <w:rPr>
          <w:rFonts w:ascii="Arial" w:hAnsi="Arial" w:cs="Arial"/>
        </w:rPr>
        <w:t xml:space="preserve"> systems are critical to ensure 24/7/365 reliability to the specialized equipment and operations active at the TMC. The equipment being purchased are the power systems that the data </w:t>
      </w:r>
      <w:r w:rsidR="009A0BBA" w:rsidRPr="007B7727">
        <w:rPr>
          <w:rFonts w:ascii="Arial" w:hAnsi="Arial" w:cs="Arial"/>
        </w:rPr>
        <w:t>and management</w:t>
      </w:r>
      <w:r w:rsidR="003F1876" w:rsidRPr="007B7727">
        <w:rPr>
          <w:rFonts w:ascii="Arial" w:hAnsi="Arial" w:cs="Arial"/>
        </w:rPr>
        <w:t xml:space="preserve"> centers rely on, as well as </w:t>
      </w:r>
      <w:r w:rsidRPr="007B7727">
        <w:rPr>
          <w:rFonts w:ascii="Arial" w:hAnsi="Arial" w:cs="Arial"/>
        </w:rPr>
        <w:t xml:space="preserve">the </w:t>
      </w:r>
      <w:r w:rsidR="003F1876" w:rsidRPr="007B7727">
        <w:rPr>
          <w:rFonts w:ascii="Arial" w:hAnsi="Arial" w:cs="Arial"/>
        </w:rPr>
        <w:t>HVAC equipment that is also required with such systems. Due to the sensitive and critical nature of the facility, method of procedure will be important. The equipment to be installed will be replacing existing equipment with some necessary improvements.</w:t>
      </w:r>
    </w:p>
    <w:p w14:paraId="79C9161B" w14:textId="77777777" w:rsidR="00EC4B25" w:rsidRDefault="00EC4B25" w:rsidP="005412F8">
      <w:pPr>
        <w:spacing w:after="0" w:line="240" w:lineRule="auto"/>
      </w:pPr>
    </w:p>
    <w:p w14:paraId="3261F269" w14:textId="77777777" w:rsidR="001A50DC" w:rsidRPr="000F70BC" w:rsidRDefault="001A50DC" w:rsidP="00770A1D">
      <w:pPr>
        <w:pStyle w:val="Heading2"/>
        <w:keepNext w:val="0"/>
        <w:keepLines w:val="0"/>
        <w:spacing w:before="0" w:line="240" w:lineRule="auto"/>
        <w:ind w:left="1080" w:hanging="540"/>
        <w:rPr>
          <w:sz w:val="22"/>
        </w:rPr>
      </w:pPr>
      <w:bookmarkStart w:id="4" w:name="_Toc240777968"/>
      <w:bookmarkStart w:id="5" w:name="_Toc19610236"/>
      <w:r w:rsidRPr="000F70BC">
        <w:rPr>
          <w:sz w:val="22"/>
        </w:rPr>
        <w:t>Definitions</w:t>
      </w:r>
      <w:bookmarkEnd w:id="4"/>
      <w:bookmarkEnd w:id="5"/>
    </w:p>
    <w:p w14:paraId="729D6F7F" w14:textId="77777777" w:rsidR="001A50DC" w:rsidRPr="001A50DC" w:rsidRDefault="001A50DC" w:rsidP="00770A1D">
      <w:pPr>
        <w:spacing w:after="0" w:line="240" w:lineRule="auto"/>
        <w:ind w:left="1080"/>
      </w:pPr>
      <w:r w:rsidRPr="001A50DC">
        <w:t>The following definitions are used throughout the RF</w:t>
      </w:r>
      <w:r w:rsidR="00EC4B25">
        <w:t>B documents</w:t>
      </w:r>
      <w:r w:rsidRPr="001A50DC">
        <w:t>:</w:t>
      </w:r>
    </w:p>
    <w:p w14:paraId="1CCB54AC" w14:textId="77777777" w:rsidR="00763FF6" w:rsidRDefault="00763FF6" w:rsidP="00770A1D">
      <w:pPr>
        <w:spacing w:after="0" w:line="240" w:lineRule="auto"/>
        <w:ind w:left="1260"/>
      </w:pPr>
      <w:r w:rsidRPr="00CA05D9">
        <w:rPr>
          <w:u w:val="single"/>
        </w:rPr>
        <w:t>Agency</w:t>
      </w:r>
      <w:r>
        <w:t>:  T</w:t>
      </w:r>
      <w:r w:rsidRPr="001A50DC">
        <w:t>he Wisconsin Department of Transportation</w:t>
      </w:r>
    </w:p>
    <w:p w14:paraId="3F7C15F0" w14:textId="77777777" w:rsidR="00763FF6" w:rsidRPr="001A50DC" w:rsidRDefault="00763FF6" w:rsidP="00770A1D">
      <w:pPr>
        <w:spacing w:after="0" w:line="240" w:lineRule="auto"/>
        <w:ind w:left="1260"/>
      </w:pPr>
      <w:r>
        <w:rPr>
          <w:u w:val="single"/>
        </w:rPr>
        <w:t>Bidder</w:t>
      </w:r>
      <w:r w:rsidRPr="00CA05D9">
        <w:rPr>
          <w:u w:val="single"/>
        </w:rPr>
        <w:t>/Vendor</w:t>
      </w:r>
      <w:r w:rsidRPr="00037051">
        <w:t>:</w:t>
      </w:r>
      <w:r>
        <w:t xml:space="preserve">  A </w:t>
      </w:r>
      <w:r w:rsidRPr="001A50DC">
        <w:t xml:space="preserve">company or individual submitting a </w:t>
      </w:r>
      <w:r>
        <w:t>bid</w:t>
      </w:r>
      <w:r w:rsidRPr="001A50DC">
        <w:t xml:space="preserve"> response to this RF</w:t>
      </w:r>
      <w:r>
        <w:t>B</w:t>
      </w:r>
    </w:p>
    <w:p w14:paraId="16626EA8" w14:textId="77777777" w:rsidR="00763FF6" w:rsidRDefault="00763FF6" w:rsidP="00770A1D">
      <w:pPr>
        <w:spacing w:after="0" w:line="240" w:lineRule="auto"/>
        <w:ind w:left="1260"/>
      </w:pPr>
      <w:r w:rsidRPr="00CA05D9">
        <w:rPr>
          <w:u w:val="single"/>
        </w:rPr>
        <w:t>Contracto</w:t>
      </w:r>
      <w:r>
        <w:rPr>
          <w:u w:val="single"/>
        </w:rPr>
        <w:t>r</w:t>
      </w:r>
      <w:r w:rsidRPr="00037051">
        <w:t>:</w:t>
      </w:r>
      <w:r>
        <w:t xml:space="preserve">  Bidder</w:t>
      </w:r>
      <w:r w:rsidRPr="001A50DC">
        <w:t xml:space="preserve"> awarded the contract</w:t>
      </w:r>
    </w:p>
    <w:p w14:paraId="593BEE09" w14:textId="77777777" w:rsidR="00763FF6" w:rsidRDefault="00763FF6" w:rsidP="00770A1D">
      <w:pPr>
        <w:spacing w:after="0" w:line="240" w:lineRule="auto"/>
        <w:ind w:left="1260"/>
      </w:pPr>
      <w:r w:rsidRPr="00CA05D9">
        <w:rPr>
          <w:u w:val="single"/>
        </w:rPr>
        <w:t>Department</w:t>
      </w:r>
      <w:r>
        <w:t>:  T</w:t>
      </w:r>
      <w:r w:rsidRPr="001A50DC">
        <w:t>he Wisconsin Department of Transportation</w:t>
      </w:r>
    </w:p>
    <w:p w14:paraId="6B27A24A" w14:textId="77777777" w:rsidR="00763FF6" w:rsidRDefault="00763FF6" w:rsidP="00770A1D">
      <w:pPr>
        <w:spacing w:after="0" w:line="240" w:lineRule="auto"/>
        <w:ind w:left="1260"/>
      </w:pPr>
      <w:r w:rsidRPr="00CA05D9">
        <w:rPr>
          <w:u w:val="single"/>
        </w:rPr>
        <w:t xml:space="preserve">DOT or </w:t>
      </w:r>
      <w:proofErr w:type="spellStart"/>
      <w:r w:rsidRPr="00CA05D9">
        <w:rPr>
          <w:u w:val="single"/>
        </w:rPr>
        <w:t>WisDOT</w:t>
      </w:r>
      <w:proofErr w:type="spellEnd"/>
      <w:r>
        <w:t>:  T</w:t>
      </w:r>
      <w:r w:rsidRPr="001A50DC">
        <w:t>he Wisconsin Department of Transportation</w:t>
      </w:r>
    </w:p>
    <w:p w14:paraId="6A89D49C" w14:textId="77777777" w:rsidR="001A50DC" w:rsidRDefault="00763FF6" w:rsidP="00770A1D">
      <w:pPr>
        <w:spacing w:after="0" w:line="240" w:lineRule="auto"/>
        <w:ind w:left="1260"/>
      </w:pPr>
      <w:r w:rsidRPr="00CA05D9">
        <w:rPr>
          <w:u w:val="single"/>
        </w:rPr>
        <w:t>Stat</w:t>
      </w:r>
      <w:r>
        <w:rPr>
          <w:u w:val="single"/>
        </w:rPr>
        <w:t>e</w:t>
      </w:r>
      <w:r w:rsidRPr="00037051">
        <w:t>:</w:t>
      </w:r>
      <w:r>
        <w:t xml:space="preserve">  T</w:t>
      </w:r>
      <w:r w:rsidRPr="001A50DC">
        <w:t>he State of Wisconsin</w:t>
      </w:r>
    </w:p>
    <w:p w14:paraId="44AE5BE2" w14:textId="2C29BD68" w:rsidR="006A301F" w:rsidRDefault="006A301F" w:rsidP="00770A1D">
      <w:pPr>
        <w:spacing w:after="0" w:line="240" w:lineRule="auto"/>
        <w:ind w:left="1260"/>
      </w:pPr>
      <w:r>
        <w:rPr>
          <w:u w:val="single"/>
        </w:rPr>
        <w:t>HVAC</w:t>
      </w:r>
      <w:r w:rsidRPr="00260C28">
        <w:t>:</w:t>
      </w:r>
      <w:r>
        <w:t xml:space="preserve"> </w:t>
      </w:r>
      <w:r w:rsidR="00AB201C">
        <w:t>Heating, Ventilation, and Air Conditioning</w:t>
      </w:r>
    </w:p>
    <w:p w14:paraId="585407FC" w14:textId="47B60260" w:rsidR="00AB201C" w:rsidRDefault="00AB201C" w:rsidP="00770A1D">
      <w:pPr>
        <w:spacing w:after="0" w:line="240" w:lineRule="auto"/>
        <w:ind w:left="1260"/>
      </w:pPr>
      <w:r w:rsidRPr="00B57C78">
        <w:rPr>
          <w:u w:val="single"/>
        </w:rPr>
        <w:t>TMC</w:t>
      </w:r>
      <w:r>
        <w:t>: Traffic Management Center</w:t>
      </w:r>
    </w:p>
    <w:p w14:paraId="75597DDE" w14:textId="77777777" w:rsidR="001A50DC" w:rsidRDefault="001A50DC" w:rsidP="005412F8">
      <w:pPr>
        <w:spacing w:after="0" w:line="240" w:lineRule="auto"/>
        <w:ind w:left="1800"/>
      </w:pPr>
    </w:p>
    <w:p w14:paraId="053E9BB9" w14:textId="77777777" w:rsidR="001A50DC" w:rsidRPr="000F70BC" w:rsidRDefault="00763FF6" w:rsidP="00770A1D">
      <w:pPr>
        <w:pStyle w:val="Heading2"/>
        <w:keepNext w:val="0"/>
        <w:keepLines w:val="0"/>
        <w:spacing w:before="0" w:line="240" w:lineRule="auto"/>
        <w:ind w:left="1080" w:hanging="540"/>
        <w:rPr>
          <w:sz w:val="22"/>
        </w:rPr>
      </w:pPr>
      <w:bookmarkStart w:id="6" w:name="_Toc240777969"/>
      <w:bookmarkStart w:id="7" w:name="_Toc19610237"/>
      <w:r w:rsidRPr="000F70BC">
        <w:rPr>
          <w:sz w:val="22"/>
        </w:rPr>
        <w:t>Contract Term</w:t>
      </w:r>
      <w:bookmarkEnd w:id="6"/>
      <w:bookmarkEnd w:id="7"/>
    </w:p>
    <w:p w14:paraId="4DE8B53D" w14:textId="77777777" w:rsidR="0054107E" w:rsidRPr="008F59E3" w:rsidRDefault="0054107E" w:rsidP="0054107E">
      <w:pPr>
        <w:tabs>
          <w:tab w:val="left" w:pos="180"/>
        </w:tabs>
        <w:spacing w:after="0" w:line="240" w:lineRule="auto"/>
        <w:ind w:left="1080"/>
        <w:rPr>
          <w:rFonts w:cs="Arial"/>
        </w:rPr>
      </w:pPr>
      <w:proofErr w:type="spellStart"/>
      <w:r w:rsidRPr="008F59E3">
        <w:rPr>
          <w:rFonts w:cs="Arial"/>
        </w:rPr>
        <w:t>WisDOT</w:t>
      </w:r>
      <w:proofErr w:type="spellEnd"/>
      <w:r w:rsidRPr="008F59E3">
        <w:rPr>
          <w:rFonts w:cs="Arial"/>
        </w:rPr>
        <w:t xml:space="preserve"> intends to utilize the results of this RFB to award a contract.  </w:t>
      </w:r>
      <w:r w:rsidRPr="008F59E3">
        <w:rPr>
          <w:rFonts w:cs="Arial"/>
          <w:b/>
        </w:rPr>
        <w:t xml:space="preserve">Retain a copy of these bid documents </w:t>
      </w:r>
      <w:r>
        <w:rPr>
          <w:rFonts w:cs="Arial"/>
          <w:b/>
        </w:rPr>
        <w:t xml:space="preserve">and any addenda </w:t>
      </w:r>
      <w:r w:rsidRPr="008F59E3">
        <w:rPr>
          <w:rFonts w:cs="Arial"/>
          <w:b/>
        </w:rPr>
        <w:t>for your files.</w:t>
      </w:r>
      <w:r w:rsidRPr="008F59E3">
        <w:rPr>
          <w:rFonts w:cs="Arial"/>
        </w:rPr>
        <w:t xml:space="preserve">  The RFB document and the awarded bidder’s response shall become the contract unless a separate contract is executed.  </w:t>
      </w:r>
    </w:p>
    <w:p w14:paraId="737DC55E" w14:textId="77777777" w:rsidR="0054107E" w:rsidRDefault="0054107E" w:rsidP="00770A1D">
      <w:pPr>
        <w:spacing w:after="0" w:line="240" w:lineRule="auto"/>
        <w:ind w:left="1080"/>
        <w:rPr>
          <w:color w:val="000000"/>
        </w:rPr>
      </w:pPr>
    </w:p>
    <w:p w14:paraId="3B0989AE" w14:textId="688F6104" w:rsidR="00770A1D" w:rsidRDefault="009A0BBA" w:rsidP="00770A1D">
      <w:pPr>
        <w:spacing w:after="0" w:line="240" w:lineRule="auto"/>
        <w:ind w:left="1080"/>
        <w:rPr>
          <w:rFonts w:cs="Arial"/>
        </w:rPr>
      </w:pPr>
      <w:r>
        <w:rPr>
          <w:color w:val="000000"/>
        </w:rPr>
        <w:t>This</w:t>
      </w:r>
      <w:r w:rsidR="008B101F">
        <w:rPr>
          <w:color w:val="000000"/>
        </w:rPr>
        <w:t xml:space="preserve"> is a one-time project that is required</w:t>
      </w:r>
      <w:r>
        <w:rPr>
          <w:color w:val="000000"/>
        </w:rPr>
        <w:t xml:space="preserve"> to be completed by</w:t>
      </w:r>
      <w:r w:rsidR="003611DB">
        <w:rPr>
          <w:color w:val="000000"/>
        </w:rPr>
        <w:t xml:space="preserve"> </w:t>
      </w:r>
      <w:r w:rsidR="003611DB" w:rsidRPr="003611DB">
        <w:rPr>
          <w:b/>
          <w:color w:val="000000"/>
        </w:rPr>
        <w:t>June 8, 2020</w:t>
      </w:r>
      <w:r>
        <w:rPr>
          <w:color w:val="000000"/>
        </w:rPr>
        <w:t xml:space="preserve">. </w:t>
      </w:r>
    </w:p>
    <w:p w14:paraId="77F3ACA7" w14:textId="77777777" w:rsidR="00770A1D" w:rsidRDefault="00770A1D" w:rsidP="00770A1D">
      <w:pPr>
        <w:spacing w:after="0" w:line="240" w:lineRule="auto"/>
        <w:ind w:left="1440"/>
        <w:rPr>
          <w:rFonts w:cs="Arial"/>
        </w:rPr>
      </w:pPr>
    </w:p>
    <w:p w14:paraId="5A3377B4" w14:textId="77777777" w:rsidR="00B273B4" w:rsidRDefault="00B273B4" w:rsidP="00B273B4">
      <w:pPr>
        <w:spacing w:after="0" w:line="240" w:lineRule="auto"/>
        <w:ind w:left="1080"/>
      </w:pPr>
      <w:r>
        <w:t xml:space="preserve">As required by Wisconsin Statutes, continuance of a contract beyond the limits of funds available shall be contingent upon appropriation of the necessary funds and the termination of the contract by lack of appropriation shall be without penalty to </w:t>
      </w:r>
      <w:proofErr w:type="spellStart"/>
      <w:r>
        <w:t>WisDOT</w:t>
      </w:r>
      <w:proofErr w:type="spellEnd"/>
      <w:r>
        <w:t xml:space="preserve">. </w:t>
      </w:r>
      <w:proofErr w:type="spellStart"/>
      <w:r>
        <w:t>WisDOT</w:t>
      </w:r>
      <w:proofErr w:type="spellEnd"/>
      <w:r>
        <w:t xml:space="preserve"> does not guarantee to purchase any specific quantity during each contract term.</w:t>
      </w:r>
    </w:p>
    <w:p w14:paraId="2B551DF8" w14:textId="77777777" w:rsidR="00770A1D" w:rsidRPr="00547E14" w:rsidRDefault="00770A1D" w:rsidP="00770A1D">
      <w:pPr>
        <w:tabs>
          <w:tab w:val="left" w:pos="180"/>
        </w:tabs>
        <w:spacing w:after="0" w:line="240" w:lineRule="auto"/>
        <w:ind w:left="1440"/>
        <w:rPr>
          <w:rFonts w:cs="Arial"/>
        </w:rPr>
      </w:pPr>
    </w:p>
    <w:p w14:paraId="484A359D" w14:textId="77777777" w:rsidR="00770A1D" w:rsidRDefault="00770A1D" w:rsidP="00763FF6">
      <w:pPr>
        <w:spacing w:after="0" w:line="240" w:lineRule="auto"/>
        <w:ind w:left="1440"/>
        <w:rPr>
          <w:color w:val="000000"/>
        </w:rPr>
      </w:pPr>
    </w:p>
    <w:p w14:paraId="61F7AFE2" w14:textId="77777777" w:rsidR="000661F3" w:rsidRDefault="000661F3" w:rsidP="00770A1D">
      <w:pPr>
        <w:pStyle w:val="Heading2"/>
        <w:keepNext w:val="0"/>
        <w:keepLines w:val="0"/>
        <w:tabs>
          <w:tab w:val="left" w:pos="1080"/>
        </w:tabs>
        <w:spacing w:before="0" w:line="240" w:lineRule="auto"/>
        <w:ind w:left="1440" w:hanging="900"/>
        <w:rPr>
          <w:sz w:val="22"/>
        </w:rPr>
      </w:pPr>
      <w:bookmarkStart w:id="8" w:name="_Toc19610238"/>
      <w:r>
        <w:rPr>
          <w:sz w:val="22"/>
        </w:rPr>
        <w:t>Endorsements, Testimonials, and Promotional Activities</w:t>
      </w:r>
      <w:bookmarkEnd w:id="8"/>
    </w:p>
    <w:p w14:paraId="762367DC" w14:textId="77777777" w:rsidR="000661F3" w:rsidRPr="000661F3" w:rsidRDefault="000661F3" w:rsidP="000661F3">
      <w:pPr>
        <w:pStyle w:val="BodyText"/>
        <w:kinsoku w:val="0"/>
        <w:overflowPunct w:val="0"/>
        <w:ind w:left="1065"/>
      </w:pPr>
      <w:r>
        <w:t xml:space="preserve">Any unauthorized reference to or use of the State of Wisconsin, the Great Seal of the State, the Wisconsin Coat of Arms, any agency or other subunits of Wisconsin state government, or any state official or employee, for commercial promotion is strictly prohibited. </w:t>
      </w:r>
    </w:p>
    <w:p w14:paraId="47545F4D" w14:textId="77777777" w:rsidR="0011150A" w:rsidRPr="00837232" w:rsidRDefault="0011150A" w:rsidP="00770A1D">
      <w:pPr>
        <w:pStyle w:val="Heading2"/>
        <w:keepNext w:val="0"/>
        <w:keepLines w:val="0"/>
        <w:tabs>
          <w:tab w:val="left" w:pos="1080"/>
        </w:tabs>
        <w:spacing w:before="0" w:line="240" w:lineRule="auto"/>
        <w:ind w:left="1440" w:hanging="900"/>
        <w:rPr>
          <w:sz w:val="22"/>
        </w:rPr>
      </w:pPr>
      <w:bookmarkStart w:id="9" w:name="_Toc19610239"/>
      <w:r w:rsidRPr="00837232">
        <w:rPr>
          <w:sz w:val="22"/>
        </w:rPr>
        <w:t>Cooperative Purchasing</w:t>
      </w:r>
      <w:r w:rsidR="002B34F6">
        <w:rPr>
          <w:sz w:val="22"/>
        </w:rPr>
        <w:t xml:space="preserve"> and Piggybacking</w:t>
      </w:r>
      <w:bookmarkEnd w:id="9"/>
    </w:p>
    <w:p w14:paraId="0AD8FAE5" w14:textId="57E1ABE8" w:rsidR="0011150A" w:rsidRDefault="0011150A" w:rsidP="00770A1D">
      <w:pPr>
        <w:spacing w:after="0" w:line="267" w:lineRule="exact"/>
        <w:ind w:left="1080" w:right="-20"/>
        <w:rPr>
          <w:rFonts w:ascii="Calibri" w:eastAsia="Calibri" w:hAnsi="Calibri" w:cs="Calibri"/>
        </w:rPr>
      </w:pPr>
      <w:r>
        <w:rPr>
          <w:rFonts w:ascii="Calibri" w:eastAsia="Calibri" w:hAnsi="Calibri" w:cs="Calibri"/>
          <w:position w:val="1"/>
        </w:rPr>
        <w:t>Wisc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sin </w:t>
      </w:r>
      <w:r>
        <w:rPr>
          <w:rFonts w:ascii="Calibri" w:eastAsia="Calibri" w:hAnsi="Calibri" w:cs="Calibri"/>
          <w:spacing w:val="-3"/>
          <w:position w:val="1"/>
        </w:rPr>
        <w:t>S</w:t>
      </w:r>
      <w:r>
        <w:rPr>
          <w:rFonts w:ascii="Calibri" w:eastAsia="Calibri" w:hAnsi="Calibri" w:cs="Calibri"/>
          <w:position w:val="1"/>
        </w:rPr>
        <w:t>tat</w:t>
      </w:r>
      <w:r>
        <w:rPr>
          <w:rFonts w:ascii="Calibri" w:eastAsia="Calibri" w:hAnsi="Calibri" w:cs="Calibri"/>
          <w:spacing w:val="-1"/>
          <w:position w:val="1"/>
        </w:rPr>
        <w:t>u</w:t>
      </w:r>
      <w:r>
        <w:rPr>
          <w:rFonts w:ascii="Calibri" w:eastAsia="Calibri" w:hAnsi="Calibri" w:cs="Calibri"/>
          <w:spacing w:val="-2"/>
          <w:position w:val="1"/>
        </w:rPr>
        <w:t>t</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2"/>
          <w:position w:val="1"/>
        </w:rPr>
        <w:t xml:space="preserve"> 1</w:t>
      </w:r>
      <w:r>
        <w:rPr>
          <w:rFonts w:ascii="Calibri" w:eastAsia="Calibri" w:hAnsi="Calibri" w:cs="Calibri"/>
          <w:spacing w:val="1"/>
          <w:position w:val="1"/>
        </w:rPr>
        <w:t>6</w:t>
      </w:r>
      <w:r>
        <w:rPr>
          <w:rFonts w:ascii="Calibri" w:eastAsia="Calibri" w:hAnsi="Calibri" w:cs="Calibri"/>
          <w:spacing w:val="-1"/>
          <w:position w:val="1"/>
        </w:rPr>
        <w:t>.</w:t>
      </w:r>
      <w:r>
        <w:rPr>
          <w:rFonts w:ascii="Calibri" w:eastAsia="Calibri" w:hAnsi="Calibri" w:cs="Calibri"/>
          <w:spacing w:val="-2"/>
          <w:position w:val="1"/>
        </w:rPr>
        <w:t>7</w:t>
      </w:r>
      <w:r>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Wis.</w:t>
      </w:r>
      <w:r>
        <w:rPr>
          <w:rFonts w:ascii="Calibri" w:eastAsia="Calibri" w:hAnsi="Calibri" w:cs="Calibri"/>
          <w:spacing w:val="-2"/>
          <w:position w:val="1"/>
        </w:rPr>
        <w:t xml:space="preserve"> </w:t>
      </w:r>
      <w:r>
        <w:rPr>
          <w:rFonts w:ascii="Calibri" w:eastAsia="Calibri" w:hAnsi="Calibri" w:cs="Calibri"/>
          <w:spacing w:val="-1"/>
          <w:position w:val="1"/>
        </w:rPr>
        <w:t>S</w:t>
      </w:r>
      <w:r>
        <w:rPr>
          <w:rFonts w:ascii="Calibri" w:eastAsia="Calibri" w:hAnsi="Calibri" w:cs="Calibri"/>
          <w:position w:val="1"/>
        </w:rPr>
        <w:t>tats</w:t>
      </w:r>
      <w:r>
        <w:rPr>
          <w:rFonts w:ascii="Calibri" w:eastAsia="Calibri" w:hAnsi="Calibri" w:cs="Calibri"/>
          <w:spacing w:val="-1"/>
          <w:position w:val="1"/>
        </w:rPr>
        <w:t>.</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position w:val="1"/>
        </w:rPr>
        <w:t>lis</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 xml:space="preserve">d </w:t>
      </w:r>
      <w:r>
        <w:rPr>
          <w:rFonts w:ascii="Calibri" w:eastAsia="Calibri" w:hAnsi="Calibri" w:cs="Calibri"/>
          <w:spacing w:val="-3"/>
          <w:position w:val="1"/>
        </w:rPr>
        <w:t>a</w:t>
      </w:r>
      <w:r>
        <w:rPr>
          <w:rFonts w:ascii="Calibri" w:eastAsia="Calibri" w:hAnsi="Calibri" w:cs="Calibri"/>
          <w:spacing w:val="-1"/>
          <w:position w:val="1"/>
        </w:rPr>
        <w:t>u</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spacing w:val="1"/>
          <w:position w:val="1"/>
        </w:rPr>
        <w:t>o</w:t>
      </w:r>
      <w:r>
        <w:rPr>
          <w:rFonts w:ascii="Calibri" w:eastAsia="Calibri" w:hAnsi="Calibri" w:cs="Calibri"/>
          <w:position w:val="1"/>
        </w:rPr>
        <w:t>rity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al</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1"/>
          <w:position w:val="1"/>
        </w:rPr>
        <w:t xml:space="preserve"> </w:t>
      </w:r>
      <w:r>
        <w:rPr>
          <w:rFonts w:ascii="Calibri" w:eastAsia="Calibri" w:hAnsi="Calibri" w:cs="Calibri"/>
          <w:position w:val="1"/>
        </w:rPr>
        <w:t>Wis</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sin</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position w:val="1"/>
        </w:rPr>
        <w:t>ici</w:t>
      </w:r>
      <w:r>
        <w:rPr>
          <w:rFonts w:ascii="Calibri" w:eastAsia="Calibri" w:hAnsi="Calibri" w:cs="Calibri"/>
          <w:spacing w:val="-1"/>
          <w:position w:val="1"/>
        </w:rPr>
        <w:t>p</w:t>
      </w:r>
      <w:r>
        <w:rPr>
          <w:rFonts w:ascii="Calibri" w:eastAsia="Calibri" w:hAnsi="Calibri" w:cs="Calibri"/>
          <w:position w:val="1"/>
        </w:rPr>
        <w:t>aliti</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 xml:space="preserve">o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tate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3"/>
        </w:rPr>
        <w:t>a</w:t>
      </w:r>
      <w:r>
        <w:rPr>
          <w:rFonts w:ascii="Calibri" w:eastAsia="Calibri" w:hAnsi="Calibri" w:cs="Calibri"/>
        </w:rPr>
        <w:t xml:space="preserve">cts.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1"/>
        </w:rPr>
        <w:t>ndo</w:t>
      </w:r>
      <w:r>
        <w:rPr>
          <w:rFonts w:ascii="Calibri" w:eastAsia="Calibri" w:hAnsi="Calibri" w:cs="Calibri"/>
        </w:rPr>
        <w:t xml:space="preserve">r </w:t>
      </w:r>
      <w:r>
        <w:rPr>
          <w:rFonts w:ascii="Calibri" w:eastAsia="Calibri" w:hAnsi="Calibri" w:cs="Calibri"/>
          <w:spacing w:val="-1"/>
        </w:rPr>
        <w:t>Ag</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gh</w:t>
      </w:r>
      <w:r>
        <w:rPr>
          <w:rFonts w:ascii="Calibri" w:eastAsia="Calibri" w:hAnsi="Calibri" w:cs="Calibri"/>
        </w:rPr>
        <w:t xml:space="preserve">ly </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sir</w:t>
      </w:r>
      <w:r>
        <w:rPr>
          <w:rFonts w:ascii="Calibri" w:eastAsia="Calibri" w:hAnsi="Calibri" w:cs="Calibri"/>
          <w:spacing w:val="1"/>
        </w:rPr>
        <w:t>e</w:t>
      </w:r>
      <w:r>
        <w:rPr>
          <w:rFonts w:ascii="Calibri" w:eastAsia="Calibri" w:hAnsi="Calibri" w:cs="Calibri"/>
        </w:rPr>
        <w:t xml:space="preserve">d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this RFB. </w:t>
      </w:r>
      <w:r>
        <w:rPr>
          <w:rFonts w:ascii="Calibri" w:eastAsia="Calibri" w:hAnsi="Calibri" w:cs="Calibri"/>
          <w:spacing w:val="1"/>
        </w:rPr>
        <w:t xml:space="preserve"> </w:t>
      </w:r>
      <w:r>
        <w:rPr>
          <w:rFonts w:ascii="Calibri" w:eastAsia="Calibri" w:hAnsi="Calibri" w:cs="Calibri"/>
          <w:spacing w:val="-2"/>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sidR="003611DB">
        <w:rPr>
          <w:rFonts w:ascii="Calibri" w:eastAsia="Calibri" w:hAnsi="Calibri" w:cs="Calibri"/>
          <w:spacing w:val="2"/>
        </w:rPr>
        <w:t>the Bidder Required Form</w:t>
      </w:r>
      <w:r w:rsidR="00864DB7" w:rsidRPr="001D6B06">
        <w:rPr>
          <w:rFonts w:ascii="Calibri" w:eastAsia="Calibri" w:hAnsi="Calibri" w:cs="Calibri"/>
          <w:spacing w:val="2"/>
        </w:rPr>
        <w:t xml:space="preserve"> of the Bid Document </w:t>
      </w:r>
      <w:r w:rsidRPr="001D6B06">
        <w:rPr>
          <w:rFonts w:ascii="Calibri" w:eastAsia="Calibri" w:hAnsi="Calibri" w:cs="Calibri"/>
        </w:rPr>
        <w:t>a</w:t>
      </w:r>
      <w:r w:rsidRPr="001D6B06">
        <w:rPr>
          <w:rFonts w:ascii="Calibri" w:eastAsia="Calibri" w:hAnsi="Calibri" w:cs="Calibri"/>
          <w:spacing w:val="-1"/>
        </w:rPr>
        <w:t>n</w:t>
      </w:r>
      <w:r w:rsidRPr="001D6B06">
        <w:rPr>
          <w:rFonts w:ascii="Calibri" w:eastAsia="Calibri" w:hAnsi="Calibri" w:cs="Calibri"/>
        </w:rPr>
        <w:t xml:space="preserve">d </w:t>
      </w:r>
      <w:r w:rsidRPr="001D6B06">
        <w:rPr>
          <w:rFonts w:ascii="Calibri" w:eastAsia="Calibri" w:hAnsi="Calibri" w:cs="Calibri"/>
        </w:rPr>
        <w:lastRenderedPageBreak/>
        <w:t>r</w:t>
      </w:r>
      <w:r w:rsidRPr="001D6B06">
        <w:rPr>
          <w:rFonts w:ascii="Calibri" w:eastAsia="Calibri" w:hAnsi="Calibri" w:cs="Calibri"/>
          <w:spacing w:val="-2"/>
        </w:rPr>
        <w:t>e</w:t>
      </w:r>
      <w:r>
        <w:rPr>
          <w:rFonts w:ascii="Calibri" w:eastAsia="Calibri" w:hAnsi="Calibri" w:cs="Calibri"/>
        </w:rPr>
        <w:t>t</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 xml:space="preserve">n with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 </w:t>
      </w:r>
      <w:r w:rsidR="00864DB7">
        <w:rPr>
          <w:rFonts w:ascii="Calibri" w:eastAsia="Calibri" w:hAnsi="Calibri" w:cs="Calibri"/>
        </w:rPr>
        <w:t>A</w:t>
      </w:r>
      <w:r w:rsidR="00864DB7">
        <w:rPr>
          <w:rFonts w:ascii="Calibri" w:eastAsia="Calibri" w:hAnsi="Calibri" w:cs="Calibri"/>
          <w:spacing w:val="-3"/>
        </w:rPr>
        <w:t>d</w:t>
      </w:r>
      <w:r w:rsidR="00864DB7">
        <w:rPr>
          <w:rFonts w:ascii="Calibri" w:eastAsia="Calibri" w:hAnsi="Calibri" w:cs="Calibri"/>
          <w:spacing w:val="-1"/>
        </w:rPr>
        <w:t>d</w:t>
      </w:r>
      <w:r w:rsidR="00864DB7">
        <w:rPr>
          <w:rFonts w:ascii="Calibri" w:eastAsia="Calibri" w:hAnsi="Calibri" w:cs="Calibri"/>
        </w:rPr>
        <w:t>iti</w:t>
      </w:r>
      <w:r w:rsidR="00864DB7">
        <w:rPr>
          <w:rFonts w:ascii="Calibri" w:eastAsia="Calibri" w:hAnsi="Calibri" w:cs="Calibri"/>
          <w:spacing w:val="1"/>
        </w:rPr>
        <w:t>o</w:t>
      </w:r>
      <w:r w:rsidR="00864DB7">
        <w:rPr>
          <w:rFonts w:ascii="Calibri" w:eastAsia="Calibri" w:hAnsi="Calibri" w:cs="Calibri"/>
          <w:spacing w:val="-1"/>
        </w:rPr>
        <w:t>n</w:t>
      </w:r>
      <w:r w:rsidR="00864DB7">
        <w:rPr>
          <w:rFonts w:ascii="Calibri" w:eastAsia="Calibri" w:hAnsi="Calibri" w:cs="Calibri"/>
        </w:rPr>
        <w:t xml:space="preserve">al </w:t>
      </w:r>
      <w:r w:rsidR="00864DB7">
        <w:rPr>
          <w:rFonts w:ascii="Calibri" w:eastAsia="Calibri" w:hAnsi="Calibri" w:cs="Calibri"/>
          <w:spacing w:val="-1"/>
        </w:rPr>
        <w:t>un</w:t>
      </w:r>
      <w:r w:rsidR="00864DB7">
        <w:rPr>
          <w:rFonts w:ascii="Calibri" w:eastAsia="Calibri" w:hAnsi="Calibri" w:cs="Calibri"/>
        </w:rPr>
        <w:t>its</w:t>
      </w:r>
      <w:r w:rsidR="00864DB7">
        <w:rPr>
          <w:rFonts w:ascii="Calibri" w:eastAsia="Calibri" w:hAnsi="Calibri" w:cs="Calibri"/>
          <w:spacing w:val="-2"/>
        </w:rPr>
        <w:t xml:space="preserve"> </w:t>
      </w:r>
      <w:r w:rsidR="00864DB7">
        <w:rPr>
          <w:rFonts w:ascii="Calibri" w:eastAsia="Calibri" w:hAnsi="Calibri" w:cs="Calibri"/>
          <w:spacing w:val="1"/>
        </w:rPr>
        <w:t>m</w:t>
      </w:r>
      <w:r w:rsidR="00864DB7">
        <w:rPr>
          <w:rFonts w:ascii="Calibri" w:eastAsia="Calibri" w:hAnsi="Calibri" w:cs="Calibri"/>
          <w:spacing w:val="-3"/>
        </w:rPr>
        <w:t>a</w:t>
      </w:r>
      <w:r w:rsidR="00864DB7">
        <w:rPr>
          <w:rFonts w:ascii="Calibri" w:eastAsia="Calibri" w:hAnsi="Calibri" w:cs="Calibri"/>
        </w:rPr>
        <w:t xml:space="preserve">y </w:t>
      </w:r>
      <w:r w:rsidR="00864DB7">
        <w:rPr>
          <w:rFonts w:ascii="Calibri" w:eastAsia="Calibri" w:hAnsi="Calibri" w:cs="Calibri"/>
          <w:spacing w:val="-1"/>
        </w:rPr>
        <w:t>b</w:t>
      </w:r>
      <w:r w:rsidR="00864DB7">
        <w:rPr>
          <w:rFonts w:ascii="Calibri" w:eastAsia="Calibri" w:hAnsi="Calibri" w:cs="Calibri"/>
        </w:rPr>
        <w:t>e</w:t>
      </w:r>
      <w:r w:rsidR="00864DB7">
        <w:rPr>
          <w:rFonts w:ascii="Calibri" w:eastAsia="Calibri" w:hAnsi="Calibri" w:cs="Calibri"/>
          <w:spacing w:val="1"/>
        </w:rPr>
        <w:t xml:space="preserve"> </w:t>
      </w:r>
      <w:r w:rsidR="00864DB7">
        <w:rPr>
          <w:rFonts w:ascii="Calibri" w:eastAsia="Calibri" w:hAnsi="Calibri" w:cs="Calibri"/>
          <w:spacing w:val="-1"/>
        </w:rPr>
        <w:t>pu</w:t>
      </w:r>
      <w:r w:rsidR="00864DB7">
        <w:rPr>
          <w:rFonts w:ascii="Calibri" w:eastAsia="Calibri" w:hAnsi="Calibri" w:cs="Calibri"/>
        </w:rPr>
        <w:t>rc</w:t>
      </w:r>
      <w:r w:rsidR="00864DB7">
        <w:rPr>
          <w:rFonts w:ascii="Calibri" w:eastAsia="Calibri" w:hAnsi="Calibri" w:cs="Calibri"/>
          <w:spacing w:val="-1"/>
        </w:rPr>
        <w:t>h</w:t>
      </w:r>
      <w:r w:rsidR="00864DB7">
        <w:rPr>
          <w:rFonts w:ascii="Calibri" w:eastAsia="Calibri" w:hAnsi="Calibri" w:cs="Calibri"/>
        </w:rPr>
        <w:t>as</w:t>
      </w:r>
      <w:r w:rsidR="00864DB7">
        <w:rPr>
          <w:rFonts w:ascii="Calibri" w:eastAsia="Calibri" w:hAnsi="Calibri" w:cs="Calibri"/>
          <w:spacing w:val="1"/>
        </w:rPr>
        <w:t>e</w:t>
      </w:r>
      <w:r w:rsidR="00864DB7">
        <w:rPr>
          <w:rFonts w:ascii="Calibri" w:eastAsia="Calibri" w:hAnsi="Calibri" w:cs="Calibri"/>
          <w:spacing w:val="-1"/>
        </w:rPr>
        <w:t>d</w:t>
      </w:r>
      <w:r w:rsidR="00864DB7">
        <w:rPr>
          <w:rFonts w:ascii="Calibri" w:eastAsia="Calibri" w:hAnsi="Calibri" w:cs="Calibri"/>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2"/>
        </w:rPr>
        <w:t>x</w:t>
      </w:r>
      <w:r>
        <w:rPr>
          <w:rFonts w:ascii="Calibri" w:eastAsia="Calibri" w:hAnsi="Calibri" w:cs="Calibri"/>
        </w:rPr>
        <w:t>te</w:t>
      </w:r>
      <w:r>
        <w:rPr>
          <w:rFonts w:ascii="Calibri" w:eastAsia="Calibri" w:hAnsi="Calibri" w:cs="Calibri"/>
          <w:spacing w:val="-1"/>
        </w:rPr>
        <w:t>n</w:t>
      </w:r>
      <w:r>
        <w:rPr>
          <w:rFonts w:ascii="Calibri" w:eastAsia="Calibri" w:hAnsi="Calibri" w:cs="Calibri"/>
        </w:rPr>
        <w:t>d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tract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sidR="002B34F6">
        <w:rPr>
          <w:rFonts w:ascii="Calibri" w:eastAsia="Calibri" w:hAnsi="Calibri" w:cs="Calibri"/>
          <w:spacing w:val="-2"/>
        </w:rPr>
        <w:t xml:space="preserve">municipalities and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cies</w:t>
      </w:r>
      <w:r>
        <w:rPr>
          <w:rFonts w:ascii="Calibri" w:eastAsia="Calibri" w:hAnsi="Calibri" w:cs="Calibri"/>
          <w:spacing w:val="1"/>
        </w:rPr>
        <w:t xml:space="preserve"> </w:t>
      </w:r>
      <w:r w:rsidR="002B34F6">
        <w:rPr>
          <w:rFonts w:ascii="Calibri" w:eastAsia="Calibri" w:hAnsi="Calibri" w:cs="Calibri"/>
          <w:spacing w:val="1"/>
        </w:rPr>
        <w:t>through piggybacking</w:t>
      </w:r>
      <w:r>
        <w:rPr>
          <w:rFonts w:ascii="Calibri" w:eastAsia="Calibri" w:hAnsi="Calibri" w:cs="Calibri"/>
        </w:rPr>
        <w:t>.</w:t>
      </w:r>
    </w:p>
    <w:p w14:paraId="411DE893" w14:textId="77777777" w:rsidR="00350A66" w:rsidRDefault="00350A66" w:rsidP="00350A66">
      <w:pPr>
        <w:spacing w:after="0" w:line="267" w:lineRule="exact"/>
        <w:ind w:right="-20"/>
        <w:rPr>
          <w:rFonts w:ascii="Calibri" w:eastAsia="Calibri" w:hAnsi="Calibri" w:cs="Calibri"/>
        </w:rPr>
      </w:pPr>
    </w:p>
    <w:p w14:paraId="72A7E566" w14:textId="77777777" w:rsidR="00BC77D6" w:rsidRPr="000F70BC" w:rsidRDefault="00763FF6" w:rsidP="00763FF6">
      <w:pPr>
        <w:pStyle w:val="Heading1"/>
        <w:keepNext w:val="0"/>
        <w:keepLines w:val="0"/>
        <w:spacing w:before="0" w:line="240" w:lineRule="auto"/>
        <w:ind w:left="540" w:hanging="540"/>
        <w:rPr>
          <w:sz w:val="24"/>
          <w:szCs w:val="24"/>
        </w:rPr>
      </w:pPr>
      <w:bookmarkStart w:id="10" w:name="_Toc240777981"/>
      <w:bookmarkStart w:id="11" w:name="_Toc19610240"/>
      <w:r w:rsidRPr="000F70BC">
        <w:rPr>
          <w:sz w:val="24"/>
          <w:szCs w:val="24"/>
        </w:rPr>
        <w:t xml:space="preserve">BIDDER QUALIFICATIONS AND </w:t>
      </w:r>
      <w:bookmarkEnd w:id="10"/>
      <w:r w:rsidRPr="000F70BC">
        <w:rPr>
          <w:sz w:val="24"/>
          <w:szCs w:val="24"/>
        </w:rPr>
        <w:t>REQUIREMENTS</w:t>
      </w:r>
      <w:bookmarkEnd w:id="11"/>
    </w:p>
    <w:p w14:paraId="2E186E92" w14:textId="391853A2" w:rsidR="006770BE" w:rsidRDefault="00763FF6" w:rsidP="006770BE">
      <w:pPr>
        <w:spacing w:after="0" w:line="240" w:lineRule="auto"/>
        <w:ind w:left="540"/>
        <w:rPr>
          <w:rFonts w:cs="Arial"/>
        </w:rPr>
      </w:pPr>
      <w:bookmarkStart w:id="12" w:name="_Toc240777982"/>
      <w:r w:rsidRPr="007373D2">
        <w:rPr>
          <w:rFonts w:cs="Arial"/>
        </w:rPr>
        <w:t>To be eligible for a contract award, you must be qualified and able to provide the following</w:t>
      </w:r>
      <w:r w:rsidR="006770BE">
        <w:rPr>
          <w:rFonts w:cs="Arial"/>
        </w:rPr>
        <w:t xml:space="preserve">.  </w:t>
      </w:r>
      <w:r w:rsidR="006770BE" w:rsidRPr="001F2998">
        <w:rPr>
          <w:rFonts w:cs="Arial"/>
        </w:rPr>
        <w:t xml:space="preserve">Respond on attached </w:t>
      </w:r>
      <w:r w:rsidR="003611DB">
        <w:rPr>
          <w:rFonts w:cs="Arial"/>
        </w:rPr>
        <w:t>Bidder Required Form</w:t>
      </w:r>
      <w:r w:rsidR="00B16D45">
        <w:rPr>
          <w:rFonts w:cs="Arial"/>
        </w:rPr>
        <w:t>.</w:t>
      </w:r>
    </w:p>
    <w:p w14:paraId="7A569BE5" w14:textId="77777777" w:rsidR="00770A1D" w:rsidRPr="000F70BC" w:rsidRDefault="00770A1D" w:rsidP="006E7938">
      <w:pPr>
        <w:pStyle w:val="ListParagraph"/>
        <w:numPr>
          <w:ilvl w:val="1"/>
          <w:numId w:val="9"/>
        </w:numPr>
        <w:spacing w:after="0" w:line="240" w:lineRule="auto"/>
        <w:ind w:left="1260" w:hanging="540"/>
        <w:rPr>
          <w:rFonts w:cs="Arial"/>
        </w:rPr>
      </w:pPr>
      <w:r w:rsidRPr="000F70BC">
        <w:t>Bidder must be an original manufacturer, or distributor and/or dealer authorized by manufacturer.</w:t>
      </w:r>
    </w:p>
    <w:p w14:paraId="33F19A5A" w14:textId="77777777" w:rsidR="009A0BBA" w:rsidRDefault="00CB21D4" w:rsidP="009A0BBA">
      <w:pPr>
        <w:spacing w:after="0" w:line="240" w:lineRule="auto"/>
        <w:ind w:left="1980" w:firstLine="180"/>
      </w:pPr>
      <w:r w:rsidRPr="000F70BC">
        <w:fldChar w:fldCharType="begin">
          <w:ffData>
            <w:name w:val="Check3"/>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9A0BBA">
        <w:t xml:space="preserve"> Does Not Comply  </w:t>
      </w:r>
    </w:p>
    <w:p w14:paraId="69A9A3A3" w14:textId="77777777" w:rsidR="009A0BBA" w:rsidRDefault="009A0BBA" w:rsidP="009A0BBA">
      <w:pPr>
        <w:spacing w:after="0" w:line="240" w:lineRule="auto"/>
        <w:ind w:left="1980" w:firstLine="180"/>
      </w:pPr>
    </w:p>
    <w:p w14:paraId="2456B94D" w14:textId="2BF79D4D" w:rsidR="00770A1D" w:rsidRDefault="00770A1D" w:rsidP="009A0BBA">
      <w:pPr>
        <w:spacing w:after="0" w:line="240" w:lineRule="auto"/>
        <w:ind w:left="1980" w:firstLine="180"/>
        <w:rPr>
          <w:color w:val="000000"/>
          <w:u w:val="single"/>
        </w:rPr>
      </w:pPr>
      <w:r w:rsidRPr="000F70BC">
        <w:rPr>
          <w:color w:val="000000"/>
          <w:u w:val="single"/>
        </w:rPr>
        <w:t>OR</w:t>
      </w:r>
    </w:p>
    <w:p w14:paraId="555A5AD4" w14:textId="77777777" w:rsidR="009A0BBA" w:rsidRPr="009A0BBA" w:rsidRDefault="009A0BBA" w:rsidP="009A0BBA">
      <w:pPr>
        <w:spacing w:after="0" w:line="240" w:lineRule="auto"/>
        <w:ind w:left="1980" w:firstLine="180"/>
      </w:pPr>
    </w:p>
    <w:p w14:paraId="2E0F7EF6" w14:textId="04E9F2B8" w:rsidR="006E7938" w:rsidRPr="000F70BC" w:rsidRDefault="006E7938" w:rsidP="006E7938">
      <w:pPr>
        <w:spacing w:after="0" w:line="240" w:lineRule="auto"/>
        <w:ind w:left="1267" w:hanging="7"/>
      </w:pPr>
      <w:r w:rsidRPr="000F70BC">
        <w:t>Bidder must be an original manufacturer, or distributor, or dealer authorized by manufacturer with service and repair capabilities for the product</w:t>
      </w:r>
      <w:r w:rsidR="00D044FB">
        <w:t xml:space="preserve"> on-site or in-store or in-depot</w:t>
      </w:r>
      <w:r w:rsidRPr="000F70BC">
        <w:t>.</w:t>
      </w:r>
    </w:p>
    <w:p w14:paraId="238681DB" w14:textId="77777777" w:rsidR="006E7938" w:rsidRDefault="00CB21D4" w:rsidP="006E7938">
      <w:pPr>
        <w:spacing w:after="0" w:line="240" w:lineRule="auto"/>
        <w:ind w:left="1980" w:firstLine="180"/>
      </w:pPr>
      <w:r w:rsidRPr="000F70BC">
        <w:fldChar w:fldCharType="begin">
          <w:ffData>
            <w:name w:val="Check3"/>
            <w:enabled/>
            <w:calcOnExit w:val="0"/>
            <w:checkBox>
              <w:sizeAuto/>
              <w:default w:val="0"/>
            </w:checkBox>
          </w:ffData>
        </w:fldChar>
      </w:r>
      <w:r w:rsidR="006E7938" w:rsidRPr="000F70BC">
        <w:instrText xml:space="preserve"> FORMCHECKBOX </w:instrText>
      </w:r>
      <w:r w:rsidR="00983E57">
        <w:fldChar w:fldCharType="separate"/>
      </w:r>
      <w:r w:rsidRPr="000F70BC">
        <w:fldChar w:fldCharType="end"/>
      </w:r>
      <w:r w:rsidR="006E7938" w:rsidRPr="000F70BC">
        <w:t xml:space="preserve"> Comply</w:t>
      </w:r>
      <w:r w:rsidR="006E7938" w:rsidRPr="000F70BC">
        <w:tab/>
      </w:r>
      <w:r w:rsidR="006E7938" w:rsidRPr="000F70BC">
        <w:tab/>
      </w:r>
      <w:r w:rsidR="006E7938" w:rsidRPr="000F70BC">
        <w:tab/>
      </w:r>
      <w:r w:rsidRPr="000F70BC">
        <w:fldChar w:fldCharType="begin">
          <w:ffData>
            <w:name w:val="Check4"/>
            <w:enabled/>
            <w:calcOnExit w:val="0"/>
            <w:checkBox>
              <w:sizeAuto/>
              <w:default w:val="0"/>
            </w:checkBox>
          </w:ffData>
        </w:fldChar>
      </w:r>
      <w:r w:rsidR="006E7938" w:rsidRPr="000F70BC">
        <w:instrText xml:space="preserve"> FORMCHECKBOX </w:instrText>
      </w:r>
      <w:r w:rsidR="00983E57">
        <w:fldChar w:fldCharType="separate"/>
      </w:r>
      <w:r w:rsidRPr="000F70BC">
        <w:fldChar w:fldCharType="end"/>
      </w:r>
      <w:r w:rsidR="006E7938" w:rsidRPr="000F70BC">
        <w:t xml:space="preserve"> Does Not Comply</w:t>
      </w:r>
    </w:p>
    <w:p w14:paraId="7A3063E8" w14:textId="77777777" w:rsidR="006E7938" w:rsidRDefault="006E7938" w:rsidP="006E7938">
      <w:pPr>
        <w:spacing w:after="0" w:line="240" w:lineRule="auto"/>
        <w:ind w:left="1260"/>
      </w:pPr>
    </w:p>
    <w:p w14:paraId="048C2C34" w14:textId="0DDA9776" w:rsidR="00B53A10" w:rsidRPr="000F70BC" w:rsidRDefault="00770A1D" w:rsidP="006E7938">
      <w:pPr>
        <w:pStyle w:val="ListParagraph"/>
        <w:numPr>
          <w:ilvl w:val="1"/>
          <w:numId w:val="9"/>
        </w:numPr>
        <w:spacing w:after="0" w:line="240" w:lineRule="auto"/>
        <w:ind w:left="1260" w:hanging="540"/>
      </w:pPr>
      <w:r w:rsidRPr="000F70BC">
        <w:t xml:space="preserve">Bidder must supply references of </w:t>
      </w:r>
      <w:r w:rsidR="009A0BBA">
        <w:t>three (</w:t>
      </w:r>
      <w:r w:rsidR="0012122A">
        <w:t>3</w:t>
      </w:r>
      <w:r w:rsidR="009A0BBA">
        <w:t>)</w:t>
      </w:r>
      <w:r w:rsidRPr="000F70BC">
        <w:t xml:space="preserve"> firms to which similar products / service have bee</w:t>
      </w:r>
      <w:r w:rsidR="009A0BBA">
        <w:t>n provided during the past five (</w:t>
      </w:r>
      <w:r w:rsidR="0012122A">
        <w:t>5</w:t>
      </w:r>
      <w:r w:rsidR="009A0BBA">
        <w:t>)</w:t>
      </w:r>
      <w:r w:rsidR="0012122A">
        <w:t xml:space="preserve"> years</w:t>
      </w:r>
      <w:r w:rsidRPr="000F70BC">
        <w:t xml:space="preserve"> to a comparable-sized institution or company. </w:t>
      </w:r>
      <w:proofErr w:type="spellStart"/>
      <w:r w:rsidR="00361F3C" w:rsidRPr="000F70BC">
        <w:t>WisDOT</w:t>
      </w:r>
      <w:proofErr w:type="spellEnd"/>
      <w:r w:rsidR="00361F3C" w:rsidRPr="000F70BC">
        <w:t xml:space="preserve"> may also utilize other pertinent sources of information regarding services/products provided by the bidder.</w:t>
      </w:r>
      <w:r w:rsidRPr="000F70BC">
        <w:t xml:space="preserve"> If contacted, </w:t>
      </w:r>
      <w:proofErr w:type="gramStart"/>
      <w:r w:rsidRPr="000F70BC">
        <w:t>all of</w:t>
      </w:r>
      <w:proofErr w:type="gramEnd"/>
      <w:r w:rsidRPr="000F70BC">
        <w:t xml:space="preserve"> those references must verify that a high level of satisfaction was provided.  Use </w:t>
      </w:r>
      <w:r w:rsidR="003611DB">
        <w:t>the Bidder Required Form</w:t>
      </w:r>
      <w:r w:rsidRPr="000F70BC">
        <w:t xml:space="preserve"> to list references.  </w:t>
      </w:r>
      <w:proofErr w:type="spellStart"/>
      <w:r w:rsidR="00361F3C" w:rsidRPr="000F70BC">
        <w:rPr>
          <w:b/>
        </w:rPr>
        <w:t>WisDOT</w:t>
      </w:r>
      <w:proofErr w:type="spellEnd"/>
      <w:r w:rsidR="00361F3C" w:rsidRPr="000F70BC">
        <w:rPr>
          <w:b/>
        </w:rPr>
        <w:t xml:space="preserve"> employees must</w:t>
      </w:r>
      <w:r w:rsidRPr="000F70BC">
        <w:rPr>
          <w:b/>
        </w:rPr>
        <w:t xml:space="preserve"> not be listed as references.</w:t>
      </w:r>
      <w:r w:rsidR="00B53A10" w:rsidRPr="000F70BC">
        <w:rPr>
          <w:b/>
        </w:rPr>
        <w:t xml:space="preserve"> </w:t>
      </w:r>
    </w:p>
    <w:p w14:paraId="1088865C" w14:textId="77777777" w:rsidR="00B53A10" w:rsidRPr="000F70BC" w:rsidRDefault="00CB21D4" w:rsidP="006E7938">
      <w:pPr>
        <w:pStyle w:val="ListParagraph"/>
        <w:spacing w:after="0" w:line="240" w:lineRule="auto"/>
        <w:ind w:left="1620" w:firstLine="540"/>
      </w:pPr>
      <w:r w:rsidRPr="000F70BC">
        <w:fldChar w:fldCharType="begin">
          <w:ffData>
            <w:name w:val="Check3"/>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Does Not Comply</w:t>
      </w:r>
    </w:p>
    <w:p w14:paraId="60972520" w14:textId="77777777" w:rsidR="00770A1D" w:rsidRPr="000F70BC" w:rsidRDefault="00770A1D" w:rsidP="00B53A10">
      <w:pPr>
        <w:pStyle w:val="ListParagraph"/>
        <w:spacing w:after="0" w:line="240" w:lineRule="auto"/>
        <w:ind w:left="1980"/>
      </w:pPr>
    </w:p>
    <w:p w14:paraId="21783530" w14:textId="29085002" w:rsidR="00770A1D" w:rsidRPr="000F70BC" w:rsidRDefault="00770A1D" w:rsidP="006E7938">
      <w:pPr>
        <w:pStyle w:val="ListParagraph"/>
        <w:numPr>
          <w:ilvl w:val="1"/>
          <w:numId w:val="9"/>
        </w:numPr>
        <w:spacing w:after="0" w:line="240" w:lineRule="auto"/>
        <w:ind w:left="1260" w:hanging="540"/>
      </w:pPr>
      <w:r w:rsidRPr="000F70BC">
        <w:t xml:space="preserve">Bidder must be in the business of </w:t>
      </w:r>
      <w:r w:rsidR="0012122A">
        <w:t>building mechanical and electrical systems</w:t>
      </w:r>
      <w:r w:rsidR="0012122A" w:rsidRPr="000F70BC">
        <w:t xml:space="preserve"> </w:t>
      </w:r>
      <w:r w:rsidR="009A0BBA">
        <w:t>for the past five (</w:t>
      </w:r>
      <w:r w:rsidR="0012122A">
        <w:t>5</w:t>
      </w:r>
      <w:r w:rsidR="009A0BBA">
        <w:t xml:space="preserve">) </w:t>
      </w:r>
      <w:r w:rsidR="00474F5E">
        <w:t xml:space="preserve">years and have </w:t>
      </w:r>
      <w:proofErr w:type="spellStart"/>
      <w:r w:rsidR="00474F5E">
        <w:t>adequiate</w:t>
      </w:r>
      <w:proofErr w:type="spellEnd"/>
      <w:r w:rsidR="00474F5E">
        <w:t xml:space="preserve"> and skilled staff to ensure quality and effectiveness of performance for this contract.</w:t>
      </w:r>
    </w:p>
    <w:p w14:paraId="1B9D2FE2" w14:textId="77777777" w:rsidR="00B53A10" w:rsidRDefault="00CB21D4" w:rsidP="006E7938">
      <w:pPr>
        <w:spacing w:after="0" w:line="240" w:lineRule="auto"/>
        <w:ind w:left="1980" w:firstLine="180"/>
      </w:pPr>
      <w:r w:rsidRPr="000F70BC">
        <w:fldChar w:fldCharType="begin">
          <w:ffData>
            <w:name w:val="Check3"/>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Does Not Comply</w:t>
      </w:r>
    </w:p>
    <w:p w14:paraId="7842A27A" w14:textId="77777777" w:rsidR="00770A1D" w:rsidRPr="001B15E2" w:rsidRDefault="00770A1D" w:rsidP="006E7938">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after="0" w:line="240" w:lineRule="auto"/>
        <w:ind w:left="1260" w:right="738" w:hanging="540"/>
        <w:rPr>
          <w:color w:val="000000"/>
        </w:rPr>
      </w:pPr>
    </w:p>
    <w:p w14:paraId="2F60170F" w14:textId="04E001AE" w:rsidR="00770A1D" w:rsidRPr="001F2998" w:rsidRDefault="00770A1D" w:rsidP="006E7938">
      <w:pPr>
        <w:pStyle w:val="ListParagraph"/>
        <w:numPr>
          <w:ilvl w:val="1"/>
          <w:numId w:val="9"/>
        </w:numPr>
        <w:spacing w:after="0" w:line="240" w:lineRule="auto"/>
        <w:ind w:left="1260" w:hanging="540"/>
      </w:pPr>
      <w:r w:rsidRPr="001F2998">
        <w:t xml:space="preserve">Bidder is requested to quote on maintenance agreements available after expiration of the warranty term.  Please include terms, which components shall be covered and annual cost.  A sample agreement form, including the terms and conditions, should be included with the bid submittal. </w:t>
      </w:r>
    </w:p>
    <w:p w14:paraId="1461744B"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17F0E50F" w14:textId="77777777" w:rsidR="00770A1D" w:rsidRDefault="00770A1D" w:rsidP="00770A1D">
      <w:pPr>
        <w:spacing w:after="0" w:line="240" w:lineRule="auto"/>
      </w:pPr>
    </w:p>
    <w:p w14:paraId="2BD83D91" w14:textId="77777777" w:rsidR="00770A1D" w:rsidRPr="001F2998" w:rsidRDefault="00770A1D" w:rsidP="006E7938">
      <w:pPr>
        <w:pStyle w:val="ListParagraph"/>
        <w:numPr>
          <w:ilvl w:val="1"/>
          <w:numId w:val="9"/>
        </w:numPr>
        <w:tabs>
          <w:tab w:val="left" w:pos="1890"/>
        </w:tabs>
        <w:spacing w:after="0" w:line="240" w:lineRule="auto"/>
        <w:ind w:left="1260" w:hanging="540"/>
      </w:pPr>
      <w:r>
        <w:t>Pursuant to WI State Statute 16.705, all services provided under this contract must be performed in the United States.</w:t>
      </w:r>
    </w:p>
    <w:p w14:paraId="21BEB50D" w14:textId="77777777" w:rsidR="00B53A10" w:rsidRDefault="006E7938" w:rsidP="006E7938">
      <w:pPr>
        <w:tabs>
          <w:tab w:val="left" w:pos="1890"/>
        </w:tabs>
        <w:spacing w:after="0" w:line="240" w:lineRule="auto"/>
        <w:ind w:left="1260" w:hanging="540"/>
      </w:pPr>
      <w:r>
        <w:tab/>
      </w:r>
      <w:r>
        <w:tab/>
      </w:r>
      <w:r>
        <w:tab/>
      </w:r>
      <w:r w:rsidR="00CB21D4">
        <w:fldChar w:fldCharType="begin">
          <w:ffData>
            <w:name w:val="Check3"/>
            <w:enabled/>
            <w:calcOnExit w:val="0"/>
            <w:checkBox>
              <w:sizeAuto/>
              <w:default w:val="0"/>
            </w:checkBox>
          </w:ffData>
        </w:fldChar>
      </w:r>
      <w:r w:rsidR="00B53A10">
        <w:instrText xml:space="preserve"> FORMCHECKBOX </w:instrText>
      </w:r>
      <w:r w:rsidR="00983E57">
        <w:fldChar w:fldCharType="separate"/>
      </w:r>
      <w:r w:rsidR="00CB21D4">
        <w:fldChar w:fldCharType="end"/>
      </w:r>
      <w:r w:rsidR="00B53A10">
        <w:t xml:space="preserve"> Comply</w:t>
      </w:r>
      <w:r w:rsidR="00B53A10">
        <w:tab/>
      </w:r>
      <w:r w:rsidR="00B53A10">
        <w:tab/>
      </w:r>
      <w:r w:rsidR="00B53A10">
        <w:tab/>
      </w:r>
      <w:r w:rsidR="00CB21D4">
        <w:fldChar w:fldCharType="begin">
          <w:ffData>
            <w:name w:val="Check4"/>
            <w:enabled/>
            <w:calcOnExit w:val="0"/>
            <w:checkBox>
              <w:sizeAuto/>
              <w:default w:val="0"/>
            </w:checkBox>
          </w:ffData>
        </w:fldChar>
      </w:r>
      <w:r w:rsidR="00B53A10">
        <w:instrText xml:space="preserve"> FORMCHECKBOX </w:instrText>
      </w:r>
      <w:r w:rsidR="00983E57">
        <w:fldChar w:fldCharType="separate"/>
      </w:r>
      <w:r w:rsidR="00CB21D4">
        <w:fldChar w:fldCharType="end"/>
      </w:r>
      <w:r w:rsidR="00B53A10">
        <w:t xml:space="preserve"> Does Not Comply</w:t>
      </w:r>
    </w:p>
    <w:p w14:paraId="2C34713E" w14:textId="77777777" w:rsidR="00770A1D" w:rsidRPr="0086640C" w:rsidRDefault="00770A1D" w:rsidP="00770A1D">
      <w:pPr>
        <w:spacing w:after="0" w:line="240" w:lineRule="auto"/>
      </w:pPr>
    </w:p>
    <w:p w14:paraId="7212A843" w14:textId="77777777" w:rsidR="00770A1D" w:rsidRPr="00561041" w:rsidRDefault="00770A1D" w:rsidP="006E7938">
      <w:pPr>
        <w:pStyle w:val="ListParagraph"/>
        <w:numPr>
          <w:ilvl w:val="1"/>
          <w:numId w:val="9"/>
        </w:numPr>
        <w:spacing w:after="0" w:line="240" w:lineRule="auto"/>
        <w:ind w:left="1260" w:hanging="540"/>
      </w:pPr>
      <w:r>
        <w:t>Bidder</w:t>
      </w:r>
      <w:r w:rsidRPr="001F2998">
        <w:t xml:space="preserve"> must provide designated </w:t>
      </w:r>
      <w:proofErr w:type="spellStart"/>
      <w:r w:rsidRPr="001F2998">
        <w:t>WisDOT</w:t>
      </w:r>
      <w:proofErr w:type="spellEnd"/>
      <w:r w:rsidRPr="001F2998">
        <w:t xml:space="preserve"> personnel with instructions on set-up and </w:t>
      </w:r>
      <w:r w:rsidRPr="00561041">
        <w:t xml:space="preserve">operation of the system and/or products. </w:t>
      </w:r>
    </w:p>
    <w:p w14:paraId="50CE12D7"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0CB5AFBB" w14:textId="77777777" w:rsidR="00770A1D" w:rsidRPr="00561041" w:rsidRDefault="00770A1D" w:rsidP="00770A1D">
      <w:pPr>
        <w:pStyle w:val="ListParagraph"/>
        <w:spacing w:after="0" w:line="240" w:lineRule="auto"/>
        <w:ind w:left="1080"/>
      </w:pPr>
    </w:p>
    <w:p w14:paraId="30B8DB05" w14:textId="742A6793" w:rsidR="00770A1D" w:rsidRPr="00DE1508" w:rsidRDefault="00770A1D" w:rsidP="006E7938">
      <w:pPr>
        <w:pStyle w:val="ListParagraph"/>
        <w:numPr>
          <w:ilvl w:val="1"/>
          <w:numId w:val="9"/>
        </w:numPr>
        <w:spacing w:after="0" w:line="240" w:lineRule="auto"/>
        <w:ind w:left="1260" w:hanging="540"/>
      </w:pPr>
      <w:r w:rsidRPr="00561041">
        <w:rPr>
          <w:color w:val="000000"/>
        </w:rPr>
        <w:t xml:space="preserve">Bidder must submit </w:t>
      </w:r>
      <w:r w:rsidRPr="00561041">
        <w:rPr>
          <w:b/>
          <w:color w:val="000000"/>
          <w:u w:val="single"/>
        </w:rPr>
        <w:t>certificates, permits, a</w:t>
      </w:r>
      <w:r w:rsidR="003611DB">
        <w:rPr>
          <w:b/>
          <w:color w:val="000000"/>
          <w:u w:val="single"/>
        </w:rPr>
        <w:t>nd licenses; see Specification LPA #8415</w:t>
      </w:r>
      <w:r w:rsidRPr="00561041">
        <w:rPr>
          <w:b/>
          <w:color w:val="000000"/>
          <w:u w:val="single"/>
        </w:rPr>
        <w:t>.</w:t>
      </w:r>
    </w:p>
    <w:p w14:paraId="3EB70CDC"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0F7516B0" w14:textId="77777777" w:rsidR="00DE1508" w:rsidRDefault="00DE1508" w:rsidP="00DE1508">
      <w:pPr>
        <w:pStyle w:val="ListParagraph"/>
        <w:spacing w:after="0" w:line="240" w:lineRule="auto"/>
        <w:ind w:left="1980"/>
        <w:rPr>
          <w:b/>
          <w:color w:val="000000"/>
          <w:u w:val="single"/>
        </w:rPr>
      </w:pPr>
    </w:p>
    <w:p w14:paraId="3B5F9A55" w14:textId="5E2EBE3B" w:rsidR="00770A1D" w:rsidRPr="00F47248" w:rsidRDefault="00770A1D" w:rsidP="006E7938">
      <w:pPr>
        <w:pStyle w:val="ListParagraph"/>
        <w:numPr>
          <w:ilvl w:val="1"/>
          <w:numId w:val="9"/>
        </w:numPr>
        <w:spacing w:after="0" w:line="240" w:lineRule="auto"/>
        <w:ind w:left="1260" w:hanging="540"/>
        <w:rPr>
          <w:color w:val="000000"/>
        </w:rPr>
      </w:pPr>
      <w:r w:rsidRPr="00F47248">
        <w:rPr>
          <w:color w:val="000000"/>
        </w:rPr>
        <w:t xml:space="preserve">Due to the nature of the solicitation, </w:t>
      </w:r>
      <w:r w:rsidR="000E655B">
        <w:rPr>
          <w:color w:val="000000"/>
        </w:rPr>
        <w:t xml:space="preserve">selected contractor </w:t>
      </w:r>
      <w:r w:rsidRPr="00F47248">
        <w:rPr>
          <w:color w:val="000000"/>
        </w:rPr>
        <w:t xml:space="preserve">bidders </w:t>
      </w:r>
      <w:proofErr w:type="gramStart"/>
      <w:r w:rsidR="000E655B">
        <w:rPr>
          <w:color w:val="000000"/>
        </w:rPr>
        <w:t xml:space="preserve">is </w:t>
      </w:r>
      <w:r w:rsidRPr="00F47248">
        <w:rPr>
          <w:color w:val="000000"/>
        </w:rPr>
        <w:t xml:space="preserve"> required</w:t>
      </w:r>
      <w:proofErr w:type="gramEnd"/>
      <w:r w:rsidRPr="00F47248">
        <w:rPr>
          <w:color w:val="000000"/>
        </w:rPr>
        <w:t xml:space="preserve"> to allow the State to conduct background checks to determine circumstances of any conviction of the Contractor or its sub-contractors which may be related to the solicited commodity or service. </w:t>
      </w:r>
    </w:p>
    <w:p w14:paraId="5DB07276"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552412ED" w14:textId="77777777" w:rsidR="00770A1D" w:rsidRPr="0086640C" w:rsidRDefault="00770A1D" w:rsidP="00770A1D">
      <w:pPr>
        <w:spacing w:after="0" w:line="240" w:lineRule="auto"/>
      </w:pPr>
    </w:p>
    <w:p w14:paraId="118E9AFA" w14:textId="77777777" w:rsidR="00770A1D" w:rsidRPr="00A87055" w:rsidRDefault="00770A1D" w:rsidP="006E7938">
      <w:pPr>
        <w:pStyle w:val="ListParagraph"/>
        <w:numPr>
          <w:ilvl w:val="1"/>
          <w:numId w:val="9"/>
        </w:numPr>
        <w:spacing w:after="0" w:line="240" w:lineRule="auto"/>
        <w:ind w:left="1260" w:hanging="540"/>
      </w:pPr>
      <w:r w:rsidRPr="00A87055">
        <w:lastRenderedPageBreak/>
        <w:t>Bidder must provide a statement of their Warranty Policy on any service</w:t>
      </w:r>
      <w:r w:rsidR="00EB0B1B" w:rsidRPr="000F70BC">
        <w:t>, workmanship,</w:t>
      </w:r>
      <w:r w:rsidRPr="000F70BC">
        <w:t xml:space="preserve"> o</w:t>
      </w:r>
      <w:r w:rsidRPr="00A87055">
        <w:t xml:space="preserve">r parts they may provide. </w:t>
      </w:r>
    </w:p>
    <w:p w14:paraId="26DC1854"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649E0822" w14:textId="77777777" w:rsidR="00770A1D" w:rsidRPr="00A87055" w:rsidRDefault="00770A1D" w:rsidP="006E7938">
      <w:pPr>
        <w:spacing w:after="0" w:line="240" w:lineRule="auto"/>
        <w:ind w:left="1260" w:hanging="540"/>
        <w:rPr>
          <w:color w:val="000000"/>
        </w:rPr>
      </w:pPr>
    </w:p>
    <w:p w14:paraId="1DAAF458" w14:textId="77777777" w:rsidR="00770A1D" w:rsidRPr="001F2998" w:rsidRDefault="00770A1D" w:rsidP="006E7938">
      <w:pPr>
        <w:pStyle w:val="ListParagraph"/>
        <w:numPr>
          <w:ilvl w:val="1"/>
          <w:numId w:val="9"/>
        </w:numPr>
        <w:spacing w:after="0" w:line="240" w:lineRule="auto"/>
        <w:ind w:left="1260" w:hanging="540"/>
      </w:pPr>
      <w:r w:rsidRPr="00A87055">
        <w:t>Bidder must</w:t>
      </w:r>
      <w:r w:rsidRPr="001F2998">
        <w:t xml:space="preserve"> be prepared to </w:t>
      </w:r>
      <w:r w:rsidRPr="001D2F96">
        <w:t>honor, at minimum the</w:t>
      </w:r>
      <w:r w:rsidRPr="001F2998">
        <w:t xml:space="preserve"> manufacturer’s standard warranty.  Indicate warranty term and enclose standard wa</w:t>
      </w:r>
      <w:r>
        <w:t>rranty documents with your bid.</w:t>
      </w:r>
    </w:p>
    <w:p w14:paraId="426C8E57" w14:textId="77777777" w:rsidR="00B53A10" w:rsidRDefault="00CB21D4" w:rsidP="006E7938">
      <w:pPr>
        <w:spacing w:after="0" w:line="240" w:lineRule="auto"/>
        <w:ind w:left="1980" w:firstLine="18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599D6630" w14:textId="77777777" w:rsidR="00770A1D" w:rsidRDefault="00770A1D" w:rsidP="006E7938">
      <w:pPr>
        <w:pStyle w:val="BodyTextIndent2"/>
        <w:ind w:left="1260" w:hanging="540"/>
        <w:rPr>
          <w:color w:val="000000"/>
        </w:rPr>
      </w:pPr>
    </w:p>
    <w:p w14:paraId="06661D54" w14:textId="77777777" w:rsidR="00F131CC" w:rsidRPr="001B15E2" w:rsidRDefault="00F131CC" w:rsidP="006E7938">
      <w:pPr>
        <w:pStyle w:val="BodyTextIndent2"/>
        <w:ind w:left="1260" w:hanging="540"/>
        <w:rPr>
          <w:color w:val="000000"/>
        </w:rPr>
      </w:pPr>
    </w:p>
    <w:p w14:paraId="167FC37C" w14:textId="77777777" w:rsidR="00770A1D" w:rsidRPr="000F70BC" w:rsidRDefault="00770A1D" w:rsidP="006E7938">
      <w:pPr>
        <w:pStyle w:val="ListParagraph"/>
        <w:numPr>
          <w:ilvl w:val="1"/>
          <w:numId w:val="9"/>
        </w:numPr>
        <w:spacing w:after="0" w:line="240" w:lineRule="auto"/>
        <w:ind w:left="1260" w:hanging="540"/>
      </w:pPr>
      <w:r w:rsidRPr="000F70BC">
        <w:t>Bidder must disclose if any State of Wisconsin employee would provide services relating to the agreement resulting from this solicitation.  See Supplemental Standard Terms and Conditions, section 4.0, Dual Employment or 5.0, Employment.</w:t>
      </w:r>
    </w:p>
    <w:p w14:paraId="3E7B26B7" w14:textId="77777777" w:rsidR="00B53A10" w:rsidRDefault="00CB21D4" w:rsidP="006E7938">
      <w:pPr>
        <w:spacing w:after="0" w:line="240" w:lineRule="auto"/>
        <w:ind w:left="1800" w:firstLine="360"/>
      </w:pPr>
      <w:r w:rsidRPr="000F70BC">
        <w:fldChar w:fldCharType="begin">
          <w:ffData>
            <w:name w:val="Check3"/>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Comply</w:t>
      </w:r>
      <w:r w:rsidR="00B53A10" w:rsidRPr="000F70BC">
        <w:tab/>
      </w:r>
      <w:r w:rsidR="00B53A10" w:rsidRPr="000F70BC">
        <w:tab/>
      </w:r>
      <w:r w:rsidR="00B53A10" w:rsidRPr="000F70BC">
        <w:tab/>
      </w:r>
      <w:r w:rsidRPr="000F70BC">
        <w:fldChar w:fldCharType="begin">
          <w:ffData>
            <w:name w:val="Check4"/>
            <w:enabled/>
            <w:calcOnExit w:val="0"/>
            <w:checkBox>
              <w:sizeAuto/>
              <w:default w:val="0"/>
            </w:checkBox>
          </w:ffData>
        </w:fldChar>
      </w:r>
      <w:r w:rsidR="00B53A10" w:rsidRPr="000F70BC">
        <w:instrText xml:space="preserve"> FORMCHECKBOX </w:instrText>
      </w:r>
      <w:r w:rsidR="00983E57">
        <w:fldChar w:fldCharType="separate"/>
      </w:r>
      <w:r w:rsidRPr="000F70BC">
        <w:fldChar w:fldCharType="end"/>
      </w:r>
      <w:r w:rsidR="00B53A10" w:rsidRPr="000F70BC">
        <w:t xml:space="preserve"> Does Not Comply</w:t>
      </w:r>
    </w:p>
    <w:p w14:paraId="15891CF0" w14:textId="77777777" w:rsidR="00770A1D" w:rsidRDefault="00770A1D" w:rsidP="00770A1D">
      <w:pPr>
        <w:pStyle w:val="ListParagraph"/>
      </w:pPr>
    </w:p>
    <w:p w14:paraId="4827F097" w14:textId="77777777" w:rsidR="00770A1D" w:rsidRDefault="00770A1D" w:rsidP="006E7938">
      <w:pPr>
        <w:pStyle w:val="ListParagraph"/>
        <w:numPr>
          <w:ilvl w:val="1"/>
          <w:numId w:val="9"/>
        </w:numPr>
        <w:spacing w:after="0" w:line="240" w:lineRule="auto"/>
        <w:ind w:left="1350" w:hanging="630"/>
      </w:pPr>
      <w:r w:rsidRPr="00616755">
        <w:t>Bidder is required to submit their return policy.</w:t>
      </w:r>
    </w:p>
    <w:p w14:paraId="3F459CAF" w14:textId="77777777" w:rsidR="00B53A10" w:rsidRDefault="00CB21D4" w:rsidP="006E7938">
      <w:pPr>
        <w:spacing w:after="0" w:line="240" w:lineRule="auto"/>
        <w:ind w:left="2070" w:firstLine="90"/>
      </w:pPr>
      <w:r>
        <w:fldChar w:fldCharType="begin">
          <w:ffData>
            <w:name w:val="Check3"/>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Comply</w:t>
      </w:r>
      <w:r w:rsidR="00B53A10">
        <w:tab/>
      </w:r>
      <w:r w:rsidR="00B53A10">
        <w:tab/>
      </w:r>
      <w:r w:rsidR="00B53A10">
        <w:tab/>
      </w:r>
      <w:r>
        <w:fldChar w:fldCharType="begin">
          <w:ffData>
            <w:name w:val="Check4"/>
            <w:enabled/>
            <w:calcOnExit w:val="0"/>
            <w:checkBox>
              <w:sizeAuto/>
              <w:default w:val="0"/>
            </w:checkBox>
          </w:ffData>
        </w:fldChar>
      </w:r>
      <w:r w:rsidR="00B53A10">
        <w:instrText xml:space="preserve"> FORMCHECKBOX </w:instrText>
      </w:r>
      <w:r w:rsidR="00983E57">
        <w:fldChar w:fldCharType="separate"/>
      </w:r>
      <w:r>
        <w:fldChar w:fldCharType="end"/>
      </w:r>
      <w:r w:rsidR="00B53A10">
        <w:t xml:space="preserve"> Does Not Comply</w:t>
      </w:r>
    </w:p>
    <w:p w14:paraId="6C98B884" w14:textId="77777777" w:rsidR="00E2210C" w:rsidRDefault="00E2210C" w:rsidP="006E7938">
      <w:pPr>
        <w:spacing w:after="0" w:line="240" w:lineRule="auto"/>
        <w:ind w:left="1350" w:hanging="1260"/>
      </w:pPr>
    </w:p>
    <w:p w14:paraId="39EBA314" w14:textId="77777777" w:rsidR="00E2210C" w:rsidRPr="000F70BC" w:rsidRDefault="00E2210C" w:rsidP="006E7938">
      <w:pPr>
        <w:pStyle w:val="ListParagraph"/>
        <w:numPr>
          <w:ilvl w:val="1"/>
          <w:numId w:val="9"/>
        </w:numPr>
        <w:spacing w:after="0" w:line="240" w:lineRule="auto"/>
        <w:ind w:left="1350" w:hanging="630"/>
      </w:pPr>
      <w:r w:rsidRPr="000F70BC">
        <w:t xml:space="preserve">The awarded bidder shall be able to provide reports on all products purchased against an awarded contract. Reports shall be provided in the format and timeframe as requested. See </w:t>
      </w:r>
      <w:r w:rsidR="00C933A5" w:rsidRPr="000F70BC">
        <w:t>Section 4.20</w:t>
      </w:r>
      <w:r w:rsidRPr="000F70BC">
        <w:t>.</w:t>
      </w:r>
    </w:p>
    <w:p w14:paraId="1FDC0B50" w14:textId="3BD16DCB" w:rsidR="00E2210C" w:rsidRDefault="00CB21D4" w:rsidP="006E7938">
      <w:pPr>
        <w:spacing w:after="0" w:line="240" w:lineRule="auto"/>
        <w:ind w:left="2070" w:firstLine="90"/>
      </w:pPr>
      <w:r w:rsidRPr="000F70BC">
        <w:fldChar w:fldCharType="begin">
          <w:ffData>
            <w:name w:val="Check3"/>
            <w:enabled/>
            <w:calcOnExit w:val="0"/>
            <w:checkBox>
              <w:sizeAuto/>
              <w:default w:val="0"/>
            </w:checkBox>
          </w:ffData>
        </w:fldChar>
      </w:r>
      <w:r w:rsidR="00E2210C" w:rsidRPr="000F70BC">
        <w:instrText xml:space="preserve"> FORMCHECKBOX </w:instrText>
      </w:r>
      <w:r w:rsidR="00983E57">
        <w:fldChar w:fldCharType="separate"/>
      </w:r>
      <w:r w:rsidRPr="000F70BC">
        <w:fldChar w:fldCharType="end"/>
      </w:r>
      <w:r w:rsidR="00E2210C" w:rsidRPr="000F70BC">
        <w:t xml:space="preserve"> Comply</w:t>
      </w:r>
      <w:r w:rsidR="00E2210C" w:rsidRPr="000F70BC">
        <w:tab/>
      </w:r>
      <w:r w:rsidR="00E2210C" w:rsidRPr="000F70BC">
        <w:tab/>
      </w:r>
      <w:r w:rsidR="00E2210C" w:rsidRPr="000F70BC">
        <w:tab/>
      </w:r>
      <w:r w:rsidRPr="000F70BC">
        <w:fldChar w:fldCharType="begin">
          <w:ffData>
            <w:name w:val="Check4"/>
            <w:enabled/>
            <w:calcOnExit w:val="0"/>
            <w:checkBox>
              <w:sizeAuto/>
              <w:default w:val="0"/>
            </w:checkBox>
          </w:ffData>
        </w:fldChar>
      </w:r>
      <w:r w:rsidR="00E2210C" w:rsidRPr="000F70BC">
        <w:instrText xml:space="preserve"> FORMCHECKBOX </w:instrText>
      </w:r>
      <w:r w:rsidR="00983E57">
        <w:fldChar w:fldCharType="separate"/>
      </w:r>
      <w:r w:rsidRPr="000F70BC">
        <w:fldChar w:fldCharType="end"/>
      </w:r>
      <w:r w:rsidR="00E2210C" w:rsidRPr="000F70BC">
        <w:t xml:space="preserve"> Does Not Comply</w:t>
      </w:r>
    </w:p>
    <w:p w14:paraId="6C6DCCE6" w14:textId="77777777" w:rsidR="00D96431" w:rsidRDefault="00D96431" w:rsidP="006E7938">
      <w:pPr>
        <w:spacing w:after="0" w:line="240" w:lineRule="auto"/>
        <w:ind w:left="2070" w:firstLine="90"/>
      </w:pPr>
    </w:p>
    <w:p w14:paraId="213D30AA" w14:textId="73DD42F4" w:rsidR="00D96431" w:rsidRPr="000F70BC" w:rsidRDefault="00D96431" w:rsidP="00D96431">
      <w:pPr>
        <w:pStyle w:val="ListParagraph"/>
        <w:numPr>
          <w:ilvl w:val="1"/>
          <w:numId w:val="9"/>
        </w:numPr>
        <w:spacing w:after="0" w:line="240" w:lineRule="auto"/>
        <w:ind w:left="1350" w:hanging="630"/>
      </w:pPr>
      <w:r>
        <w:t>Bidder is required to submit a method of procedure and detailed project process milestone schedule.</w:t>
      </w:r>
    </w:p>
    <w:p w14:paraId="4380B5F6" w14:textId="32300B96" w:rsidR="00D96431" w:rsidRDefault="00D96431" w:rsidP="00D96431">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78393D00" w14:textId="77777777" w:rsidR="00EE3688" w:rsidRPr="000F70BC" w:rsidRDefault="00EE3688" w:rsidP="00D96431">
      <w:pPr>
        <w:spacing w:after="0" w:line="240" w:lineRule="auto"/>
        <w:ind w:left="2070" w:firstLine="90"/>
      </w:pPr>
    </w:p>
    <w:p w14:paraId="5E2F589E" w14:textId="1C9F1C29" w:rsidR="00C322E6" w:rsidRPr="001F2998" w:rsidRDefault="00C322E6" w:rsidP="00C322E6">
      <w:pPr>
        <w:pStyle w:val="ListParagraph"/>
        <w:numPr>
          <w:ilvl w:val="1"/>
          <w:numId w:val="9"/>
        </w:numPr>
        <w:spacing w:after="0" w:line="240" w:lineRule="auto"/>
        <w:ind w:left="1260" w:hanging="540"/>
      </w:pPr>
      <w:r w:rsidRPr="00A87055">
        <w:t>Bidder must</w:t>
      </w:r>
      <w:r w:rsidRPr="001F2998">
        <w:t xml:space="preserve"> </w:t>
      </w:r>
      <w:r>
        <w:t>report purchases as required.</w:t>
      </w:r>
    </w:p>
    <w:p w14:paraId="596798A4" w14:textId="77777777" w:rsidR="00C322E6" w:rsidRDefault="00C322E6" w:rsidP="00C322E6">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7657A3FE" w14:textId="77777777" w:rsidR="00C322E6" w:rsidRDefault="00C322E6" w:rsidP="00C322E6">
      <w:pPr>
        <w:pStyle w:val="BodyTextIndent2"/>
        <w:ind w:left="1260" w:hanging="540"/>
        <w:rPr>
          <w:color w:val="000000"/>
        </w:rPr>
      </w:pPr>
    </w:p>
    <w:p w14:paraId="1B3B2E01" w14:textId="77777777" w:rsidR="00C322E6" w:rsidRPr="001B15E2" w:rsidRDefault="00C322E6" w:rsidP="00C322E6">
      <w:pPr>
        <w:pStyle w:val="BodyTextIndent2"/>
        <w:ind w:left="1260" w:hanging="540"/>
        <w:rPr>
          <w:color w:val="000000"/>
        </w:rPr>
      </w:pPr>
    </w:p>
    <w:p w14:paraId="4860910A" w14:textId="49A47331" w:rsidR="00C322E6" w:rsidRPr="000F70BC" w:rsidRDefault="00C322E6" w:rsidP="00C322E6">
      <w:pPr>
        <w:pStyle w:val="ListParagraph"/>
        <w:numPr>
          <w:ilvl w:val="1"/>
          <w:numId w:val="9"/>
        </w:numPr>
        <w:spacing w:after="0" w:line="240" w:lineRule="auto"/>
        <w:ind w:left="1260" w:hanging="540"/>
      </w:pPr>
      <w:r>
        <w:t>Bidder will provide Certificate of Insurance if awarded the contract</w:t>
      </w:r>
      <w:r w:rsidRPr="000F70BC">
        <w:t>.</w:t>
      </w:r>
    </w:p>
    <w:p w14:paraId="3BA8FAB5" w14:textId="77777777" w:rsidR="00C322E6" w:rsidRDefault="00C322E6" w:rsidP="00C322E6">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5CA6D5EE" w14:textId="77777777" w:rsidR="00C322E6" w:rsidRDefault="00C322E6" w:rsidP="00C322E6">
      <w:pPr>
        <w:pStyle w:val="ListParagraph"/>
      </w:pPr>
    </w:p>
    <w:p w14:paraId="076A060C" w14:textId="660A6BD2" w:rsidR="00C322E6" w:rsidRDefault="00C322E6" w:rsidP="00C322E6">
      <w:pPr>
        <w:pStyle w:val="ListParagraph"/>
        <w:numPr>
          <w:ilvl w:val="1"/>
          <w:numId w:val="9"/>
        </w:numPr>
        <w:spacing w:after="0" w:line="240" w:lineRule="auto"/>
        <w:ind w:left="1350" w:hanging="630"/>
      </w:pPr>
      <w:r>
        <w:t>Bidder must meet delivery requirement and must indicate the delivery time in calendar days</w:t>
      </w:r>
      <w:r w:rsidRPr="00616755">
        <w:t>.</w:t>
      </w:r>
    </w:p>
    <w:p w14:paraId="0976B422" w14:textId="77777777" w:rsidR="00C322E6" w:rsidRDefault="00C322E6" w:rsidP="00C322E6">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29E9318D" w14:textId="77777777" w:rsidR="00C322E6" w:rsidRDefault="00C322E6" w:rsidP="00C322E6">
      <w:pPr>
        <w:spacing w:after="0" w:line="240" w:lineRule="auto"/>
        <w:ind w:left="1350" w:hanging="1260"/>
      </w:pPr>
    </w:p>
    <w:p w14:paraId="721EC6B6" w14:textId="36E2E750" w:rsidR="00C322E6" w:rsidRPr="000F70BC" w:rsidRDefault="00C322E6" w:rsidP="00C322E6">
      <w:pPr>
        <w:pStyle w:val="ListParagraph"/>
        <w:numPr>
          <w:ilvl w:val="1"/>
          <w:numId w:val="9"/>
        </w:numPr>
        <w:spacing w:after="0" w:line="240" w:lineRule="auto"/>
        <w:ind w:left="1350" w:hanging="630"/>
      </w:pPr>
      <w:r>
        <w:t>Bidder understands that failure to meet the contracted delivery date may result in cancellation if order/award</w:t>
      </w:r>
      <w:r w:rsidRPr="000F70BC">
        <w:t>.</w:t>
      </w:r>
    </w:p>
    <w:p w14:paraId="21BA21D0"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7CAFFF67" w14:textId="77777777" w:rsidR="00C322E6" w:rsidRDefault="00C322E6" w:rsidP="00C322E6">
      <w:pPr>
        <w:spacing w:after="0" w:line="240" w:lineRule="auto"/>
        <w:ind w:left="2070" w:firstLine="90"/>
      </w:pPr>
    </w:p>
    <w:p w14:paraId="06E60044" w14:textId="6FFC7018" w:rsidR="00C322E6" w:rsidRPr="000F70BC" w:rsidRDefault="00C322E6" w:rsidP="00C322E6">
      <w:pPr>
        <w:pStyle w:val="ListParagraph"/>
        <w:numPr>
          <w:ilvl w:val="1"/>
          <w:numId w:val="9"/>
        </w:numPr>
        <w:spacing w:after="0" w:line="240" w:lineRule="auto"/>
        <w:ind w:left="1350" w:hanging="630"/>
      </w:pPr>
      <w:r>
        <w:t>Bidders acknowledges all prices FOB Destination, freight included.</w:t>
      </w:r>
    </w:p>
    <w:p w14:paraId="40A4EF45" w14:textId="41B642B9"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082A9777" w14:textId="77777777" w:rsidR="00C322E6" w:rsidRDefault="00C322E6" w:rsidP="00C322E6">
      <w:pPr>
        <w:spacing w:after="0" w:line="240" w:lineRule="auto"/>
        <w:ind w:left="2070" w:firstLine="90"/>
      </w:pPr>
    </w:p>
    <w:p w14:paraId="226E9ABB" w14:textId="5F88FC1A" w:rsidR="00C322E6" w:rsidRPr="000F70BC" w:rsidRDefault="00C322E6" w:rsidP="00C322E6">
      <w:pPr>
        <w:pStyle w:val="ListParagraph"/>
        <w:numPr>
          <w:ilvl w:val="1"/>
          <w:numId w:val="9"/>
        </w:numPr>
        <w:spacing w:after="0" w:line="240" w:lineRule="auto"/>
        <w:ind w:left="1350" w:hanging="630"/>
      </w:pPr>
      <w:r>
        <w:t>Bidder will provide samples/demonstration, if requested</w:t>
      </w:r>
      <w:r w:rsidRPr="000F70BC">
        <w:t>.</w:t>
      </w:r>
    </w:p>
    <w:p w14:paraId="0832C650"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1EEE9E64" w14:textId="77777777" w:rsidR="00C322E6" w:rsidRDefault="00C322E6" w:rsidP="00C322E6">
      <w:pPr>
        <w:spacing w:after="0" w:line="240" w:lineRule="auto"/>
        <w:ind w:left="2070" w:firstLine="90"/>
      </w:pPr>
    </w:p>
    <w:p w14:paraId="433F2610" w14:textId="5B5CFBF1" w:rsidR="00C322E6" w:rsidRPr="000F70BC" w:rsidRDefault="00C322E6" w:rsidP="00C322E6">
      <w:pPr>
        <w:pStyle w:val="ListParagraph"/>
        <w:numPr>
          <w:ilvl w:val="1"/>
          <w:numId w:val="9"/>
        </w:numPr>
        <w:spacing w:after="0" w:line="240" w:lineRule="auto"/>
        <w:ind w:left="1350" w:hanging="630"/>
      </w:pPr>
      <w:r>
        <w:t xml:space="preserve">Bidder will provide a </w:t>
      </w:r>
      <w:proofErr w:type="spellStart"/>
      <w:r>
        <w:t>montly</w:t>
      </w:r>
      <w:proofErr w:type="spellEnd"/>
      <w:r>
        <w:t xml:space="preserve"> report of purchases from state-certified minority business enterprises and state-certified disabled veteran owned business enterprises.</w:t>
      </w:r>
    </w:p>
    <w:p w14:paraId="68A41571"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79D783E3" w14:textId="77777777" w:rsidR="00C322E6" w:rsidRPr="000F70BC" w:rsidRDefault="00C322E6" w:rsidP="00C322E6">
      <w:pPr>
        <w:spacing w:after="0" w:line="240" w:lineRule="auto"/>
        <w:ind w:left="2070" w:firstLine="90"/>
      </w:pPr>
    </w:p>
    <w:p w14:paraId="5BEB949F" w14:textId="2438D3DD" w:rsidR="00C322E6" w:rsidRPr="001F2998" w:rsidRDefault="003C06BA" w:rsidP="00C322E6">
      <w:pPr>
        <w:pStyle w:val="ListParagraph"/>
        <w:numPr>
          <w:ilvl w:val="1"/>
          <w:numId w:val="9"/>
        </w:numPr>
        <w:spacing w:after="0" w:line="240" w:lineRule="auto"/>
        <w:ind w:left="1260" w:hanging="540"/>
      </w:pPr>
      <w:r>
        <w:t>Bidder will comply with terms on subcontracting.</w:t>
      </w:r>
    </w:p>
    <w:p w14:paraId="77B18D05" w14:textId="77777777" w:rsidR="00C322E6" w:rsidRDefault="00C322E6" w:rsidP="00C322E6">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717C0348" w14:textId="77777777" w:rsidR="00C322E6" w:rsidRDefault="00C322E6" w:rsidP="00C322E6">
      <w:pPr>
        <w:pStyle w:val="BodyTextIndent2"/>
        <w:ind w:left="1260" w:hanging="540"/>
        <w:rPr>
          <w:color w:val="000000"/>
        </w:rPr>
      </w:pPr>
    </w:p>
    <w:p w14:paraId="3D96D4C5" w14:textId="77777777" w:rsidR="00C322E6" w:rsidRPr="001B15E2" w:rsidRDefault="00C322E6" w:rsidP="00C322E6">
      <w:pPr>
        <w:pStyle w:val="BodyTextIndent2"/>
        <w:ind w:left="1260" w:hanging="540"/>
        <w:rPr>
          <w:color w:val="000000"/>
        </w:rPr>
      </w:pPr>
    </w:p>
    <w:p w14:paraId="5E6D6DE5" w14:textId="30D63068" w:rsidR="00C322E6" w:rsidRPr="000F70BC" w:rsidRDefault="00C322E6" w:rsidP="00C322E6">
      <w:pPr>
        <w:pStyle w:val="ListParagraph"/>
        <w:numPr>
          <w:ilvl w:val="1"/>
          <w:numId w:val="9"/>
        </w:numPr>
        <w:spacing w:after="0" w:line="240" w:lineRule="auto"/>
        <w:ind w:left="1260" w:hanging="540"/>
      </w:pPr>
      <w:r>
        <w:t>Bidder will</w:t>
      </w:r>
      <w:r w:rsidR="00585E22">
        <w:t xml:space="preserve"> hold pricin</w:t>
      </w:r>
      <w:r w:rsidR="003C06BA">
        <w:t>g firm the required term</w:t>
      </w:r>
      <w:r w:rsidRPr="000F70BC">
        <w:t>.</w:t>
      </w:r>
    </w:p>
    <w:p w14:paraId="271DCC59" w14:textId="77777777" w:rsidR="00C322E6" w:rsidRDefault="00C322E6" w:rsidP="00C322E6">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3D354A39" w14:textId="77777777" w:rsidR="00C322E6" w:rsidRDefault="00C322E6" w:rsidP="00C322E6">
      <w:pPr>
        <w:pStyle w:val="ListParagraph"/>
      </w:pPr>
    </w:p>
    <w:p w14:paraId="406D4905" w14:textId="08A95F89" w:rsidR="00C322E6" w:rsidRDefault="00C322E6" w:rsidP="00C322E6">
      <w:pPr>
        <w:pStyle w:val="ListParagraph"/>
        <w:numPr>
          <w:ilvl w:val="1"/>
          <w:numId w:val="9"/>
        </w:numPr>
        <w:spacing w:after="0" w:line="240" w:lineRule="auto"/>
        <w:ind w:left="1350" w:hanging="630"/>
      </w:pPr>
      <w:r>
        <w:t xml:space="preserve">Bidder </w:t>
      </w:r>
      <w:r w:rsidR="0027123B">
        <w:t>agrees to accept State of Wisconsin purchase order or purchasing card (P-Card) for placement of orders</w:t>
      </w:r>
      <w:r w:rsidRPr="00616755">
        <w:t>.</w:t>
      </w:r>
    </w:p>
    <w:p w14:paraId="3B971644" w14:textId="77777777" w:rsidR="00C322E6" w:rsidRDefault="00C322E6" w:rsidP="00C322E6">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2E3DF330" w14:textId="77777777" w:rsidR="00C322E6" w:rsidRDefault="00C322E6" w:rsidP="00C322E6">
      <w:pPr>
        <w:spacing w:after="0" w:line="240" w:lineRule="auto"/>
        <w:ind w:left="1350" w:hanging="1260"/>
      </w:pPr>
    </w:p>
    <w:p w14:paraId="19A75307" w14:textId="77ED52F3" w:rsidR="00C322E6" w:rsidRPr="000F70BC" w:rsidRDefault="0027123B" w:rsidP="00C322E6">
      <w:pPr>
        <w:pStyle w:val="ListParagraph"/>
        <w:numPr>
          <w:ilvl w:val="1"/>
          <w:numId w:val="9"/>
        </w:numPr>
        <w:spacing w:after="0" w:line="240" w:lineRule="auto"/>
        <w:ind w:left="1350" w:hanging="630"/>
      </w:pPr>
      <w:r>
        <w:t>Bidder understands invoice requirements</w:t>
      </w:r>
      <w:r w:rsidR="00C322E6" w:rsidRPr="000F70BC">
        <w:t>.</w:t>
      </w:r>
    </w:p>
    <w:p w14:paraId="4328FE2C" w14:textId="77777777"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16ABB488" w14:textId="77777777" w:rsidR="00C322E6" w:rsidRDefault="00C322E6" w:rsidP="00C322E6">
      <w:pPr>
        <w:spacing w:after="0" w:line="240" w:lineRule="auto"/>
        <w:ind w:left="2070" w:firstLine="90"/>
      </w:pPr>
    </w:p>
    <w:p w14:paraId="54397103" w14:textId="3481D71C" w:rsidR="00C322E6" w:rsidRPr="000F70BC" w:rsidRDefault="0027123B" w:rsidP="00C322E6">
      <w:pPr>
        <w:pStyle w:val="ListParagraph"/>
        <w:numPr>
          <w:ilvl w:val="1"/>
          <w:numId w:val="9"/>
        </w:numPr>
        <w:spacing w:after="0" w:line="240" w:lineRule="auto"/>
        <w:ind w:left="1350" w:hanging="630"/>
      </w:pPr>
      <w:r>
        <w:t xml:space="preserve">Bidder agrees to terms with regarding duplicates and </w:t>
      </w:r>
      <w:proofErr w:type="spellStart"/>
      <w:r>
        <w:t>overshipments</w:t>
      </w:r>
      <w:proofErr w:type="spellEnd"/>
      <w:r w:rsidR="00C322E6">
        <w:t>.</w:t>
      </w:r>
    </w:p>
    <w:p w14:paraId="3AB1755A" w14:textId="67BCD58A" w:rsidR="00C322E6" w:rsidRDefault="00C322E6" w:rsidP="00C322E6">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5258FE1A" w14:textId="77777777" w:rsidR="0027123B" w:rsidRDefault="0027123B" w:rsidP="00C322E6">
      <w:pPr>
        <w:spacing w:after="0" w:line="240" w:lineRule="auto"/>
        <w:ind w:left="2070" w:firstLine="90"/>
      </w:pPr>
    </w:p>
    <w:p w14:paraId="129BB93F" w14:textId="67FFDFBE" w:rsidR="0027123B" w:rsidRPr="000F70BC" w:rsidRDefault="0027123B" w:rsidP="0027123B">
      <w:pPr>
        <w:pStyle w:val="ListParagraph"/>
        <w:numPr>
          <w:ilvl w:val="1"/>
          <w:numId w:val="9"/>
        </w:numPr>
        <w:spacing w:after="0" w:line="240" w:lineRule="auto"/>
        <w:ind w:left="1350" w:hanging="630"/>
      </w:pPr>
      <w:r>
        <w:t>Bidder agrees to terms regarding contract cancellation</w:t>
      </w:r>
      <w:r w:rsidRPr="000F70BC">
        <w:t>.</w:t>
      </w:r>
    </w:p>
    <w:p w14:paraId="7B1E53F7"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55881FC4" w14:textId="77777777" w:rsidR="0027123B" w:rsidRDefault="0027123B" w:rsidP="0027123B">
      <w:pPr>
        <w:spacing w:after="0" w:line="240" w:lineRule="auto"/>
        <w:ind w:left="2070" w:firstLine="90"/>
      </w:pPr>
    </w:p>
    <w:p w14:paraId="623797EA" w14:textId="4F3B336E" w:rsidR="0027123B" w:rsidRPr="000F70BC" w:rsidRDefault="0027123B" w:rsidP="0027123B">
      <w:pPr>
        <w:pStyle w:val="ListParagraph"/>
        <w:numPr>
          <w:ilvl w:val="1"/>
          <w:numId w:val="9"/>
        </w:numPr>
        <w:spacing w:after="0" w:line="240" w:lineRule="auto"/>
        <w:ind w:left="1350" w:hanging="630"/>
      </w:pPr>
      <w:r>
        <w:t>Bidder agrees to terms regarding liquidated damages.</w:t>
      </w:r>
    </w:p>
    <w:p w14:paraId="09CBD390"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6B7FEFD6" w14:textId="77777777" w:rsidR="0027123B" w:rsidRPr="000F70BC" w:rsidRDefault="0027123B" w:rsidP="0027123B">
      <w:pPr>
        <w:spacing w:after="0" w:line="240" w:lineRule="auto"/>
        <w:ind w:left="2070" w:firstLine="90"/>
      </w:pPr>
    </w:p>
    <w:p w14:paraId="2620CB3F" w14:textId="2648BBAE" w:rsidR="0027123B" w:rsidRPr="001F2998" w:rsidRDefault="0027123B" w:rsidP="0027123B">
      <w:pPr>
        <w:pStyle w:val="ListParagraph"/>
        <w:numPr>
          <w:ilvl w:val="1"/>
          <w:numId w:val="9"/>
        </w:numPr>
        <w:spacing w:after="0" w:line="240" w:lineRule="auto"/>
        <w:ind w:left="1260" w:hanging="540"/>
      </w:pPr>
      <w:r w:rsidRPr="00A87055">
        <w:t xml:space="preserve">Bidder </w:t>
      </w:r>
      <w:r>
        <w:t xml:space="preserve">agrees to terms of employee identification while working on </w:t>
      </w:r>
      <w:proofErr w:type="spellStart"/>
      <w:r>
        <w:t>WisDOT</w:t>
      </w:r>
      <w:proofErr w:type="spellEnd"/>
      <w:r>
        <w:t xml:space="preserve"> property.</w:t>
      </w:r>
    </w:p>
    <w:p w14:paraId="5321F5F2" w14:textId="77777777" w:rsidR="0027123B" w:rsidRDefault="0027123B" w:rsidP="0027123B">
      <w:pPr>
        <w:spacing w:after="0" w:line="240" w:lineRule="auto"/>
        <w:ind w:left="1980" w:firstLine="18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58E51862" w14:textId="77777777" w:rsidR="0027123B" w:rsidRDefault="0027123B" w:rsidP="0027123B">
      <w:pPr>
        <w:pStyle w:val="BodyTextIndent2"/>
        <w:ind w:left="1260" w:hanging="540"/>
        <w:rPr>
          <w:color w:val="000000"/>
        </w:rPr>
      </w:pPr>
    </w:p>
    <w:p w14:paraId="67E54EC7" w14:textId="77777777" w:rsidR="0027123B" w:rsidRPr="001B15E2" w:rsidRDefault="0027123B" w:rsidP="0027123B">
      <w:pPr>
        <w:pStyle w:val="BodyTextIndent2"/>
        <w:ind w:left="1260" w:hanging="540"/>
        <w:rPr>
          <w:color w:val="000000"/>
        </w:rPr>
      </w:pPr>
    </w:p>
    <w:p w14:paraId="630C06B3" w14:textId="2FBC6D5C" w:rsidR="0027123B" w:rsidRPr="000F70BC" w:rsidRDefault="0027123B" w:rsidP="0027123B">
      <w:pPr>
        <w:pStyle w:val="ListParagraph"/>
        <w:numPr>
          <w:ilvl w:val="1"/>
          <w:numId w:val="9"/>
        </w:numPr>
        <w:spacing w:after="0" w:line="240" w:lineRule="auto"/>
        <w:ind w:left="1260" w:hanging="540"/>
      </w:pPr>
      <w:r>
        <w:t>Bidder agrees to terms regarding audit requirements</w:t>
      </w:r>
      <w:r w:rsidRPr="000F70BC">
        <w:t>.</w:t>
      </w:r>
    </w:p>
    <w:p w14:paraId="5F69FC22" w14:textId="77777777" w:rsidR="0027123B" w:rsidRDefault="0027123B" w:rsidP="0027123B">
      <w:pPr>
        <w:spacing w:after="0" w:line="240" w:lineRule="auto"/>
        <w:ind w:left="1800" w:firstLine="36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7FFA8EE5" w14:textId="77777777" w:rsidR="0027123B" w:rsidRDefault="0027123B" w:rsidP="0027123B">
      <w:pPr>
        <w:pStyle w:val="ListParagraph"/>
      </w:pPr>
    </w:p>
    <w:p w14:paraId="4A48F2A2" w14:textId="63C15732" w:rsidR="0027123B" w:rsidRDefault="0027123B" w:rsidP="0027123B">
      <w:pPr>
        <w:pStyle w:val="ListParagraph"/>
        <w:numPr>
          <w:ilvl w:val="1"/>
          <w:numId w:val="9"/>
        </w:numPr>
        <w:spacing w:after="0" w:line="240" w:lineRule="auto"/>
        <w:ind w:left="1350" w:hanging="630"/>
      </w:pPr>
      <w:r>
        <w:t>Bidder understands and agrees to terms for collection of sales and use tax</w:t>
      </w:r>
      <w:r w:rsidRPr="00616755">
        <w:t>.</w:t>
      </w:r>
    </w:p>
    <w:p w14:paraId="6B910C09" w14:textId="77777777" w:rsidR="0027123B" w:rsidRDefault="0027123B" w:rsidP="0027123B">
      <w:pPr>
        <w:spacing w:after="0" w:line="240" w:lineRule="auto"/>
        <w:ind w:left="2070" w:firstLine="90"/>
      </w:pPr>
      <w:r>
        <w:fldChar w:fldCharType="begin">
          <w:ffData>
            <w:name w:val="Check3"/>
            <w:enabled/>
            <w:calcOnExit w:val="0"/>
            <w:checkBox>
              <w:sizeAuto/>
              <w:default w:val="0"/>
            </w:checkBox>
          </w:ffData>
        </w:fldChar>
      </w:r>
      <w:r>
        <w:instrText xml:space="preserve"> FORMCHECKBOX </w:instrText>
      </w:r>
      <w:r w:rsidR="00983E57">
        <w:fldChar w:fldCharType="separate"/>
      </w:r>
      <w:r>
        <w:fldChar w:fldCharType="end"/>
      </w:r>
      <w:r>
        <w:t xml:space="preserve"> Comply</w:t>
      </w:r>
      <w:r>
        <w:tab/>
      </w:r>
      <w:r>
        <w:tab/>
      </w:r>
      <w:r>
        <w:tab/>
      </w:r>
      <w:r>
        <w:fldChar w:fldCharType="begin">
          <w:ffData>
            <w:name w:val="Check4"/>
            <w:enabled/>
            <w:calcOnExit w:val="0"/>
            <w:checkBox>
              <w:sizeAuto/>
              <w:default w:val="0"/>
            </w:checkBox>
          </w:ffData>
        </w:fldChar>
      </w:r>
      <w:r>
        <w:instrText xml:space="preserve"> FORMCHECKBOX </w:instrText>
      </w:r>
      <w:r w:rsidR="00983E57">
        <w:fldChar w:fldCharType="separate"/>
      </w:r>
      <w:r>
        <w:fldChar w:fldCharType="end"/>
      </w:r>
      <w:r>
        <w:t xml:space="preserve"> Does Not Comply</w:t>
      </w:r>
    </w:p>
    <w:p w14:paraId="3687B7A5" w14:textId="77777777" w:rsidR="0027123B" w:rsidRDefault="0027123B" w:rsidP="0027123B">
      <w:pPr>
        <w:spacing w:after="0" w:line="240" w:lineRule="auto"/>
        <w:ind w:left="1350" w:hanging="1260"/>
      </w:pPr>
    </w:p>
    <w:p w14:paraId="0F9D10E2" w14:textId="2608F7C4" w:rsidR="0027123B" w:rsidRPr="000F70BC" w:rsidRDefault="0027123B" w:rsidP="0027123B">
      <w:pPr>
        <w:pStyle w:val="ListParagraph"/>
        <w:numPr>
          <w:ilvl w:val="1"/>
          <w:numId w:val="9"/>
        </w:numPr>
        <w:spacing w:after="0" w:line="240" w:lineRule="auto"/>
        <w:ind w:left="1350" w:hanging="630"/>
      </w:pPr>
      <w:r>
        <w:t>Bidder understands and agrees to terms for debarment</w:t>
      </w:r>
      <w:r w:rsidRPr="000F70BC">
        <w:t>.</w:t>
      </w:r>
    </w:p>
    <w:p w14:paraId="179D5CB6"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0AFA64D9" w14:textId="77777777" w:rsidR="0027123B" w:rsidRDefault="0027123B" w:rsidP="0027123B">
      <w:pPr>
        <w:spacing w:after="0" w:line="240" w:lineRule="auto"/>
        <w:ind w:left="2070" w:firstLine="90"/>
      </w:pPr>
    </w:p>
    <w:p w14:paraId="42FB8B2F" w14:textId="1F48FB9B" w:rsidR="0027123B" w:rsidRPr="000F70BC" w:rsidRDefault="00585E22" w:rsidP="0027123B">
      <w:pPr>
        <w:pStyle w:val="ListParagraph"/>
        <w:numPr>
          <w:ilvl w:val="1"/>
          <w:numId w:val="9"/>
        </w:numPr>
        <w:spacing w:after="0" w:line="240" w:lineRule="auto"/>
        <w:ind w:left="1350" w:hanging="630"/>
      </w:pPr>
      <w:r>
        <w:t>Bidder understands and agrees to the confidentiality clauses</w:t>
      </w:r>
      <w:r w:rsidR="0027123B">
        <w:t>.</w:t>
      </w:r>
    </w:p>
    <w:p w14:paraId="47176650" w14:textId="77777777" w:rsidR="0027123B" w:rsidRDefault="0027123B" w:rsidP="0027123B">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73049A2E" w14:textId="77777777" w:rsidR="0027123B" w:rsidRDefault="0027123B" w:rsidP="00C322E6">
      <w:pPr>
        <w:spacing w:after="0" w:line="240" w:lineRule="auto"/>
        <w:ind w:left="2070" w:firstLine="90"/>
      </w:pPr>
    </w:p>
    <w:p w14:paraId="28818984" w14:textId="3326D32C" w:rsidR="00585E22" w:rsidRPr="000F70BC" w:rsidRDefault="00585E22" w:rsidP="00585E22">
      <w:pPr>
        <w:pStyle w:val="ListParagraph"/>
        <w:numPr>
          <w:ilvl w:val="1"/>
          <w:numId w:val="9"/>
        </w:numPr>
        <w:spacing w:after="0" w:line="240" w:lineRule="auto"/>
        <w:ind w:left="1350" w:hanging="630"/>
      </w:pPr>
      <w:r>
        <w:t>Bidder has completed and returned all forms required.</w:t>
      </w:r>
    </w:p>
    <w:p w14:paraId="0C8550EB" w14:textId="77777777" w:rsidR="00585E22" w:rsidRDefault="00585E22" w:rsidP="00585E22">
      <w:pPr>
        <w:spacing w:after="0" w:line="240" w:lineRule="auto"/>
        <w:ind w:left="2070" w:firstLine="90"/>
      </w:pPr>
      <w:r w:rsidRPr="000F70BC">
        <w:fldChar w:fldCharType="begin">
          <w:ffData>
            <w:name w:val="Check3"/>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Comply</w:t>
      </w:r>
      <w:r w:rsidRPr="000F70BC">
        <w:tab/>
      </w:r>
      <w:r w:rsidRPr="000F70BC">
        <w:tab/>
      </w:r>
      <w:r w:rsidRPr="000F70BC">
        <w:tab/>
      </w:r>
      <w:r w:rsidRPr="000F70BC">
        <w:fldChar w:fldCharType="begin">
          <w:ffData>
            <w:name w:val="Check4"/>
            <w:enabled/>
            <w:calcOnExit w:val="0"/>
            <w:checkBox>
              <w:sizeAuto/>
              <w:default w:val="0"/>
            </w:checkBox>
          </w:ffData>
        </w:fldChar>
      </w:r>
      <w:r w:rsidRPr="000F70BC">
        <w:instrText xml:space="preserve"> FORMCHECKBOX </w:instrText>
      </w:r>
      <w:r w:rsidR="00983E57">
        <w:fldChar w:fldCharType="separate"/>
      </w:r>
      <w:r w:rsidRPr="000F70BC">
        <w:fldChar w:fldCharType="end"/>
      </w:r>
      <w:r w:rsidRPr="000F70BC">
        <w:t xml:space="preserve"> Does Not Comply</w:t>
      </w:r>
    </w:p>
    <w:p w14:paraId="3177B702" w14:textId="58B48AC9" w:rsidR="00D96431" w:rsidRPr="000F70BC" w:rsidRDefault="00D96431" w:rsidP="006E7938">
      <w:pPr>
        <w:spacing w:after="0" w:line="240" w:lineRule="auto"/>
        <w:ind w:left="2070" w:firstLine="90"/>
      </w:pPr>
    </w:p>
    <w:p w14:paraId="57AAB5C2" w14:textId="77777777" w:rsidR="00F131CC" w:rsidRPr="000F70BC" w:rsidRDefault="00F131CC" w:rsidP="00E2210C">
      <w:pPr>
        <w:spacing w:after="0" w:line="240" w:lineRule="auto"/>
      </w:pPr>
    </w:p>
    <w:p w14:paraId="4B0BA812" w14:textId="77777777" w:rsidR="002E4C73" w:rsidRPr="000F70BC" w:rsidRDefault="00B774C7" w:rsidP="00B774C7">
      <w:pPr>
        <w:pStyle w:val="Heading1"/>
        <w:keepNext w:val="0"/>
        <w:keepLines w:val="0"/>
        <w:spacing w:before="0" w:line="240" w:lineRule="auto"/>
        <w:ind w:left="540" w:hanging="540"/>
        <w:rPr>
          <w:sz w:val="24"/>
          <w:szCs w:val="24"/>
        </w:rPr>
      </w:pPr>
      <w:bookmarkStart w:id="13" w:name="_Toc240777988"/>
      <w:bookmarkStart w:id="14" w:name="_Toc19610241"/>
      <w:bookmarkEnd w:id="12"/>
      <w:r w:rsidRPr="000F70BC">
        <w:rPr>
          <w:sz w:val="24"/>
          <w:szCs w:val="24"/>
        </w:rPr>
        <w:t>SPECIFICATIONS</w:t>
      </w:r>
      <w:bookmarkEnd w:id="13"/>
      <w:bookmarkEnd w:id="14"/>
    </w:p>
    <w:p w14:paraId="193B9727" w14:textId="365E629C" w:rsidR="002434B7" w:rsidRDefault="00B774C7" w:rsidP="00FD26D7">
      <w:pPr>
        <w:pStyle w:val="BodyTextIndent"/>
        <w:spacing w:after="0" w:line="240" w:lineRule="auto"/>
        <w:ind w:left="547"/>
        <w:rPr>
          <w:rFonts w:cs="Arial"/>
        </w:rPr>
      </w:pPr>
      <w:r>
        <w:rPr>
          <w:rFonts w:cs="Arial"/>
        </w:rPr>
        <w:t xml:space="preserve">The specifications </w:t>
      </w:r>
      <w:r w:rsidR="002C5E06">
        <w:rPr>
          <w:rFonts w:cs="Arial"/>
        </w:rPr>
        <w:t>found in the attached Plans and Specifications attachment</w:t>
      </w:r>
      <w:r w:rsidR="0062351E">
        <w:rPr>
          <w:rFonts w:cs="Arial"/>
        </w:rPr>
        <w:t>s</w:t>
      </w:r>
      <w:r w:rsidR="002C5E06">
        <w:rPr>
          <w:rFonts w:cs="Arial"/>
        </w:rPr>
        <w:t xml:space="preserve"> </w:t>
      </w:r>
      <w:r>
        <w:rPr>
          <w:rFonts w:cs="Arial"/>
        </w:rPr>
        <w:t xml:space="preserve">are minimum acceptable requirements.  </w:t>
      </w:r>
      <w:r w:rsidR="002434B7" w:rsidRPr="004558B8">
        <w:rPr>
          <w:rFonts w:cs="Arial"/>
        </w:rPr>
        <w:t xml:space="preserve">All specifications are defined as mandatory minimum requirements unless otherwise stated.  </w:t>
      </w:r>
      <w:proofErr w:type="spellStart"/>
      <w:r w:rsidR="002C5E06">
        <w:rPr>
          <w:rFonts w:cs="Arial"/>
        </w:rPr>
        <w:t>WisDOT</w:t>
      </w:r>
      <w:proofErr w:type="spellEnd"/>
      <w:r w:rsidR="002434B7" w:rsidRPr="004558B8">
        <w:rPr>
          <w:rFonts w:cs="Arial"/>
        </w:rPr>
        <w:t xml:space="preserve"> reserves the right to delete any specification or condition of bid if no bidder </w:t>
      </w:r>
      <w:proofErr w:type="gramStart"/>
      <w:r w:rsidR="002434B7" w:rsidRPr="004558B8">
        <w:rPr>
          <w:rFonts w:cs="Arial"/>
        </w:rPr>
        <w:t>is able to</w:t>
      </w:r>
      <w:proofErr w:type="gramEnd"/>
      <w:r w:rsidR="002434B7" w:rsidRPr="004558B8">
        <w:rPr>
          <w:rFonts w:cs="Arial"/>
        </w:rPr>
        <w:t xml:space="preserve"> comply with a given specification or condition of bid.  Failure to meet specification </w:t>
      </w:r>
      <w:r w:rsidR="002434B7" w:rsidRPr="009A0BBA">
        <w:rPr>
          <w:rFonts w:cs="Arial"/>
        </w:rPr>
        <w:t xml:space="preserve">requirements </w:t>
      </w:r>
      <w:r w:rsidR="007D43CC" w:rsidRPr="009A0BBA">
        <w:rPr>
          <w:rFonts w:cs="Arial"/>
        </w:rPr>
        <w:t xml:space="preserve">may </w:t>
      </w:r>
      <w:r w:rsidR="002434B7" w:rsidRPr="009A0BBA">
        <w:rPr>
          <w:rFonts w:cs="Arial"/>
        </w:rPr>
        <w:t>disqualify</w:t>
      </w:r>
      <w:r w:rsidR="002434B7" w:rsidRPr="004558B8">
        <w:rPr>
          <w:rFonts w:cs="Arial"/>
        </w:rPr>
        <w:t xml:space="preserve"> your bid.</w:t>
      </w:r>
    </w:p>
    <w:p w14:paraId="1E227A21" w14:textId="77777777" w:rsidR="00FD26D7" w:rsidRPr="00B7017A" w:rsidRDefault="00FD26D7" w:rsidP="00FD26D7">
      <w:pPr>
        <w:pStyle w:val="BodyTextIndent"/>
        <w:spacing w:after="0" w:line="240" w:lineRule="auto"/>
        <w:ind w:left="547"/>
        <w:rPr>
          <w:rFonts w:cs="Arial"/>
        </w:rPr>
      </w:pPr>
    </w:p>
    <w:p w14:paraId="2BB3F7FD" w14:textId="77777777" w:rsidR="0031702A" w:rsidRDefault="00B774C7" w:rsidP="00B774C7">
      <w:pPr>
        <w:spacing w:after="0" w:line="240" w:lineRule="auto"/>
        <w:ind w:left="540"/>
        <w:rPr>
          <w:rFonts w:cs="Arial"/>
        </w:rPr>
      </w:pPr>
      <w:r w:rsidRPr="001D6B06">
        <w:rPr>
          <w:rFonts w:cs="Arial"/>
        </w:rPr>
        <w:t>Any specific reference to manufacturer(s) and/or catalog/model/stock numbers provided is to establish the design, type of construction, quality, functional capability and performance level desired.</w:t>
      </w:r>
      <w:r w:rsidRPr="00435911">
        <w:rPr>
          <w:rFonts w:cs="Arial"/>
        </w:rPr>
        <w:t xml:space="preserve">  </w:t>
      </w:r>
    </w:p>
    <w:p w14:paraId="323D8100" w14:textId="77777777" w:rsidR="004558B8" w:rsidRDefault="004558B8" w:rsidP="00B774C7">
      <w:pPr>
        <w:spacing w:after="0" w:line="240" w:lineRule="auto"/>
        <w:ind w:left="540"/>
        <w:rPr>
          <w:rFonts w:cs="Arial"/>
        </w:rPr>
      </w:pPr>
    </w:p>
    <w:p w14:paraId="7C8A998A" w14:textId="10B17857" w:rsidR="00B774C7" w:rsidRDefault="00B774C7" w:rsidP="00B774C7">
      <w:pPr>
        <w:spacing w:after="0" w:line="240" w:lineRule="auto"/>
        <w:ind w:left="540"/>
        <w:rPr>
          <w:rFonts w:cs="Arial"/>
          <w:bCs/>
        </w:rPr>
      </w:pPr>
      <w:r w:rsidRPr="00435911">
        <w:rPr>
          <w:rFonts w:cs="Arial"/>
        </w:rPr>
        <w:lastRenderedPageBreak/>
        <w:t>The bidder may offer an alternate product believed to be an equal.  Any alternate product(s) bid must be clearly identified by manufacturer and catalog, model or stock number.  Adequate detailed specifications of the product offered must be included with your bid to establish equivalency</w:t>
      </w:r>
      <w:r>
        <w:rPr>
          <w:rFonts w:cs="Arial"/>
        </w:rPr>
        <w:t xml:space="preserve"> and</w:t>
      </w:r>
      <w:r w:rsidRPr="00703DF6">
        <w:rPr>
          <w:rFonts w:cs="Arial"/>
        </w:rPr>
        <w:t xml:space="preserve"> </w:t>
      </w:r>
      <w:r>
        <w:rPr>
          <w:rFonts w:cs="Arial"/>
        </w:rPr>
        <w:t>to e</w:t>
      </w:r>
      <w:r w:rsidRPr="00703DF6">
        <w:rPr>
          <w:rFonts w:cs="Arial"/>
        </w:rPr>
        <w:t>nsure that the product bid meets all specifications.</w:t>
      </w:r>
      <w:r>
        <w:rPr>
          <w:rFonts w:cs="Arial"/>
        </w:rPr>
        <w:t xml:space="preserve">  </w:t>
      </w:r>
      <w:r w:rsidRPr="00703DF6">
        <w:rPr>
          <w:rFonts w:cs="Arial"/>
        </w:rPr>
        <w:t xml:space="preserve">Failure to provide product specifications and information may disqualify your bid.  </w:t>
      </w:r>
      <w:proofErr w:type="spellStart"/>
      <w:r w:rsidRPr="00703DF6">
        <w:rPr>
          <w:rFonts w:cs="Arial"/>
        </w:rPr>
        <w:t>WisDOT</w:t>
      </w:r>
      <w:proofErr w:type="spellEnd"/>
      <w:r w:rsidRPr="00703DF6">
        <w:rPr>
          <w:rFonts w:cs="Arial"/>
        </w:rPr>
        <w:t xml:space="preserve"> shall be the sole judge of equivalency and acceptability.</w:t>
      </w:r>
      <w:r>
        <w:rPr>
          <w:rFonts w:cs="Arial"/>
          <w:bCs/>
        </w:rPr>
        <w:t xml:space="preserve">  </w:t>
      </w:r>
      <w:r w:rsidR="004558B8">
        <w:rPr>
          <w:rFonts w:cs="Arial"/>
          <w:bCs/>
        </w:rPr>
        <w:t>All</w:t>
      </w:r>
      <w:r w:rsidRPr="00665BF9">
        <w:rPr>
          <w:rFonts w:cs="Arial"/>
          <w:bCs/>
        </w:rPr>
        <w:t xml:space="preserve"> </w:t>
      </w:r>
      <w:r>
        <w:rPr>
          <w:rFonts w:cs="Arial"/>
          <w:bCs/>
        </w:rPr>
        <w:t>attachments</w:t>
      </w:r>
      <w:r w:rsidRPr="00665BF9">
        <w:rPr>
          <w:rFonts w:cs="Arial"/>
          <w:bCs/>
        </w:rPr>
        <w:t>, documents, price lists, etc. to support your bid, must include the bid number</w:t>
      </w:r>
      <w:r w:rsidR="00B41D61">
        <w:rPr>
          <w:rFonts w:cs="Arial"/>
          <w:bCs/>
        </w:rPr>
        <w:t xml:space="preserve"> </w:t>
      </w:r>
      <w:r w:rsidR="003611DB">
        <w:rPr>
          <w:rFonts w:cs="Arial"/>
          <w:bCs/>
        </w:rPr>
        <w:t>510329</w:t>
      </w:r>
      <w:r w:rsidRPr="000F70BC">
        <w:rPr>
          <w:rFonts w:cs="Arial"/>
          <w:bCs/>
        </w:rPr>
        <w:t>.</w:t>
      </w:r>
    </w:p>
    <w:p w14:paraId="6C313A57" w14:textId="77777777" w:rsidR="00B774C7" w:rsidRDefault="00B774C7" w:rsidP="00B774C7">
      <w:pPr>
        <w:spacing w:after="0" w:line="240" w:lineRule="auto"/>
        <w:ind w:left="547"/>
        <w:rPr>
          <w:rFonts w:cs="Arial"/>
          <w:bCs/>
        </w:rPr>
      </w:pPr>
    </w:p>
    <w:p w14:paraId="37981B82" w14:textId="1D316EE9" w:rsidR="00B774C7" w:rsidRDefault="00B774C7" w:rsidP="00B774C7">
      <w:pPr>
        <w:pStyle w:val="ListParagraph"/>
        <w:spacing w:after="0" w:line="240" w:lineRule="auto"/>
        <w:ind w:left="540"/>
        <w:rPr>
          <w:rFonts w:cs="Arial"/>
        </w:rPr>
      </w:pPr>
      <w:r w:rsidRPr="00703DF6">
        <w:rPr>
          <w:rFonts w:cs="Arial"/>
        </w:rPr>
        <w:t>Bid specifications may not be revised without an official writt</w:t>
      </w:r>
      <w:r w:rsidR="002C5E06">
        <w:rPr>
          <w:rFonts w:cs="Arial"/>
        </w:rPr>
        <w:t xml:space="preserve">en addendum issued by </w:t>
      </w:r>
      <w:proofErr w:type="spellStart"/>
      <w:r w:rsidR="002C5E06">
        <w:rPr>
          <w:rFonts w:cs="Arial"/>
        </w:rPr>
        <w:t>WisDOT</w:t>
      </w:r>
      <w:proofErr w:type="spellEnd"/>
      <w:r w:rsidRPr="00703DF6">
        <w:rPr>
          <w:rFonts w:cs="Arial"/>
        </w:rPr>
        <w:t>.</w:t>
      </w:r>
    </w:p>
    <w:p w14:paraId="61642676" w14:textId="77777777" w:rsidR="005B76C4" w:rsidRDefault="005B76C4" w:rsidP="005B76C4">
      <w:pPr>
        <w:pStyle w:val="BodyTextIndent3"/>
        <w:spacing w:after="0" w:line="240" w:lineRule="auto"/>
        <w:rPr>
          <w:b/>
          <w:color w:val="000000"/>
          <w:sz w:val="22"/>
          <w:szCs w:val="22"/>
        </w:rPr>
      </w:pPr>
    </w:p>
    <w:p w14:paraId="74A072B9" w14:textId="233C1F71" w:rsidR="00B41D61" w:rsidRPr="000F70BC" w:rsidRDefault="00B41D61" w:rsidP="00B41D61">
      <w:pPr>
        <w:spacing w:after="0" w:line="240" w:lineRule="auto"/>
        <w:ind w:left="547"/>
        <w:rPr>
          <w:rFonts w:cs="Arial"/>
        </w:rPr>
      </w:pPr>
      <w:r w:rsidRPr="000F70BC">
        <w:rPr>
          <w:rFonts w:cs="Arial"/>
        </w:rPr>
        <w:t xml:space="preserve">See </w:t>
      </w:r>
      <w:r w:rsidR="002C5E06">
        <w:rPr>
          <w:rFonts w:cs="Arial"/>
        </w:rPr>
        <w:t>Plans and Specifications</w:t>
      </w:r>
      <w:r w:rsidR="00443413">
        <w:rPr>
          <w:rFonts w:cs="Arial"/>
        </w:rPr>
        <w:t xml:space="preserve"> </w:t>
      </w:r>
      <w:r w:rsidRPr="000F70BC">
        <w:rPr>
          <w:rFonts w:cs="Arial"/>
        </w:rPr>
        <w:t>for the minimum acceptable specifications for products and services desired.</w:t>
      </w:r>
    </w:p>
    <w:p w14:paraId="4A5E1301" w14:textId="77777777" w:rsidR="00B41D61" w:rsidRPr="000F70BC" w:rsidRDefault="00B41D61" w:rsidP="00B41D61">
      <w:pPr>
        <w:spacing w:after="0" w:line="240" w:lineRule="auto"/>
        <w:ind w:left="540"/>
        <w:rPr>
          <w:rFonts w:cs="Arial"/>
        </w:rPr>
      </w:pPr>
    </w:p>
    <w:p w14:paraId="4BA7BE92" w14:textId="04E6976D" w:rsidR="00B41D61" w:rsidRPr="000F70BC" w:rsidRDefault="00B41D61" w:rsidP="00B41D61">
      <w:pPr>
        <w:spacing w:after="0" w:line="240" w:lineRule="auto"/>
        <w:ind w:left="540"/>
        <w:rPr>
          <w:rFonts w:cs="Arial"/>
          <w:bCs/>
        </w:rPr>
      </w:pPr>
      <w:r w:rsidRPr="000F70BC">
        <w:rPr>
          <w:rFonts w:cs="Arial"/>
          <w:bCs/>
        </w:rPr>
        <w:t>All attachments, documents, price lists, etc. to support your bid, mu</w:t>
      </w:r>
      <w:r w:rsidR="002C5E06">
        <w:rPr>
          <w:rFonts w:cs="Arial"/>
          <w:bCs/>
        </w:rPr>
        <w:t>st include the bid number</w:t>
      </w:r>
      <w:r w:rsidRPr="000F70BC">
        <w:rPr>
          <w:rFonts w:cs="Arial"/>
          <w:bCs/>
        </w:rPr>
        <w:t>.</w:t>
      </w:r>
    </w:p>
    <w:p w14:paraId="1CE9BA5B" w14:textId="5334B858" w:rsidR="00B41D61" w:rsidRDefault="00B41D61" w:rsidP="00B41D61">
      <w:pPr>
        <w:pStyle w:val="ListParagraph"/>
        <w:spacing w:after="0" w:line="240" w:lineRule="auto"/>
        <w:ind w:left="540"/>
        <w:rPr>
          <w:rFonts w:cs="Arial"/>
        </w:rPr>
      </w:pPr>
      <w:r w:rsidRPr="000F70BC">
        <w:rPr>
          <w:rFonts w:cs="Arial"/>
        </w:rPr>
        <w:t xml:space="preserve">Bid specifications may not be revised without an official written addendum issued by </w:t>
      </w:r>
      <w:proofErr w:type="spellStart"/>
      <w:r w:rsidR="00660328">
        <w:rPr>
          <w:rFonts w:cs="Arial"/>
        </w:rPr>
        <w:t>WisDOT</w:t>
      </w:r>
      <w:proofErr w:type="spellEnd"/>
      <w:r w:rsidRPr="000F70BC">
        <w:rPr>
          <w:rFonts w:cs="Arial"/>
        </w:rPr>
        <w:t>.</w:t>
      </w:r>
    </w:p>
    <w:p w14:paraId="4D9EEAEE" w14:textId="77777777" w:rsidR="00B41D61" w:rsidRDefault="00B41D61" w:rsidP="005412F8">
      <w:pPr>
        <w:spacing w:after="0" w:line="240" w:lineRule="auto"/>
        <w:ind w:left="1440"/>
      </w:pPr>
    </w:p>
    <w:p w14:paraId="64A79D4D" w14:textId="77777777" w:rsidR="00F33A21" w:rsidRDefault="0031702A" w:rsidP="0031702A">
      <w:pPr>
        <w:pStyle w:val="Heading1"/>
        <w:keepNext w:val="0"/>
        <w:keepLines w:val="0"/>
        <w:spacing w:before="0" w:line="240" w:lineRule="auto"/>
        <w:ind w:left="540" w:hanging="540"/>
        <w:rPr>
          <w:sz w:val="24"/>
          <w:szCs w:val="24"/>
        </w:rPr>
      </w:pPr>
      <w:bookmarkStart w:id="15" w:name="_Toc240778001"/>
      <w:bookmarkStart w:id="16" w:name="_Toc19610242"/>
      <w:r>
        <w:rPr>
          <w:sz w:val="24"/>
          <w:szCs w:val="24"/>
        </w:rPr>
        <w:t>SPECIAL TERMS AND CONDITIONS</w:t>
      </w:r>
      <w:bookmarkEnd w:id="15"/>
      <w:bookmarkEnd w:id="16"/>
    </w:p>
    <w:p w14:paraId="0D4A81F2" w14:textId="77777777" w:rsidR="00CD05A3" w:rsidRPr="00CD05A3" w:rsidRDefault="00CD05A3" w:rsidP="00CD05A3">
      <w:pPr>
        <w:pStyle w:val="Heading2"/>
        <w:keepNext w:val="0"/>
        <w:keepLines w:val="0"/>
        <w:spacing w:before="0" w:line="240" w:lineRule="auto"/>
        <w:ind w:left="1080" w:hanging="540"/>
        <w:rPr>
          <w:sz w:val="22"/>
        </w:rPr>
      </w:pPr>
      <w:bookmarkStart w:id="17" w:name="_Toc19610243"/>
      <w:r w:rsidRPr="00CD05A3">
        <w:rPr>
          <w:sz w:val="22"/>
        </w:rPr>
        <w:t>Pre-Bid Vendor Conference and/or Pre-Bid Site Visit</w:t>
      </w:r>
      <w:bookmarkEnd w:id="17"/>
    </w:p>
    <w:p w14:paraId="3F54F080" w14:textId="68A09F92" w:rsidR="0031702A" w:rsidRDefault="0031702A" w:rsidP="00434435">
      <w:pPr>
        <w:spacing w:after="0" w:line="240" w:lineRule="auto"/>
        <w:rPr>
          <w:rFonts w:cs="Arial"/>
          <w:b/>
        </w:rPr>
      </w:pPr>
    </w:p>
    <w:p w14:paraId="35A7D4F6" w14:textId="66C54414" w:rsidR="00D902D1" w:rsidRDefault="00D902D1" w:rsidP="00D902D1">
      <w:pPr>
        <w:spacing w:after="0" w:line="240" w:lineRule="auto"/>
        <w:ind w:left="1080"/>
        <w:rPr>
          <w:rFonts w:cs="Arial"/>
        </w:rPr>
      </w:pPr>
      <w:r w:rsidRPr="00665BF9">
        <w:rPr>
          <w:rFonts w:cs="Arial"/>
        </w:rPr>
        <w:t xml:space="preserve">A </w:t>
      </w:r>
      <w:r w:rsidRPr="00AD5BD3">
        <w:rPr>
          <w:rFonts w:cs="Arial"/>
          <w:u w:val="single"/>
        </w:rPr>
        <w:t>mandatory vendor site visit</w:t>
      </w:r>
      <w:r w:rsidRPr="00B7017A">
        <w:rPr>
          <w:rFonts w:cs="Arial"/>
        </w:rPr>
        <w:t xml:space="preserve"> </w:t>
      </w:r>
      <w:r w:rsidR="003611DB">
        <w:rPr>
          <w:rFonts w:cs="Arial"/>
        </w:rPr>
        <w:t xml:space="preserve">will be held on </w:t>
      </w:r>
      <w:r w:rsidR="000E655B">
        <w:rPr>
          <w:rFonts w:cs="Arial"/>
        </w:rPr>
        <w:t>January 22, 2020 at 9:30 a.m.</w:t>
      </w:r>
      <w:r>
        <w:rPr>
          <w:rFonts w:cs="Arial"/>
        </w:rPr>
        <w:t xml:space="preserve"> </w:t>
      </w:r>
      <w:r w:rsidR="002C5E06">
        <w:t xml:space="preserve"> at the Traffic Management Center (TMC) 433 W. St. Paul Ave, Suite 300, Milwaukee, WI 53203</w:t>
      </w:r>
      <w:r w:rsidRPr="00665BF9">
        <w:rPr>
          <w:rFonts w:cs="Arial"/>
        </w:rPr>
        <w:t xml:space="preserve">.  A bid addendum will be issued if the site visit is changed or cancelled.  </w:t>
      </w:r>
      <w:r w:rsidRPr="00B7017A">
        <w:rPr>
          <w:rFonts w:cs="Arial"/>
        </w:rPr>
        <w:t>This site visit is required</w:t>
      </w:r>
      <w:r>
        <w:rPr>
          <w:rFonts w:cs="Arial"/>
        </w:rPr>
        <w:t>; f</w:t>
      </w:r>
      <w:r w:rsidRPr="00B7017A">
        <w:rPr>
          <w:rFonts w:cs="Arial"/>
        </w:rPr>
        <w:t xml:space="preserve">ailure to visit the site or </w:t>
      </w:r>
      <w:r>
        <w:rPr>
          <w:rFonts w:cs="Arial"/>
        </w:rPr>
        <w:t>provide proof of site visit will disqualify your bid from being considered.</w:t>
      </w:r>
      <w:r w:rsidRPr="00B7017A">
        <w:rPr>
          <w:rFonts w:cs="Arial"/>
        </w:rPr>
        <w:t xml:space="preserve">  The attached Site Visit Verification form must be signed </w:t>
      </w:r>
      <w:r w:rsidRPr="00665BF9">
        <w:rPr>
          <w:rFonts w:cs="Arial"/>
        </w:rPr>
        <w:t xml:space="preserve">by an authorized </w:t>
      </w:r>
      <w:proofErr w:type="spellStart"/>
      <w:r>
        <w:rPr>
          <w:rFonts w:cs="Arial"/>
        </w:rPr>
        <w:t>WisDOT</w:t>
      </w:r>
      <w:proofErr w:type="spellEnd"/>
      <w:r>
        <w:rPr>
          <w:rFonts w:cs="Arial"/>
        </w:rPr>
        <w:t xml:space="preserve"> </w:t>
      </w:r>
      <w:r w:rsidRPr="00665BF9">
        <w:rPr>
          <w:rFonts w:cs="Arial"/>
        </w:rPr>
        <w:t xml:space="preserve">representative </w:t>
      </w:r>
      <w:r w:rsidRPr="00B7017A">
        <w:rPr>
          <w:rFonts w:cs="Arial"/>
        </w:rPr>
        <w:t>and submitted with your bid.</w:t>
      </w:r>
      <w:r w:rsidRPr="00A934C1">
        <w:rPr>
          <w:rFonts w:cs="Arial"/>
        </w:rPr>
        <w:t xml:space="preserve"> </w:t>
      </w:r>
    </w:p>
    <w:p w14:paraId="54969F1E" w14:textId="77777777" w:rsidR="00CD05A3" w:rsidRDefault="00CD05A3" w:rsidP="0031702A">
      <w:pPr>
        <w:spacing w:after="0" w:line="240" w:lineRule="auto"/>
        <w:ind w:left="1080"/>
        <w:rPr>
          <w:rFonts w:cs="Arial"/>
        </w:rPr>
      </w:pPr>
    </w:p>
    <w:p w14:paraId="42911F92" w14:textId="77777777" w:rsidR="0031702A" w:rsidRDefault="0031702A" w:rsidP="0031702A">
      <w:pPr>
        <w:pStyle w:val="ListParagraph"/>
        <w:spacing w:after="0" w:line="240" w:lineRule="auto"/>
        <w:ind w:left="810"/>
      </w:pPr>
    </w:p>
    <w:p w14:paraId="25B983B6" w14:textId="77777777" w:rsidR="00FA02FE" w:rsidRDefault="00FA02FE" w:rsidP="0031702A">
      <w:pPr>
        <w:spacing w:after="0" w:line="240" w:lineRule="auto"/>
        <w:ind w:left="1080"/>
        <w:rPr>
          <w:rFonts w:cs="Arial"/>
        </w:rPr>
      </w:pPr>
    </w:p>
    <w:p w14:paraId="58FE9C5B" w14:textId="1CAA508E" w:rsidR="0031702A" w:rsidRPr="000F70BC" w:rsidRDefault="00B32275" w:rsidP="00B32275">
      <w:pPr>
        <w:pStyle w:val="Heading2"/>
        <w:keepNext w:val="0"/>
        <w:keepLines w:val="0"/>
        <w:spacing w:before="0" w:line="240" w:lineRule="auto"/>
        <w:ind w:left="1080" w:hanging="540"/>
        <w:rPr>
          <w:sz w:val="22"/>
        </w:rPr>
      </w:pPr>
      <w:bookmarkStart w:id="18" w:name="_Toc19610247"/>
      <w:r w:rsidRPr="000F70BC">
        <w:rPr>
          <w:sz w:val="22"/>
        </w:rPr>
        <w:t>Delivery</w:t>
      </w:r>
      <w:bookmarkEnd w:id="18"/>
      <w:r w:rsidR="00752ADF">
        <w:rPr>
          <w:sz w:val="22"/>
        </w:rPr>
        <w:t xml:space="preserve"> and Milestones</w:t>
      </w:r>
    </w:p>
    <w:p w14:paraId="34F1D470" w14:textId="62C0C721" w:rsidR="006C3F8D" w:rsidRPr="00435911" w:rsidRDefault="0031702A" w:rsidP="0031702A">
      <w:pPr>
        <w:spacing w:after="0" w:line="240" w:lineRule="auto"/>
        <w:ind w:left="1080"/>
        <w:rPr>
          <w:rFonts w:cs="Arial"/>
        </w:rPr>
      </w:pPr>
      <w:r w:rsidRPr="00435911">
        <w:rPr>
          <w:rFonts w:cs="Arial"/>
        </w:rPr>
        <w:t>Delivery is desired as soon as possible after receipt of a purchase order.  Please indicate on the Bid Cover Page your estimated delivery t</w:t>
      </w:r>
      <w:r w:rsidR="00752ADF">
        <w:rPr>
          <w:rFonts w:cs="Arial"/>
        </w:rPr>
        <w:t xml:space="preserve">ime in calendar days and provide </w:t>
      </w:r>
      <w:r w:rsidR="00752ADF">
        <w:rPr>
          <w:color w:val="000000"/>
        </w:rPr>
        <w:t xml:space="preserve">a detailed schedule of project process milestones. </w:t>
      </w:r>
      <w:r w:rsidR="006C3F8D">
        <w:t>Delivery of  the equipment must be coordinated with TMC staff. Delivery is required to the Traffic Management Center at 433 W. St. Paul Ave., Suite 300, Milwaukee, WI 53203</w:t>
      </w:r>
    </w:p>
    <w:p w14:paraId="01E98172" w14:textId="77777777" w:rsidR="0031702A" w:rsidRPr="000F70BC" w:rsidRDefault="0031702A" w:rsidP="0031702A">
      <w:pPr>
        <w:pStyle w:val="BodyTextIndent3"/>
        <w:spacing w:line="240" w:lineRule="auto"/>
        <w:ind w:left="900"/>
        <w:rPr>
          <w:color w:val="000000"/>
        </w:rPr>
      </w:pPr>
    </w:p>
    <w:p w14:paraId="76179F11" w14:textId="45323C22" w:rsidR="0031702A" w:rsidRDefault="0031702A" w:rsidP="0031702A">
      <w:pPr>
        <w:spacing w:after="0" w:line="240" w:lineRule="auto"/>
        <w:ind w:left="1080"/>
        <w:rPr>
          <w:rFonts w:cs="Arial"/>
        </w:rPr>
      </w:pPr>
      <w:r w:rsidRPr="000F70BC">
        <w:rPr>
          <w:rFonts w:cs="Arial"/>
        </w:rPr>
        <w:t xml:space="preserve">Contractor is required to notify the ordering </w:t>
      </w:r>
      <w:r w:rsidR="00EC6D48" w:rsidRPr="000F70BC">
        <w:rPr>
          <w:rFonts w:cs="Arial"/>
        </w:rPr>
        <w:t>unit</w:t>
      </w:r>
      <w:r w:rsidRPr="000F70BC">
        <w:rPr>
          <w:rFonts w:cs="Arial"/>
        </w:rPr>
        <w:t xml:space="preserve"> of any back order, discontinuation of product(s) or other delays in shipping.</w:t>
      </w:r>
      <w:r w:rsidR="007F7EB6" w:rsidRPr="000F70BC">
        <w:rPr>
          <w:rFonts w:cs="Arial"/>
        </w:rPr>
        <w:t xml:space="preserve">  Back orders can’t </w:t>
      </w:r>
      <w:r w:rsidR="004F7270" w:rsidRPr="000F70BC">
        <w:rPr>
          <w:rFonts w:cs="Arial"/>
        </w:rPr>
        <w:t xml:space="preserve">/ must not (pick one) </w:t>
      </w:r>
      <w:r w:rsidR="007F7EB6" w:rsidRPr="000F70BC">
        <w:rPr>
          <w:rFonts w:cs="Arial"/>
        </w:rPr>
        <w:t xml:space="preserve">be cancelled without approval from </w:t>
      </w:r>
      <w:proofErr w:type="spellStart"/>
      <w:r w:rsidR="007F7EB6" w:rsidRPr="000F70BC">
        <w:rPr>
          <w:rFonts w:cs="Arial"/>
        </w:rPr>
        <w:t>WisDOT</w:t>
      </w:r>
      <w:proofErr w:type="spellEnd"/>
      <w:r w:rsidR="007F7EB6" w:rsidRPr="000F70BC">
        <w:rPr>
          <w:rFonts w:cs="Arial"/>
        </w:rPr>
        <w:t xml:space="preserve"> ordering unit.</w:t>
      </w:r>
      <w:r w:rsidR="000C2866" w:rsidRPr="000F70BC">
        <w:rPr>
          <w:rFonts w:cs="Arial"/>
        </w:rPr>
        <w:t xml:space="preserve">  </w:t>
      </w:r>
      <w:r w:rsidR="000C2866" w:rsidRPr="000F70BC">
        <w:rPr>
          <w:rFonts w:cs="Arial"/>
          <w:b/>
        </w:rPr>
        <w:t>Failure t</w:t>
      </w:r>
      <w:r w:rsidR="00D558FE" w:rsidRPr="000F70BC">
        <w:rPr>
          <w:rFonts w:cs="Arial"/>
          <w:b/>
        </w:rPr>
        <w:t>o notify the ordering unit</w:t>
      </w:r>
      <w:r w:rsidR="000C2866" w:rsidRPr="000F70BC">
        <w:rPr>
          <w:rFonts w:cs="Arial"/>
          <w:b/>
        </w:rPr>
        <w:t xml:space="preserve"> of these delays may result in cancellation of an order and/or contract.</w:t>
      </w:r>
      <w:r w:rsidR="003611DB">
        <w:rPr>
          <w:rFonts w:cs="Arial"/>
          <w:b/>
        </w:rPr>
        <w:t xml:space="preserve"> See section 4.9</w:t>
      </w:r>
      <w:r w:rsidR="0067336D">
        <w:rPr>
          <w:rFonts w:cs="Arial"/>
          <w:b/>
        </w:rPr>
        <w:t>, Liquidated Damages.</w:t>
      </w:r>
    </w:p>
    <w:p w14:paraId="033E5946" w14:textId="77777777" w:rsidR="00C933A5" w:rsidRDefault="00C933A5" w:rsidP="0031702A">
      <w:pPr>
        <w:spacing w:after="0" w:line="240" w:lineRule="auto"/>
        <w:ind w:left="900" w:right="738"/>
        <w:rPr>
          <w:color w:val="000000"/>
        </w:rPr>
      </w:pPr>
    </w:p>
    <w:p w14:paraId="09F393D9" w14:textId="77777777" w:rsidR="00B32275" w:rsidRPr="000F70BC" w:rsidRDefault="00B32275" w:rsidP="00B32275">
      <w:pPr>
        <w:pStyle w:val="Heading2"/>
        <w:keepNext w:val="0"/>
        <w:keepLines w:val="0"/>
        <w:spacing w:before="0" w:line="240" w:lineRule="auto"/>
        <w:ind w:left="1080" w:hanging="540"/>
        <w:rPr>
          <w:sz w:val="22"/>
        </w:rPr>
      </w:pPr>
      <w:bookmarkStart w:id="19" w:name="_Toc19610248"/>
      <w:r w:rsidRPr="000F70BC">
        <w:rPr>
          <w:sz w:val="22"/>
        </w:rPr>
        <w:t>Freight Charges</w:t>
      </w:r>
      <w:bookmarkEnd w:id="19"/>
    </w:p>
    <w:p w14:paraId="717FA352" w14:textId="77777777" w:rsidR="0031702A" w:rsidRPr="00D152B9" w:rsidRDefault="0031702A" w:rsidP="0031702A">
      <w:pPr>
        <w:pStyle w:val="BodyTextIndent3"/>
        <w:spacing w:line="240" w:lineRule="auto"/>
        <w:ind w:left="1080"/>
        <w:rPr>
          <w:color w:val="000000"/>
          <w:sz w:val="22"/>
          <w:szCs w:val="22"/>
        </w:rPr>
      </w:pPr>
    </w:p>
    <w:p w14:paraId="2939886F" w14:textId="77777777" w:rsidR="0031702A" w:rsidRPr="00B32275" w:rsidRDefault="0031702A" w:rsidP="00B32275">
      <w:pPr>
        <w:spacing w:after="0" w:line="240" w:lineRule="auto"/>
        <w:ind w:left="1080"/>
        <w:rPr>
          <w:rFonts w:cs="Arial"/>
          <w:u w:val="single"/>
        </w:rPr>
      </w:pPr>
      <w:r w:rsidRPr="00B32275">
        <w:rPr>
          <w:rFonts w:cs="Arial"/>
          <w:u w:val="single"/>
        </w:rPr>
        <w:t>F.O.B. D</w:t>
      </w:r>
      <w:r w:rsidR="00B32275">
        <w:rPr>
          <w:rFonts w:cs="Arial"/>
          <w:u w:val="single"/>
        </w:rPr>
        <w:t>estination Freight Included and Installed</w:t>
      </w:r>
    </w:p>
    <w:p w14:paraId="1F33D568" w14:textId="3CE07593" w:rsidR="0031702A" w:rsidRPr="00435911" w:rsidRDefault="0031702A" w:rsidP="000F70BC">
      <w:pPr>
        <w:spacing w:after="0" w:line="240" w:lineRule="auto"/>
        <w:ind w:left="1080"/>
        <w:rPr>
          <w:rFonts w:cs="Arial"/>
        </w:rPr>
      </w:pPr>
      <w:r w:rsidRPr="00435911">
        <w:rPr>
          <w:rFonts w:cs="Arial"/>
        </w:rPr>
        <w:t>Products</w:t>
      </w:r>
      <w:r w:rsidR="00CB7627">
        <w:rPr>
          <w:rFonts w:cs="Arial"/>
        </w:rPr>
        <w:t xml:space="preserve">/equipment </w:t>
      </w:r>
      <w:proofErr w:type="gramStart"/>
      <w:r w:rsidR="00CB7627">
        <w:rPr>
          <w:rFonts w:cs="Arial"/>
        </w:rPr>
        <w:t>is</w:t>
      </w:r>
      <w:r w:rsidRPr="00435911">
        <w:rPr>
          <w:rFonts w:cs="Arial"/>
        </w:rPr>
        <w:t xml:space="preserve">  to</w:t>
      </w:r>
      <w:proofErr w:type="gramEnd"/>
      <w:r w:rsidRPr="00435911">
        <w:rPr>
          <w:rFonts w:cs="Arial"/>
        </w:rPr>
        <w:t xml:space="preserve"> be installed at </w:t>
      </w:r>
      <w:r w:rsidR="0003468C">
        <w:rPr>
          <w:rFonts w:cs="Arial"/>
        </w:rPr>
        <w:t>the Traffic Management Center at 433 W. St. Paul Ave., Suite 300, Milwaukee, WI 53203</w:t>
      </w:r>
      <w:r w:rsidRPr="00435911">
        <w:rPr>
          <w:rFonts w:cs="Arial"/>
        </w:rPr>
        <w:t xml:space="preserve"> F.O.B. DESTINATION FREIGHT INCLUDED AND INSTALLED.  Bid prices must include all </w:t>
      </w:r>
      <w:r w:rsidR="0087289C">
        <w:rPr>
          <w:rFonts w:cs="Arial"/>
        </w:rPr>
        <w:t xml:space="preserve">costs; including but not limited to </w:t>
      </w:r>
      <w:r w:rsidRPr="00435911">
        <w:rPr>
          <w:rFonts w:cs="Arial"/>
        </w:rPr>
        <w:t xml:space="preserve">packing, transportation, insurance, </w:t>
      </w:r>
      <w:r w:rsidR="00C058CF">
        <w:rPr>
          <w:rFonts w:cs="Arial"/>
        </w:rPr>
        <w:t xml:space="preserve">labor, </w:t>
      </w:r>
      <w:r w:rsidRPr="00435911">
        <w:rPr>
          <w:rFonts w:cs="Arial"/>
        </w:rPr>
        <w:t xml:space="preserve">set-up, instruction and operation manual charges.  Products must be set in place in an area designated by </w:t>
      </w:r>
      <w:proofErr w:type="spellStart"/>
      <w:r w:rsidRPr="00435911">
        <w:rPr>
          <w:rFonts w:cs="Arial"/>
        </w:rPr>
        <w:t>WisDOT</w:t>
      </w:r>
      <w:proofErr w:type="spellEnd"/>
      <w:r w:rsidRPr="00435911">
        <w:rPr>
          <w:rFonts w:cs="Arial"/>
        </w:rPr>
        <w:t xml:space="preserve"> personnel, demonstrated to be in operating condition, and approved by </w:t>
      </w:r>
      <w:proofErr w:type="spellStart"/>
      <w:r w:rsidRPr="00435911">
        <w:rPr>
          <w:rFonts w:cs="Arial"/>
        </w:rPr>
        <w:t>WisDOT</w:t>
      </w:r>
      <w:proofErr w:type="spellEnd"/>
      <w:r w:rsidRPr="00435911">
        <w:rPr>
          <w:rFonts w:cs="Arial"/>
        </w:rPr>
        <w:t xml:space="preserve"> personnel.  All debris must be removed from </w:t>
      </w:r>
      <w:proofErr w:type="spellStart"/>
      <w:r w:rsidRPr="00435911">
        <w:rPr>
          <w:rFonts w:cs="Arial"/>
        </w:rPr>
        <w:t>WisDOT</w:t>
      </w:r>
      <w:proofErr w:type="spellEnd"/>
      <w:r w:rsidRPr="00435911">
        <w:rPr>
          <w:rFonts w:cs="Arial"/>
        </w:rPr>
        <w:t xml:space="preserve"> premises a</w:t>
      </w:r>
      <w:r>
        <w:rPr>
          <w:rFonts w:cs="Arial"/>
        </w:rPr>
        <w:t xml:space="preserve">nd properly disposed of by the </w:t>
      </w:r>
      <w:r w:rsidRPr="00AA5863">
        <w:rPr>
          <w:rFonts w:cs="Arial"/>
        </w:rPr>
        <w:t>C</w:t>
      </w:r>
      <w:r w:rsidRPr="00435911">
        <w:rPr>
          <w:rFonts w:cs="Arial"/>
        </w:rPr>
        <w:t xml:space="preserve">ontractor.  Upon installation all operating instructions, operating and maintenance manuals, must be furnished to </w:t>
      </w:r>
      <w:proofErr w:type="spellStart"/>
      <w:r w:rsidRPr="00435911">
        <w:rPr>
          <w:rFonts w:cs="Arial"/>
        </w:rPr>
        <w:t>WisDOT</w:t>
      </w:r>
      <w:proofErr w:type="spellEnd"/>
      <w:r w:rsidRPr="00435911">
        <w:rPr>
          <w:rFonts w:cs="Arial"/>
        </w:rPr>
        <w:t xml:space="preserve"> personnel identified on the purchase order. </w:t>
      </w:r>
    </w:p>
    <w:p w14:paraId="228EAA69" w14:textId="77777777" w:rsidR="000F70BC" w:rsidRDefault="000F70BC" w:rsidP="000F70BC">
      <w:pPr>
        <w:spacing w:after="0" w:line="240" w:lineRule="auto"/>
        <w:ind w:left="1080"/>
        <w:rPr>
          <w:rFonts w:cs="Arial"/>
        </w:rPr>
      </w:pPr>
    </w:p>
    <w:p w14:paraId="562C3764" w14:textId="77777777" w:rsidR="00F6590D" w:rsidRPr="00435911" w:rsidRDefault="00F6590D" w:rsidP="000F70BC">
      <w:pPr>
        <w:spacing w:after="0" w:line="240" w:lineRule="auto"/>
        <w:ind w:left="1080"/>
        <w:rPr>
          <w:rFonts w:cs="Arial"/>
        </w:rPr>
      </w:pPr>
      <w:r>
        <w:rPr>
          <w:rFonts w:cs="Arial"/>
        </w:rPr>
        <w:lastRenderedPageBreak/>
        <w:t xml:space="preserve">Fuel surcharges will not be allowed. </w:t>
      </w:r>
    </w:p>
    <w:p w14:paraId="7955C879" w14:textId="77777777" w:rsidR="00F6590D" w:rsidRPr="00D152B9" w:rsidRDefault="00F6590D" w:rsidP="000F70BC">
      <w:pPr>
        <w:pStyle w:val="BodyTextIndent3"/>
        <w:spacing w:after="0" w:line="240" w:lineRule="auto"/>
        <w:ind w:left="1080"/>
        <w:rPr>
          <w:color w:val="000000"/>
          <w:sz w:val="22"/>
          <w:szCs w:val="22"/>
        </w:rPr>
      </w:pPr>
    </w:p>
    <w:p w14:paraId="6AF8BF4B" w14:textId="77777777" w:rsidR="0031702A" w:rsidRPr="00435911" w:rsidRDefault="0031702A" w:rsidP="000F70BC">
      <w:pPr>
        <w:spacing w:after="0" w:line="240" w:lineRule="auto"/>
        <w:ind w:left="1080"/>
        <w:rPr>
          <w:rFonts w:cs="Arial"/>
        </w:rPr>
      </w:pPr>
      <w:r w:rsidRPr="00435911">
        <w:rPr>
          <w:rFonts w:cs="Arial"/>
        </w:rPr>
        <w:t xml:space="preserve">Duty charges (FOB=DDP Destination Duty Paid), if applicable (includes but not limited to documentation fees, freight, customs clearance, tax, etc.), must be included in the </w:t>
      </w:r>
      <w:r>
        <w:rPr>
          <w:rFonts w:cs="Arial"/>
        </w:rPr>
        <w:t>bid</w:t>
      </w:r>
      <w:r w:rsidRPr="00435911">
        <w:rPr>
          <w:rFonts w:cs="Arial"/>
        </w:rPr>
        <w:t xml:space="preserve"> price.</w:t>
      </w:r>
    </w:p>
    <w:p w14:paraId="63CF8B77" w14:textId="77777777" w:rsidR="0031702A" w:rsidRPr="00435911" w:rsidRDefault="0031702A" w:rsidP="0031702A">
      <w:pPr>
        <w:spacing w:after="0" w:line="240" w:lineRule="auto"/>
        <w:ind w:left="720"/>
        <w:rPr>
          <w:rFonts w:cs="Arial"/>
        </w:rPr>
      </w:pPr>
    </w:p>
    <w:p w14:paraId="2C2651BD" w14:textId="77777777" w:rsidR="0031702A" w:rsidRPr="00435911" w:rsidRDefault="0031702A" w:rsidP="0031702A">
      <w:pPr>
        <w:spacing w:after="0" w:line="240" w:lineRule="auto"/>
        <w:ind w:left="1080"/>
        <w:rPr>
          <w:rFonts w:cs="Arial"/>
        </w:rPr>
      </w:pPr>
      <w:r w:rsidRPr="00435911">
        <w:rPr>
          <w:rFonts w:cs="Arial"/>
        </w:rPr>
        <w:t xml:space="preserve">Failure to bid FOB Destination Freight Included and Installed may disqualify your bid. </w:t>
      </w:r>
    </w:p>
    <w:p w14:paraId="551A7CA7" w14:textId="77777777" w:rsidR="009E3FCC" w:rsidRDefault="009E3FCC" w:rsidP="00392E4B">
      <w:pPr>
        <w:pStyle w:val="BodyTextIndent3"/>
        <w:spacing w:after="0" w:line="240" w:lineRule="auto"/>
        <w:ind w:left="1080"/>
        <w:rPr>
          <w:b/>
          <w:color w:val="000000"/>
          <w:sz w:val="22"/>
          <w:szCs w:val="22"/>
          <w:u w:val="single"/>
        </w:rPr>
      </w:pPr>
    </w:p>
    <w:p w14:paraId="742CE6F6" w14:textId="77777777" w:rsidR="009E3FCC" w:rsidRDefault="009E3FCC" w:rsidP="00392E4B">
      <w:pPr>
        <w:pStyle w:val="BodyTextIndent3"/>
        <w:spacing w:after="0" w:line="240" w:lineRule="auto"/>
        <w:ind w:left="1080"/>
        <w:rPr>
          <w:b/>
          <w:color w:val="000000"/>
          <w:sz w:val="22"/>
          <w:szCs w:val="22"/>
          <w:u w:val="single"/>
        </w:rPr>
      </w:pPr>
    </w:p>
    <w:p w14:paraId="79A55277" w14:textId="77777777" w:rsidR="009E3FCC" w:rsidRDefault="009E3FCC" w:rsidP="00392E4B">
      <w:pPr>
        <w:pStyle w:val="BodyTextIndent3"/>
        <w:spacing w:after="0" w:line="240" w:lineRule="auto"/>
        <w:ind w:left="1080"/>
        <w:rPr>
          <w:b/>
          <w:color w:val="000000"/>
          <w:sz w:val="22"/>
          <w:szCs w:val="22"/>
          <w:u w:val="single"/>
        </w:rPr>
      </w:pPr>
    </w:p>
    <w:p w14:paraId="46EA3B36" w14:textId="77777777" w:rsidR="0031702A" w:rsidRPr="00B32275" w:rsidRDefault="0031702A" w:rsidP="00392E4B">
      <w:pPr>
        <w:spacing w:after="0" w:line="240" w:lineRule="auto"/>
        <w:ind w:left="1080"/>
        <w:rPr>
          <w:rFonts w:cs="Arial"/>
          <w:u w:val="single"/>
        </w:rPr>
      </w:pPr>
      <w:r w:rsidRPr="00B32275">
        <w:rPr>
          <w:rFonts w:cs="Arial"/>
          <w:u w:val="single"/>
        </w:rPr>
        <w:t>O</w:t>
      </w:r>
      <w:r w:rsidR="00B32275">
        <w:rPr>
          <w:rFonts w:cs="Arial"/>
          <w:u w:val="single"/>
        </w:rPr>
        <w:t>n Site Service</w:t>
      </w:r>
    </w:p>
    <w:p w14:paraId="22EE5166" w14:textId="77777777" w:rsidR="0031702A" w:rsidRDefault="0031702A" w:rsidP="00392E4B">
      <w:pPr>
        <w:spacing w:after="0" w:line="240" w:lineRule="auto"/>
        <w:ind w:left="1080"/>
        <w:rPr>
          <w:rFonts w:cs="Arial"/>
        </w:rPr>
      </w:pPr>
      <w:r w:rsidRPr="00435911">
        <w:rPr>
          <w:rFonts w:cs="Arial"/>
        </w:rPr>
        <w:t xml:space="preserve">In carrying out the scope of this contract, the Contractor </w:t>
      </w:r>
      <w:r w:rsidRPr="001D6B06">
        <w:rPr>
          <w:rFonts w:cs="Arial"/>
        </w:rPr>
        <w:t>may/shall be r</w:t>
      </w:r>
      <w:r w:rsidRPr="00435911">
        <w:rPr>
          <w:rFonts w:cs="Arial"/>
        </w:rPr>
        <w:t xml:space="preserve">equired to perform services on </w:t>
      </w:r>
      <w:proofErr w:type="spellStart"/>
      <w:r w:rsidRPr="00435911">
        <w:rPr>
          <w:rFonts w:cs="Arial"/>
        </w:rPr>
        <w:t>WisDOT</w:t>
      </w:r>
      <w:proofErr w:type="spellEnd"/>
      <w:r w:rsidRPr="00435911">
        <w:rPr>
          <w:rFonts w:cs="Arial"/>
        </w:rPr>
        <w:t xml:space="preserve"> property.  Bidders must include all transportation</w:t>
      </w:r>
      <w:r w:rsidR="00C058CF">
        <w:rPr>
          <w:rFonts w:cs="Arial"/>
        </w:rPr>
        <w:t>, labor</w:t>
      </w:r>
      <w:r w:rsidRPr="00435911">
        <w:rPr>
          <w:rFonts w:cs="Arial"/>
        </w:rPr>
        <w:t xml:space="preserve"> and insurance charges. Failure to include these costs may disqualify your bid.</w:t>
      </w:r>
    </w:p>
    <w:p w14:paraId="2BB5742C" w14:textId="77777777" w:rsidR="00392E4B" w:rsidRDefault="00392E4B" w:rsidP="0031702A">
      <w:pPr>
        <w:pStyle w:val="BodyTextIndent3"/>
        <w:spacing w:line="240" w:lineRule="auto"/>
        <w:ind w:left="1080"/>
        <w:rPr>
          <w:b/>
          <w:color w:val="000000"/>
          <w:sz w:val="22"/>
          <w:szCs w:val="22"/>
          <w:u w:val="single"/>
        </w:rPr>
      </w:pPr>
    </w:p>
    <w:p w14:paraId="2F1F8500" w14:textId="77777777" w:rsidR="00FF47E6" w:rsidRPr="00C10C0E" w:rsidRDefault="00FF47E6" w:rsidP="00B32275">
      <w:pPr>
        <w:spacing w:after="0" w:line="240" w:lineRule="auto"/>
        <w:ind w:left="1080"/>
        <w:rPr>
          <w:rFonts w:cs="Arial"/>
          <w:bCs/>
        </w:rPr>
      </w:pPr>
    </w:p>
    <w:p w14:paraId="673E0E84" w14:textId="77777777" w:rsidR="00B32275" w:rsidRPr="00B32275" w:rsidRDefault="00A86D55" w:rsidP="007373D2">
      <w:pPr>
        <w:pStyle w:val="Heading2"/>
        <w:keepNext w:val="0"/>
        <w:keepLines w:val="0"/>
        <w:spacing w:before="0" w:line="240" w:lineRule="auto"/>
        <w:ind w:left="1080" w:hanging="540"/>
        <w:rPr>
          <w:sz w:val="22"/>
        </w:rPr>
      </w:pPr>
      <w:bookmarkStart w:id="20" w:name="_Toc19610249"/>
      <w:r>
        <w:rPr>
          <w:sz w:val="22"/>
        </w:rPr>
        <w:t>Shipments, Duplicates and Over S</w:t>
      </w:r>
      <w:r w:rsidR="00B32275" w:rsidRPr="00B32275">
        <w:rPr>
          <w:sz w:val="22"/>
        </w:rPr>
        <w:t>hipments</w:t>
      </w:r>
      <w:bookmarkEnd w:id="20"/>
    </w:p>
    <w:p w14:paraId="52BFBCA9" w14:textId="77777777" w:rsidR="007373D2" w:rsidRDefault="007373D2" w:rsidP="007373D2">
      <w:pPr>
        <w:spacing w:after="0" w:line="240" w:lineRule="auto"/>
        <w:ind w:left="1080"/>
        <w:rPr>
          <w:rFonts w:cs="Arial"/>
        </w:rPr>
      </w:pPr>
      <w:r w:rsidRPr="007373D2">
        <w:rPr>
          <w:rFonts w:cs="Arial"/>
        </w:rPr>
        <w:t xml:space="preserve">The State reserves the right to reject any shipments that it deems to be faulty.  Such shipments shall be returned at the Contractor(s) expense.  The State will not be responsible for charges incurred </w:t>
      </w:r>
      <w:proofErr w:type="gramStart"/>
      <w:r w:rsidRPr="007373D2">
        <w:rPr>
          <w:rFonts w:cs="Arial"/>
        </w:rPr>
        <w:t>as a result of</w:t>
      </w:r>
      <w:proofErr w:type="gramEnd"/>
      <w:r w:rsidRPr="007373D2">
        <w:rPr>
          <w:rFonts w:cs="Arial"/>
        </w:rPr>
        <w:t xml:space="preserve"> a defective product.  If the Contractor(s) is then unable to furnish an acceptable product, the State may elect to purchase from another vendor such quantities as may be needed to fulfill the immediate requirement(s).  Any difference in costs between the contract price and the price of such shipment(s) from another vendor shall be deducted from any monies, which may be due to the Contractor.</w:t>
      </w:r>
    </w:p>
    <w:p w14:paraId="20B59004" w14:textId="77777777" w:rsidR="007373D2" w:rsidRDefault="007373D2" w:rsidP="007373D2">
      <w:pPr>
        <w:spacing w:after="0" w:line="240" w:lineRule="auto"/>
        <w:ind w:left="1080"/>
        <w:rPr>
          <w:rFonts w:cs="Arial"/>
        </w:rPr>
      </w:pPr>
    </w:p>
    <w:p w14:paraId="70629D27" w14:textId="77777777" w:rsidR="007373D2" w:rsidRPr="007373D2" w:rsidRDefault="007373D2" w:rsidP="007373D2">
      <w:pPr>
        <w:spacing w:after="0" w:line="240" w:lineRule="auto"/>
        <w:ind w:left="1080"/>
        <w:rPr>
          <w:rFonts w:cs="Arial"/>
        </w:rPr>
      </w:pPr>
      <w:proofErr w:type="spellStart"/>
      <w:r w:rsidRPr="007373D2">
        <w:rPr>
          <w:rFonts w:cs="Arial"/>
        </w:rPr>
        <w:t>WisDOT</w:t>
      </w:r>
      <w:proofErr w:type="spellEnd"/>
      <w:r w:rsidRPr="007373D2">
        <w:rPr>
          <w:rFonts w:cs="Arial"/>
        </w:rPr>
        <w:t xml:space="preserve"> will notify the Contractor within 30 days receipt for the return of a </w:t>
      </w:r>
      <w:r w:rsidR="0031702A" w:rsidRPr="007373D2">
        <w:rPr>
          <w:rFonts w:cs="Arial"/>
        </w:rPr>
        <w:t>duplicate</w:t>
      </w:r>
      <w:r w:rsidRPr="007373D2">
        <w:rPr>
          <w:rFonts w:cs="Arial"/>
        </w:rPr>
        <w:t xml:space="preserve"> shipment and the product must be removed within 30 days at the Contractor’s expense without a restocking fee or shipping charges.  </w:t>
      </w:r>
      <w:proofErr w:type="spellStart"/>
      <w:r w:rsidRPr="007373D2">
        <w:rPr>
          <w:rFonts w:cs="Arial"/>
        </w:rPr>
        <w:t>WisDOT</w:t>
      </w:r>
      <w:proofErr w:type="spellEnd"/>
      <w:r w:rsidRPr="007373D2">
        <w:rPr>
          <w:rFonts w:cs="Arial"/>
        </w:rPr>
        <w:t xml:space="preserve"> reserves the right to dispose of the products and shall not be held liable for the cost</w:t>
      </w:r>
      <w:r>
        <w:rPr>
          <w:rFonts w:cs="Arial"/>
        </w:rPr>
        <w:t>.</w:t>
      </w:r>
    </w:p>
    <w:p w14:paraId="1233C7BF" w14:textId="77777777" w:rsidR="007373D2" w:rsidRDefault="007373D2" w:rsidP="007373D2">
      <w:pPr>
        <w:spacing w:after="0" w:line="240" w:lineRule="auto"/>
        <w:ind w:left="1080"/>
        <w:rPr>
          <w:rFonts w:cs="Arial"/>
          <w:highlight w:val="lightGray"/>
        </w:rPr>
      </w:pPr>
    </w:p>
    <w:p w14:paraId="6782B77C" w14:textId="77777777" w:rsidR="007373D2" w:rsidRPr="007373D2" w:rsidRDefault="007373D2" w:rsidP="007373D2">
      <w:pPr>
        <w:spacing w:after="0" w:line="240" w:lineRule="auto"/>
        <w:ind w:left="1080"/>
        <w:rPr>
          <w:rFonts w:cs="Arial"/>
        </w:rPr>
      </w:pPr>
      <w:proofErr w:type="spellStart"/>
      <w:r w:rsidRPr="007373D2">
        <w:rPr>
          <w:rFonts w:cs="Arial"/>
        </w:rPr>
        <w:t>WisDOT</w:t>
      </w:r>
      <w:proofErr w:type="spellEnd"/>
      <w:r w:rsidRPr="007373D2">
        <w:rPr>
          <w:rFonts w:cs="Arial"/>
        </w:rPr>
        <w:t xml:space="preserve"> will notify the Contractor within 30 days receipt for the return of shipments ordered in error and the products must be removed within 30 days.  </w:t>
      </w:r>
      <w:proofErr w:type="spellStart"/>
      <w:r w:rsidRPr="007373D2">
        <w:rPr>
          <w:rFonts w:cs="Arial"/>
        </w:rPr>
        <w:t>WisDOT</w:t>
      </w:r>
      <w:proofErr w:type="spellEnd"/>
      <w:r w:rsidRPr="007373D2">
        <w:rPr>
          <w:rFonts w:cs="Arial"/>
        </w:rPr>
        <w:t xml:space="preserve"> and the Contractor shall negotiate the terms of the restocking and shipping charges.   </w:t>
      </w:r>
    </w:p>
    <w:p w14:paraId="1CC60CBB" w14:textId="77777777" w:rsidR="007373D2" w:rsidRDefault="007373D2" w:rsidP="007373D2">
      <w:pPr>
        <w:pStyle w:val="ListParagraph"/>
        <w:spacing w:after="0" w:line="240" w:lineRule="auto"/>
        <w:ind w:left="1080"/>
      </w:pPr>
    </w:p>
    <w:p w14:paraId="48291E43" w14:textId="77777777" w:rsidR="00F131CC" w:rsidRPr="000F70BC" w:rsidRDefault="00F131CC" w:rsidP="00B32275">
      <w:pPr>
        <w:pStyle w:val="Heading2"/>
        <w:keepNext w:val="0"/>
        <w:keepLines w:val="0"/>
        <w:spacing w:before="0" w:line="240" w:lineRule="auto"/>
        <w:ind w:left="1080" w:hanging="540"/>
        <w:rPr>
          <w:sz w:val="22"/>
        </w:rPr>
      </w:pPr>
      <w:bookmarkStart w:id="21" w:name="_Toc19610250"/>
      <w:r w:rsidRPr="000F70BC">
        <w:rPr>
          <w:sz w:val="22"/>
        </w:rPr>
        <w:t>Insurance Requirements</w:t>
      </w:r>
      <w:bookmarkEnd w:id="21"/>
    </w:p>
    <w:p w14:paraId="6C7AD378" w14:textId="77777777" w:rsidR="00F131CC" w:rsidRPr="002C5E06" w:rsidRDefault="00F131CC" w:rsidP="00F131CC">
      <w:pPr>
        <w:tabs>
          <w:tab w:val="left" w:pos="1080"/>
          <w:tab w:val="left" w:pos="3420"/>
          <w:tab w:val="left" w:pos="4680"/>
        </w:tabs>
        <w:spacing w:after="0" w:line="240" w:lineRule="auto"/>
        <w:ind w:left="1080"/>
      </w:pPr>
      <w:r w:rsidRPr="002C5E06">
        <w:rPr>
          <w:rFonts w:eastAsia="Times New Roman" w:cs="Arial"/>
        </w:rPr>
        <w:t>Every contractor and all parties furnishing services or products to the Wisconsin Department of Transportation (</w:t>
      </w:r>
      <w:proofErr w:type="spellStart"/>
      <w:r w:rsidRPr="002C5E06">
        <w:rPr>
          <w:rFonts w:eastAsia="Times New Roman" w:cs="Arial"/>
        </w:rPr>
        <w:t>WisDOT</w:t>
      </w:r>
      <w:proofErr w:type="spellEnd"/>
      <w:r w:rsidRPr="002C5E06">
        <w:rPr>
          <w:rFonts w:eastAsia="Times New Roman" w:cs="Arial"/>
        </w:rPr>
        <w:t xml:space="preserve">) or any of its subsidiary companies must provide </w:t>
      </w:r>
      <w:proofErr w:type="spellStart"/>
      <w:r w:rsidRPr="002C5E06">
        <w:rPr>
          <w:rFonts w:eastAsia="Times New Roman" w:cs="Arial"/>
        </w:rPr>
        <w:t>WisDOT</w:t>
      </w:r>
      <w:proofErr w:type="spellEnd"/>
      <w:r w:rsidRPr="002C5E06">
        <w:rPr>
          <w:rFonts w:eastAsia="Times New Roman" w:cs="Arial"/>
        </w:rPr>
        <w:t xml:space="preserve"> with evidence of the following minimum insurance requirements.  In no way do these minimum requirements limit the liability assumed elsewhere in the contract.  All parties shall, at their sole expense, maintain the following insurance:  </w:t>
      </w:r>
    </w:p>
    <w:p w14:paraId="3F0F8859" w14:textId="77777777" w:rsidR="00F131CC" w:rsidRPr="00F131CC" w:rsidRDefault="00F131CC" w:rsidP="00F131CC">
      <w:pPr>
        <w:spacing w:after="0" w:line="240" w:lineRule="auto"/>
        <w:ind w:left="1440"/>
        <w:rPr>
          <w:rFonts w:eastAsia="Times New Roman" w:cs="Arial"/>
        </w:rPr>
      </w:pPr>
    </w:p>
    <w:p w14:paraId="51EE8B95" w14:textId="77777777" w:rsidR="00F131CC" w:rsidRPr="00F131CC" w:rsidRDefault="00F131CC" w:rsidP="00F131CC">
      <w:pPr>
        <w:pStyle w:val="ListParagraph"/>
        <w:numPr>
          <w:ilvl w:val="0"/>
          <w:numId w:val="39"/>
        </w:numPr>
        <w:tabs>
          <w:tab w:val="left" w:pos="540"/>
          <w:tab w:val="left" w:pos="1800"/>
        </w:tabs>
        <w:spacing w:after="0" w:line="240" w:lineRule="auto"/>
        <w:ind w:left="1440"/>
        <w:rPr>
          <w:rFonts w:eastAsia="Times New Roman" w:cs="Arial"/>
        </w:rPr>
      </w:pPr>
      <w:r w:rsidRPr="00F131CC">
        <w:rPr>
          <w:rFonts w:eastAsia="Times New Roman" w:cs="Arial"/>
        </w:rPr>
        <w:t>Commercial General Liability Insurance including contractual coverage:</w:t>
      </w:r>
    </w:p>
    <w:p w14:paraId="476DB762" w14:textId="77777777" w:rsidR="00F131CC" w:rsidRPr="00F131CC" w:rsidRDefault="00F131CC" w:rsidP="00F131CC">
      <w:pPr>
        <w:spacing w:after="0" w:line="240" w:lineRule="auto"/>
        <w:ind w:left="1440"/>
        <w:rPr>
          <w:rFonts w:eastAsia="Times New Roman" w:cs="Arial"/>
        </w:rPr>
      </w:pPr>
      <w:r w:rsidRPr="00F131CC">
        <w:rPr>
          <w:rFonts w:eastAsia="Times New Roman" w:cs="Arial"/>
        </w:rPr>
        <w:t xml:space="preserve"> The limits of this insurance for bodily injury and property damage.  </w:t>
      </w:r>
    </w:p>
    <w:p w14:paraId="572105CA" w14:textId="77777777" w:rsidR="00F131CC" w:rsidRPr="00F131CC" w:rsidRDefault="00F131CC" w:rsidP="00F131CC">
      <w:pPr>
        <w:spacing w:after="0" w:line="240" w:lineRule="auto"/>
        <w:ind w:left="1440"/>
        <w:rPr>
          <w:rFonts w:eastAsia="Times New Roman" w:cs="Arial"/>
        </w:rPr>
      </w:pPr>
      <w:r w:rsidRPr="00F131CC">
        <w:rPr>
          <w:rFonts w:eastAsia="Times New Roman" w:cs="Arial"/>
        </w:rPr>
        <w:t>Combined shall be at least:</w:t>
      </w:r>
    </w:p>
    <w:p w14:paraId="28E7F266"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Each Occurrence Limit</w:t>
      </w:r>
      <w:r w:rsidRPr="00F131CC">
        <w:rPr>
          <w:rFonts w:eastAsia="Times New Roman" w:cs="Arial"/>
        </w:rPr>
        <w:tab/>
      </w:r>
      <w:r w:rsidRPr="00F131CC">
        <w:rPr>
          <w:rFonts w:eastAsia="Times New Roman" w:cs="Arial"/>
        </w:rPr>
        <w:tab/>
      </w:r>
      <w:r w:rsidRPr="00F131CC">
        <w:rPr>
          <w:rFonts w:eastAsia="Times New Roman" w:cs="Arial"/>
        </w:rPr>
        <w:tab/>
        <w:t>$1,000,000</w:t>
      </w:r>
    </w:p>
    <w:p w14:paraId="654AE8A0"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General Aggregate Limit</w:t>
      </w:r>
      <w:r w:rsidRPr="00F131CC">
        <w:rPr>
          <w:rFonts w:eastAsia="Times New Roman" w:cs="Arial"/>
        </w:rPr>
        <w:tab/>
      </w:r>
      <w:r w:rsidRPr="00F131CC">
        <w:rPr>
          <w:rFonts w:eastAsia="Times New Roman" w:cs="Arial"/>
        </w:rPr>
        <w:tab/>
        <w:t>$2,000,000</w:t>
      </w:r>
    </w:p>
    <w:p w14:paraId="05CB3D76"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Products-Completed Operations Limit</w:t>
      </w:r>
      <w:r w:rsidRPr="00F131CC">
        <w:rPr>
          <w:rFonts w:eastAsia="Times New Roman" w:cs="Arial"/>
        </w:rPr>
        <w:tab/>
        <w:t>$2,000,000</w:t>
      </w:r>
    </w:p>
    <w:p w14:paraId="61018A98"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t xml:space="preserve">Personal and Advertising </w:t>
      </w:r>
      <w:proofErr w:type="gramStart"/>
      <w:r w:rsidRPr="00F131CC">
        <w:rPr>
          <w:rFonts w:eastAsia="Times New Roman" w:cs="Arial"/>
        </w:rPr>
        <w:t>injury</w:t>
      </w:r>
      <w:proofErr w:type="gramEnd"/>
      <w:r w:rsidRPr="00F131CC">
        <w:rPr>
          <w:rFonts w:eastAsia="Times New Roman" w:cs="Arial"/>
        </w:rPr>
        <w:t xml:space="preserve"> Limit</w:t>
      </w:r>
      <w:r w:rsidRPr="00F131CC">
        <w:rPr>
          <w:rFonts w:eastAsia="Times New Roman" w:cs="Arial"/>
        </w:rPr>
        <w:tab/>
        <w:t>$1,000,000</w:t>
      </w:r>
    </w:p>
    <w:p w14:paraId="132EC1F0" w14:textId="77777777" w:rsidR="00F131CC" w:rsidRPr="00F131CC" w:rsidRDefault="00F131CC" w:rsidP="00F131CC">
      <w:pPr>
        <w:spacing w:after="0" w:line="240" w:lineRule="auto"/>
        <w:ind w:left="1080"/>
        <w:rPr>
          <w:rFonts w:eastAsia="Times New Roman" w:cs="Arial"/>
        </w:rPr>
      </w:pPr>
      <w:r w:rsidRPr="00F131CC">
        <w:rPr>
          <w:rFonts w:eastAsia="Times New Roman" w:cs="Arial"/>
        </w:rPr>
        <w:tab/>
      </w:r>
      <w:r w:rsidRPr="00F131CC">
        <w:rPr>
          <w:rFonts w:eastAsia="Times New Roman" w:cs="Arial"/>
        </w:rPr>
        <w:tab/>
      </w:r>
      <w:r w:rsidRPr="00F131CC">
        <w:rPr>
          <w:rFonts w:eastAsia="Times New Roman" w:cs="Arial"/>
        </w:rPr>
        <w:tab/>
      </w:r>
      <w:r w:rsidRPr="00F131CC">
        <w:rPr>
          <w:rFonts w:eastAsia="Times New Roman" w:cs="Arial"/>
        </w:rPr>
        <w:tab/>
      </w:r>
    </w:p>
    <w:p w14:paraId="03D2CA11"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B.</w:t>
      </w:r>
      <w:r w:rsidRPr="00F131CC">
        <w:rPr>
          <w:rFonts w:eastAsia="Times New Roman" w:cs="Arial"/>
        </w:rPr>
        <w:tab/>
        <w:t>Business Automobile Liability Insurance:</w:t>
      </w:r>
    </w:p>
    <w:p w14:paraId="489E924B" w14:textId="77777777" w:rsidR="00F131CC" w:rsidRPr="00F131CC" w:rsidRDefault="00F131CC" w:rsidP="00F131CC">
      <w:pPr>
        <w:spacing w:after="0" w:line="240" w:lineRule="auto"/>
        <w:ind w:left="1440"/>
        <w:rPr>
          <w:rFonts w:eastAsia="Times New Roman" w:cs="Arial"/>
        </w:rPr>
      </w:pPr>
      <w:r w:rsidRPr="00F131CC">
        <w:rPr>
          <w:rFonts w:eastAsia="Times New Roman" w:cs="Arial"/>
        </w:rPr>
        <w:t xml:space="preserve">Should the performance of this Agreement involve the use of automobiles, Contractor shall provide comprehensive automobile insurance covering the ownership, operation and </w:t>
      </w:r>
      <w:r w:rsidRPr="00F131CC">
        <w:rPr>
          <w:rFonts w:eastAsia="Times New Roman" w:cs="Arial"/>
        </w:rPr>
        <w:lastRenderedPageBreak/>
        <w:t>maintenance of all owned, non-owned and hired motor vehicles. Contractor shall maintain limits of at least $1,000,000 per accident for bodily injury and property damage combined.</w:t>
      </w:r>
    </w:p>
    <w:p w14:paraId="065F0FDB" w14:textId="77777777" w:rsidR="00F131CC" w:rsidRPr="00F131CC" w:rsidRDefault="00F131CC" w:rsidP="00F131CC">
      <w:pPr>
        <w:spacing w:after="0" w:line="240" w:lineRule="auto"/>
        <w:ind w:left="1080"/>
        <w:rPr>
          <w:rFonts w:eastAsia="Times New Roman" w:cs="Arial"/>
        </w:rPr>
      </w:pPr>
    </w:p>
    <w:p w14:paraId="07EFF86A"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 xml:space="preserve">C. </w:t>
      </w:r>
      <w:r w:rsidRPr="00F131CC">
        <w:rPr>
          <w:rFonts w:eastAsia="Times New Roman" w:cs="Arial"/>
        </w:rPr>
        <w:tab/>
        <w:t>Workers’ Compensation Insurance:</w:t>
      </w:r>
    </w:p>
    <w:p w14:paraId="1C19A24C" w14:textId="77777777" w:rsidR="00F131CC" w:rsidRPr="00F131CC" w:rsidRDefault="00F131CC" w:rsidP="00F131CC">
      <w:pPr>
        <w:tabs>
          <w:tab w:val="left" w:pos="1800"/>
        </w:tabs>
        <w:spacing w:after="0" w:line="240" w:lineRule="auto"/>
        <w:ind w:left="1440" w:hanging="360"/>
        <w:rPr>
          <w:rFonts w:eastAsia="Times New Roman" w:cs="Arial"/>
        </w:rPr>
      </w:pPr>
      <w:r w:rsidRPr="00F131CC">
        <w:rPr>
          <w:rFonts w:eastAsia="Times New Roman" w:cs="Arial"/>
        </w:rPr>
        <w:t xml:space="preserve">   </w:t>
      </w:r>
      <w:r w:rsidRPr="00F131CC">
        <w:rPr>
          <w:rFonts w:eastAsia="Times New Roman" w:cs="Arial"/>
        </w:rPr>
        <w:tab/>
        <w:t>Such insurance shall provide coverage in amounts not less than the statutory requirements</w:t>
      </w:r>
    </w:p>
    <w:p w14:paraId="1E740265" w14:textId="77777777" w:rsidR="00F131CC" w:rsidRPr="00F131CC" w:rsidRDefault="00F131CC" w:rsidP="00F131CC">
      <w:pPr>
        <w:tabs>
          <w:tab w:val="left" w:pos="1800"/>
        </w:tabs>
        <w:spacing w:after="0" w:line="240" w:lineRule="auto"/>
        <w:ind w:left="1440" w:hanging="360"/>
        <w:rPr>
          <w:rFonts w:eastAsia="Times New Roman" w:cs="Arial"/>
        </w:rPr>
      </w:pPr>
      <w:r w:rsidRPr="00F131CC">
        <w:rPr>
          <w:rFonts w:eastAsia="Times New Roman" w:cs="Arial"/>
        </w:rPr>
        <w:tab/>
        <w:t xml:space="preserve"> in the state where the work is performed, even if such coverages are elective in that state.</w:t>
      </w:r>
    </w:p>
    <w:p w14:paraId="638CACCA" w14:textId="77777777" w:rsidR="00F131CC" w:rsidRPr="00F131CC" w:rsidRDefault="00F131CC" w:rsidP="00F131CC">
      <w:pPr>
        <w:tabs>
          <w:tab w:val="left" w:pos="1800"/>
        </w:tabs>
        <w:spacing w:after="0" w:line="240" w:lineRule="auto"/>
        <w:ind w:left="1440" w:hanging="360"/>
        <w:rPr>
          <w:rFonts w:eastAsia="Times New Roman" w:cs="Arial"/>
        </w:rPr>
      </w:pPr>
    </w:p>
    <w:p w14:paraId="26CDA1E4" w14:textId="77777777" w:rsidR="00F131CC" w:rsidRPr="00F131CC" w:rsidRDefault="00F131CC" w:rsidP="00F131CC">
      <w:pPr>
        <w:tabs>
          <w:tab w:val="left" w:pos="360"/>
          <w:tab w:val="left" w:pos="1440"/>
        </w:tabs>
        <w:spacing w:after="0" w:line="240" w:lineRule="auto"/>
        <w:ind w:left="1080"/>
        <w:rPr>
          <w:rFonts w:eastAsia="Times New Roman" w:cs="Arial"/>
        </w:rPr>
      </w:pPr>
      <w:r w:rsidRPr="00F131CC">
        <w:rPr>
          <w:rFonts w:eastAsia="Times New Roman" w:cs="Arial"/>
        </w:rPr>
        <w:t>D.</w:t>
      </w:r>
      <w:r w:rsidRPr="00F131CC">
        <w:rPr>
          <w:rFonts w:eastAsia="Times New Roman" w:cs="Arial"/>
        </w:rPr>
        <w:tab/>
        <w:t>Employers Liability Insurance:</w:t>
      </w:r>
    </w:p>
    <w:p w14:paraId="39C87FDF" w14:textId="77777777" w:rsidR="008E1E51" w:rsidRDefault="00F131CC" w:rsidP="00F131CC">
      <w:pPr>
        <w:pStyle w:val="ListParagraph"/>
        <w:tabs>
          <w:tab w:val="left" w:pos="270"/>
        </w:tabs>
        <w:spacing w:after="0" w:line="240" w:lineRule="auto"/>
        <w:ind w:left="1440"/>
        <w:rPr>
          <w:rFonts w:eastAsia="Times New Roman" w:cs="Arial"/>
        </w:rPr>
      </w:pPr>
      <w:r w:rsidRPr="00F131CC">
        <w:rPr>
          <w:rFonts w:eastAsia="Times New Roman" w:cs="Arial"/>
        </w:rPr>
        <w:t>Such insurance shall provide limits of not less than $500,000 policy limit.</w:t>
      </w:r>
    </w:p>
    <w:p w14:paraId="5BDE51E5" w14:textId="77777777" w:rsidR="008E1E51" w:rsidRDefault="008E1E51" w:rsidP="00F131CC">
      <w:pPr>
        <w:pStyle w:val="ListParagraph"/>
        <w:tabs>
          <w:tab w:val="left" w:pos="270"/>
        </w:tabs>
        <w:spacing w:after="0" w:line="240" w:lineRule="auto"/>
        <w:ind w:left="1440"/>
        <w:rPr>
          <w:rFonts w:eastAsia="Times New Roman" w:cs="Arial"/>
        </w:rPr>
      </w:pPr>
    </w:p>
    <w:p w14:paraId="7AF8ADC2" w14:textId="77777777" w:rsidR="008E1E51" w:rsidRPr="008E1E51" w:rsidRDefault="008E1E51" w:rsidP="008E1E51">
      <w:pPr>
        <w:tabs>
          <w:tab w:val="left" w:pos="360"/>
          <w:tab w:val="left" w:pos="1440"/>
        </w:tabs>
        <w:spacing w:after="0" w:line="240" w:lineRule="auto"/>
        <w:ind w:left="1080"/>
        <w:rPr>
          <w:rFonts w:eastAsia="Times New Roman" w:cs="Arial"/>
        </w:rPr>
      </w:pPr>
      <w:r>
        <w:rPr>
          <w:sz w:val="24"/>
          <w:szCs w:val="24"/>
        </w:rPr>
        <w:t>E.</w:t>
      </w:r>
      <w:r>
        <w:rPr>
          <w:sz w:val="24"/>
          <w:szCs w:val="24"/>
        </w:rPr>
        <w:tab/>
      </w:r>
      <w:r w:rsidRPr="008E1E51">
        <w:rPr>
          <w:rFonts w:eastAsia="Times New Roman" w:cs="Arial"/>
        </w:rPr>
        <w:t>Excess/Umbrella Liability Insurance:</w:t>
      </w:r>
    </w:p>
    <w:p w14:paraId="312ED713" w14:textId="77777777" w:rsidR="00F131CC" w:rsidRPr="00F131CC" w:rsidRDefault="008E1E51" w:rsidP="008E1E51">
      <w:pPr>
        <w:tabs>
          <w:tab w:val="left" w:pos="360"/>
          <w:tab w:val="left" w:pos="1440"/>
        </w:tabs>
        <w:spacing w:after="0" w:line="240" w:lineRule="auto"/>
        <w:ind w:left="1440"/>
        <w:rPr>
          <w:rFonts w:eastAsia="Times New Roman" w:cs="Arial"/>
        </w:rPr>
      </w:pPr>
      <w:r w:rsidRPr="008E1E51">
        <w:rPr>
          <w:rFonts w:eastAsia="Times New Roman" w:cs="Arial"/>
        </w:rPr>
        <w:t xml:space="preserve">Such insurance shall provide additional limits of not less than $5,000,000 per occurrence </w:t>
      </w:r>
      <w:proofErr w:type="gramStart"/>
      <w:r w:rsidRPr="008E1E51">
        <w:rPr>
          <w:rFonts w:eastAsia="Times New Roman" w:cs="Arial"/>
        </w:rPr>
        <w:t>in e</w:t>
      </w:r>
      <w:r>
        <w:rPr>
          <w:rFonts w:eastAsia="Times New Roman" w:cs="Arial"/>
        </w:rPr>
        <w:t>xcess of</w:t>
      </w:r>
      <w:proofErr w:type="gramEnd"/>
      <w:r>
        <w:rPr>
          <w:rFonts w:eastAsia="Times New Roman" w:cs="Arial"/>
        </w:rPr>
        <w:t xml:space="preserve"> the limits stated in (A.), (B.), and (D</w:t>
      </w:r>
      <w:r w:rsidRPr="008E1E51">
        <w:rPr>
          <w:rFonts w:eastAsia="Times New Roman" w:cs="Arial"/>
        </w:rPr>
        <w:t>.) above.</w:t>
      </w:r>
      <w:r w:rsidRPr="008E1E51">
        <w:rPr>
          <w:rFonts w:eastAsia="Times New Roman" w:cs="Arial"/>
        </w:rPr>
        <w:tab/>
      </w:r>
      <w:r w:rsidR="00F131CC" w:rsidRPr="00F131CC">
        <w:rPr>
          <w:rFonts w:eastAsia="Times New Roman" w:cs="Arial"/>
        </w:rPr>
        <w:t xml:space="preserve">     </w:t>
      </w:r>
    </w:p>
    <w:p w14:paraId="6CFDC772" w14:textId="77777777" w:rsidR="00F131CC" w:rsidRPr="00F131CC" w:rsidRDefault="00F131CC" w:rsidP="008E1E51">
      <w:pPr>
        <w:tabs>
          <w:tab w:val="left" w:pos="360"/>
          <w:tab w:val="left" w:pos="1440"/>
        </w:tabs>
        <w:spacing w:after="0" w:line="240" w:lineRule="auto"/>
        <w:ind w:left="1080"/>
        <w:rPr>
          <w:rFonts w:eastAsia="Times New Roman" w:cs="Arial"/>
        </w:rPr>
      </w:pPr>
      <w:r w:rsidRPr="00F131CC">
        <w:rPr>
          <w:rFonts w:eastAsia="Times New Roman" w:cs="Arial"/>
        </w:rPr>
        <w:t xml:space="preserve">       </w:t>
      </w:r>
    </w:p>
    <w:p w14:paraId="5ED94E8F" w14:textId="77777777" w:rsidR="00F131CC" w:rsidRPr="00F131CC" w:rsidRDefault="00F131CC" w:rsidP="00F131CC">
      <w:pPr>
        <w:spacing w:after="0" w:line="240" w:lineRule="auto"/>
        <w:ind w:left="1080"/>
        <w:rPr>
          <w:rFonts w:eastAsia="Times New Roman" w:cs="Arial"/>
        </w:rPr>
      </w:pPr>
      <w:r w:rsidRPr="00F131CC">
        <w:rPr>
          <w:rFonts w:eastAsia="Times New Roman" w:cs="Arial"/>
          <w:u w:val="single"/>
        </w:rPr>
        <w:t>Additional Requirements</w:t>
      </w:r>
      <w:r w:rsidRPr="00F131CC">
        <w:rPr>
          <w:rFonts w:eastAsia="Times New Roman" w:cs="Arial"/>
        </w:rPr>
        <w:t>:</w:t>
      </w:r>
    </w:p>
    <w:p w14:paraId="51A79E63" w14:textId="77777777" w:rsidR="00F131CC" w:rsidRPr="00F131CC" w:rsidRDefault="008E1E51" w:rsidP="00F131CC">
      <w:pPr>
        <w:spacing w:after="0" w:line="240" w:lineRule="auto"/>
        <w:ind w:left="1440" w:hanging="360"/>
        <w:rPr>
          <w:rFonts w:eastAsia="Times New Roman" w:cs="Arial"/>
        </w:rPr>
      </w:pPr>
      <w:r>
        <w:rPr>
          <w:rFonts w:eastAsia="Times New Roman" w:cs="Arial"/>
        </w:rPr>
        <w:t>F</w:t>
      </w:r>
      <w:r w:rsidR="00F131CC" w:rsidRPr="00F131CC">
        <w:rPr>
          <w:rFonts w:eastAsia="Times New Roman" w:cs="Arial"/>
        </w:rPr>
        <w:t xml:space="preserve">. </w:t>
      </w:r>
      <w:r w:rsidR="00F131CC" w:rsidRPr="00F131CC">
        <w:rPr>
          <w:rFonts w:eastAsia="Times New Roman" w:cs="Arial"/>
        </w:rPr>
        <w:tab/>
        <w:t>Contractor shall require the same minimum insurance requirements, as listed above, of all its contractors, and subcontractors, and these contractors, and subcontractors shall also comply with the additional requirements listed below.</w:t>
      </w:r>
    </w:p>
    <w:p w14:paraId="26741F06" w14:textId="77777777" w:rsidR="00F131CC" w:rsidRPr="00F131CC" w:rsidRDefault="00F131CC" w:rsidP="00F131CC">
      <w:pPr>
        <w:spacing w:after="0" w:line="240" w:lineRule="auto"/>
        <w:ind w:left="1440" w:hanging="360"/>
        <w:rPr>
          <w:rFonts w:eastAsia="Times New Roman" w:cs="Arial"/>
        </w:rPr>
      </w:pPr>
    </w:p>
    <w:p w14:paraId="4FD6E19A" w14:textId="77777777" w:rsidR="00F131CC" w:rsidRPr="00F131CC" w:rsidRDefault="008E1E51" w:rsidP="00F131CC">
      <w:pPr>
        <w:spacing w:after="0" w:line="240" w:lineRule="auto"/>
        <w:ind w:left="1440" w:hanging="360"/>
        <w:rPr>
          <w:rFonts w:eastAsia="Times New Roman" w:cs="Arial"/>
        </w:rPr>
      </w:pPr>
      <w:r>
        <w:rPr>
          <w:rFonts w:eastAsia="Times New Roman" w:cs="Arial"/>
        </w:rPr>
        <w:t>G</w:t>
      </w:r>
      <w:r w:rsidR="00F131CC" w:rsidRPr="00F131CC">
        <w:rPr>
          <w:rFonts w:eastAsia="Times New Roman" w:cs="Arial"/>
        </w:rPr>
        <w:t>.</w:t>
      </w:r>
      <w:r w:rsidR="00F131CC" w:rsidRPr="00F131CC">
        <w:rPr>
          <w:rFonts w:eastAsia="Times New Roman" w:cs="Arial"/>
        </w:rPr>
        <w:tab/>
        <w:t>The insurance specified in (A)</w:t>
      </w:r>
      <w:r w:rsidR="00B83C36">
        <w:rPr>
          <w:rFonts w:eastAsia="Times New Roman" w:cs="Arial"/>
        </w:rPr>
        <w:t>,</w:t>
      </w:r>
      <w:r w:rsidR="00A92D1D">
        <w:rPr>
          <w:rFonts w:eastAsia="Times New Roman" w:cs="Arial"/>
        </w:rPr>
        <w:t xml:space="preserve"> </w:t>
      </w:r>
      <w:r w:rsidR="00F131CC" w:rsidRPr="00F131CC">
        <w:rPr>
          <w:rFonts w:eastAsia="Times New Roman" w:cs="Arial"/>
        </w:rPr>
        <w:t>(B)</w:t>
      </w:r>
      <w:r w:rsidR="00B83C36">
        <w:rPr>
          <w:rFonts w:eastAsia="Times New Roman" w:cs="Arial"/>
        </w:rPr>
        <w:t xml:space="preserve">, and (E) </w:t>
      </w:r>
      <w:r w:rsidR="00F131CC" w:rsidRPr="00F131CC">
        <w:rPr>
          <w:rFonts w:eastAsia="Times New Roman" w:cs="Arial"/>
        </w:rPr>
        <w:t xml:space="preserve">above shall: </w:t>
      </w:r>
    </w:p>
    <w:p w14:paraId="0199A22C" w14:textId="77777777" w:rsidR="00F131CC" w:rsidRPr="00F131CC" w:rsidRDefault="00F131CC" w:rsidP="00F131CC">
      <w:pPr>
        <w:pStyle w:val="ListParagraph"/>
        <w:numPr>
          <w:ilvl w:val="3"/>
          <w:numId w:val="40"/>
        </w:numPr>
        <w:spacing w:after="0" w:line="240" w:lineRule="auto"/>
        <w:ind w:left="2160"/>
        <w:rPr>
          <w:rFonts w:eastAsia="Times New Roman" w:cs="Arial"/>
        </w:rPr>
      </w:pPr>
      <w:r w:rsidRPr="00F131CC">
        <w:rPr>
          <w:rFonts w:eastAsia="Times New Roman" w:cs="Arial"/>
        </w:rPr>
        <w:t xml:space="preserve">Name </w:t>
      </w:r>
      <w:proofErr w:type="spellStart"/>
      <w:r w:rsidRPr="00F131CC">
        <w:rPr>
          <w:rFonts w:eastAsia="Times New Roman" w:cs="Arial"/>
        </w:rPr>
        <w:t>WisDOT</w:t>
      </w:r>
      <w:proofErr w:type="spellEnd"/>
      <w:r w:rsidRPr="00F131CC">
        <w:rPr>
          <w:rFonts w:eastAsia="Times New Roman" w:cs="Arial"/>
        </w:rPr>
        <w:t xml:space="preserve"> including its directors, officers, employees and agents as additional insureds by endorsement to the policies; and, </w:t>
      </w:r>
    </w:p>
    <w:p w14:paraId="7DEF218F" w14:textId="77777777" w:rsidR="00F131CC" w:rsidRPr="00F131CC" w:rsidRDefault="00F131CC" w:rsidP="00F131CC">
      <w:pPr>
        <w:pStyle w:val="ListParagraph"/>
        <w:numPr>
          <w:ilvl w:val="3"/>
          <w:numId w:val="40"/>
        </w:numPr>
        <w:spacing w:after="0" w:line="240" w:lineRule="auto"/>
        <w:ind w:left="2160"/>
        <w:rPr>
          <w:rFonts w:eastAsia="Times New Roman" w:cs="Arial"/>
        </w:rPr>
      </w:pPr>
      <w:r w:rsidRPr="00F131CC">
        <w:rPr>
          <w:rFonts w:eastAsia="Times New Roman" w:cs="Arial"/>
        </w:rPr>
        <w:t xml:space="preserve">Provide that such insurance is primary coverage with respect to all insureds and additional insureds. </w:t>
      </w:r>
    </w:p>
    <w:p w14:paraId="59E77844" w14:textId="77777777" w:rsidR="00F131CC" w:rsidRPr="00F131CC" w:rsidRDefault="00F131CC" w:rsidP="00F131CC">
      <w:pPr>
        <w:spacing w:after="0" w:line="240" w:lineRule="auto"/>
        <w:ind w:left="1080"/>
        <w:rPr>
          <w:rFonts w:eastAsia="Times New Roman" w:cs="Arial"/>
        </w:rPr>
      </w:pPr>
    </w:p>
    <w:p w14:paraId="1FFD9DC0" w14:textId="77777777" w:rsidR="00F131CC" w:rsidRPr="00F131CC" w:rsidRDefault="008E1E51" w:rsidP="00F131CC">
      <w:pPr>
        <w:spacing w:after="0" w:line="240" w:lineRule="auto"/>
        <w:ind w:left="1080"/>
        <w:rPr>
          <w:rFonts w:eastAsia="Times New Roman" w:cs="Arial"/>
        </w:rPr>
      </w:pPr>
      <w:r>
        <w:rPr>
          <w:rFonts w:eastAsia="Times New Roman" w:cs="Arial"/>
        </w:rPr>
        <w:t>H</w:t>
      </w:r>
      <w:r w:rsidR="00F131CC" w:rsidRPr="00F131CC">
        <w:rPr>
          <w:rFonts w:eastAsia="Times New Roman" w:cs="Arial"/>
        </w:rPr>
        <w:t>.</w:t>
      </w:r>
      <w:r w:rsidR="00F131CC" w:rsidRPr="00F131CC">
        <w:rPr>
          <w:rFonts w:eastAsia="Times New Roman" w:cs="Arial"/>
        </w:rPr>
        <w:tab/>
        <w:t xml:space="preserve">The above insurance coverages may be obtained through any combination of primary and   </w:t>
      </w:r>
    </w:p>
    <w:p w14:paraId="5F998871" w14:textId="77777777" w:rsidR="00F131CC" w:rsidRPr="00F131CC" w:rsidRDefault="00F131CC" w:rsidP="00F131CC">
      <w:pPr>
        <w:spacing w:after="0" w:line="240" w:lineRule="auto"/>
        <w:ind w:left="1350" w:hanging="270"/>
        <w:rPr>
          <w:rFonts w:eastAsia="Times New Roman" w:cs="Arial"/>
        </w:rPr>
      </w:pPr>
      <w:r w:rsidRPr="00F131CC">
        <w:rPr>
          <w:rFonts w:eastAsia="Times New Roman" w:cs="Arial"/>
        </w:rPr>
        <w:t xml:space="preserve">       excess or umbrella liability insurance. </w:t>
      </w:r>
      <w:proofErr w:type="spellStart"/>
      <w:r w:rsidRPr="00F131CC">
        <w:rPr>
          <w:rFonts w:eastAsia="Times New Roman" w:cs="Arial"/>
        </w:rPr>
        <w:t>WisDOT</w:t>
      </w:r>
      <w:proofErr w:type="spellEnd"/>
      <w:r w:rsidRPr="00F131CC">
        <w:rPr>
          <w:rFonts w:eastAsia="Times New Roman" w:cs="Arial"/>
        </w:rPr>
        <w:t xml:space="preserve"> may require higher limits or other types of   </w:t>
      </w:r>
    </w:p>
    <w:p w14:paraId="20145203" w14:textId="77777777" w:rsidR="00F131CC" w:rsidRPr="00F131CC" w:rsidRDefault="00F131CC" w:rsidP="00F131CC">
      <w:pPr>
        <w:spacing w:after="0" w:line="240" w:lineRule="auto"/>
        <w:ind w:left="1350" w:hanging="270"/>
        <w:rPr>
          <w:rFonts w:eastAsia="Times New Roman" w:cs="Arial"/>
        </w:rPr>
      </w:pPr>
      <w:r w:rsidRPr="00F131CC">
        <w:rPr>
          <w:rFonts w:eastAsia="Times New Roman" w:cs="Arial"/>
        </w:rPr>
        <w:t xml:space="preserve">       insurance coverage(s) as necessary and appropriate under the applicable purchase order.</w:t>
      </w:r>
    </w:p>
    <w:p w14:paraId="469AF356" w14:textId="77777777" w:rsidR="00F131CC" w:rsidRPr="00F131CC" w:rsidRDefault="00F131CC" w:rsidP="00F131CC">
      <w:pPr>
        <w:spacing w:after="0" w:line="240" w:lineRule="auto"/>
        <w:ind w:left="1080"/>
        <w:rPr>
          <w:rFonts w:eastAsia="Times New Roman" w:cs="Arial"/>
        </w:rPr>
      </w:pPr>
    </w:p>
    <w:p w14:paraId="41761790" w14:textId="77777777" w:rsidR="00F131CC" w:rsidRPr="008E1E51" w:rsidRDefault="00F131CC" w:rsidP="008E1E51">
      <w:pPr>
        <w:pStyle w:val="ListParagraph"/>
        <w:numPr>
          <w:ilvl w:val="0"/>
          <w:numId w:val="41"/>
        </w:numPr>
        <w:spacing w:after="0" w:line="240" w:lineRule="auto"/>
        <w:ind w:left="1440"/>
        <w:rPr>
          <w:rFonts w:eastAsia="Times New Roman" w:cs="Arial"/>
        </w:rPr>
      </w:pPr>
      <w:r w:rsidRPr="008E1E51">
        <w:rPr>
          <w:rFonts w:eastAsia="Times New Roman" w:cs="Arial"/>
        </w:rPr>
        <w:t xml:space="preserve">Except where prohibited by law, all insurance policies shall contain provisions that the insurance companies waive the rights of recovery or subrogation, by endorsement to the insurance policies, against </w:t>
      </w:r>
      <w:proofErr w:type="spellStart"/>
      <w:r w:rsidRPr="008E1E51">
        <w:rPr>
          <w:rFonts w:eastAsia="Times New Roman" w:cs="Arial"/>
        </w:rPr>
        <w:t>WisDOT</w:t>
      </w:r>
      <w:proofErr w:type="spellEnd"/>
      <w:r w:rsidRPr="008E1E51">
        <w:rPr>
          <w:rFonts w:eastAsia="Times New Roman" w:cs="Arial"/>
        </w:rPr>
        <w:t>, its subsidiaries, its agents, servants, invitees, employees, co-lessees, co-</w:t>
      </w:r>
      <w:proofErr w:type="spellStart"/>
      <w:r w:rsidRPr="008E1E51">
        <w:rPr>
          <w:rFonts w:eastAsia="Times New Roman" w:cs="Arial"/>
        </w:rPr>
        <w:t>venturers</w:t>
      </w:r>
      <w:proofErr w:type="spellEnd"/>
      <w:r w:rsidRPr="008E1E51">
        <w:rPr>
          <w:rFonts w:eastAsia="Times New Roman" w:cs="Arial"/>
        </w:rPr>
        <w:t>, affiliated companies, contractors, subcontractors and their insurers.</w:t>
      </w:r>
      <w:r w:rsidRPr="008E1E51">
        <w:rPr>
          <w:rFonts w:eastAsia="Times New Roman" w:cs="Arial"/>
        </w:rPr>
        <w:tab/>
      </w:r>
    </w:p>
    <w:p w14:paraId="6A72C9AC" w14:textId="77777777" w:rsidR="00F131CC" w:rsidRPr="008E1E51" w:rsidRDefault="00F131CC" w:rsidP="008E1E51">
      <w:pPr>
        <w:pStyle w:val="ListParagraph"/>
        <w:numPr>
          <w:ilvl w:val="0"/>
          <w:numId w:val="43"/>
        </w:numPr>
        <w:spacing w:after="0" w:line="240" w:lineRule="auto"/>
        <w:rPr>
          <w:rFonts w:eastAsia="Times New Roman" w:cs="Arial"/>
        </w:rPr>
      </w:pPr>
      <w:r w:rsidRPr="008E1E51">
        <w:rPr>
          <w:rFonts w:eastAsia="Times New Roman" w:cs="Arial"/>
        </w:rPr>
        <w:t xml:space="preserve">Contractor shall provide certificates and endorsements evidencing the coverages, limits and provisions specified above on or before the execution of the Agreement and thereafter upon the renewal of any of the policies. Contractor shall require all insurers to provide </w:t>
      </w:r>
      <w:proofErr w:type="spellStart"/>
      <w:r w:rsidRPr="008E1E51">
        <w:rPr>
          <w:rFonts w:eastAsia="Times New Roman" w:cs="Arial"/>
        </w:rPr>
        <w:t>WisDOT</w:t>
      </w:r>
      <w:proofErr w:type="spellEnd"/>
      <w:r w:rsidRPr="008E1E51">
        <w:rPr>
          <w:rFonts w:eastAsia="Times New Roman" w:cs="Arial"/>
        </w:rPr>
        <w:t xml:space="preserve"> with a thirty (30) day advanced written notice of any cancellation, nonrenewal or material change in any of the policies maintained in accordance with this Agreement.  Coverage must be placed with carriers with an A. M. Best rating of A- 10 or better.</w:t>
      </w:r>
    </w:p>
    <w:p w14:paraId="50AFCDEF" w14:textId="77777777" w:rsidR="00F131CC" w:rsidRPr="00F131CC" w:rsidRDefault="00F131CC" w:rsidP="00F131CC">
      <w:pPr>
        <w:spacing w:after="0" w:line="240" w:lineRule="auto"/>
        <w:jc w:val="center"/>
        <w:rPr>
          <w:rFonts w:eastAsia="Times New Roman" w:cs="Arial"/>
          <w:b/>
        </w:rPr>
      </w:pPr>
      <w:r w:rsidRPr="00F131CC">
        <w:rPr>
          <w:rFonts w:eastAsia="Times New Roman" w:cs="Arial"/>
          <w:b/>
        </w:rPr>
        <w:t>Mail to:</w:t>
      </w:r>
    </w:p>
    <w:p w14:paraId="037C2CBC" w14:textId="77777777" w:rsidR="00F131CC" w:rsidRPr="00F131CC" w:rsidRDefault="00F131CC" w:rsidP="00F131CC">
      <w:pPr>
        <w:spacing w:after="0" w:line="240" w:lineRule="auto"/>
        <w:jc w:val="center"/>
        <w:rPr>
          <w:rFonts w:eastAsia="Times New Roman" w:cs="Arial"/>
        </w:rPr>
      </w:pPr>
      <w:r w:rsidRPr="00F131CC">
        <w:rPr>
          <w:rFonts w:eastAsia="Times New Roman" w:cs="Arial"/>
        </w:rPr>
        <w:t>Wisconsin Department of Transportation</w:t>
      </w:r>
    </w:p>
    <w:p w14:paraId="4DCCD2C8" w14:textId="77777777" w:rsidR="00F131CC" w:rsidRPr="00F131CC" w:rsidRDefault="00372C11" w:rsidP="00F131CC">
      <w:pPr>
        <w:spacing w:after="0" w:line="240" w:lineRule="auto"/>
        <w:jc w:val="center"/>
        <w:rPr>
          <w:rFonts w:eastAsia="Times New Roman" w:cs="Arial"/>
        </w:rPr>
      </w:pPr>
      <w:r>
        <w:rPr>
          <w:rFonts w:eastAsia="Times New Roman" w:cs="Arial"/>
        </w:rPr>
        <w:t>482</w:t>
      </w:r>
      <w:r w:rsidR="00F131CC" w:rsidRPr="00F131CC">
        <w:rPr>
          <w:rFonts w:eastAsia="Times New Roman" w:cs="Arial"/>
        </w:rPr>
        <w:t xml:space="preserve">2 </w:t>
      </w:r>
      <w:r>
        <w:rPr>
          <w:rFonts w:eastAsia="Times New Roman" w:cs="Arial"/>
        </w:rPr>
        <w:t>Madison Yards Way, 8</w:t>
      </w:r>
      <w:r w:rsidRPr="00372C11">
        <w:rPr>
          <w:rFonts w:eastAsia="Times New Roman" w:cs="Arial"/>
          <w:vertAlign w:val="superscript"/>
        </w:rPr>
        <w:t>th</w:t>
      </w:r>
      <w:r>
        <w:rPr>
          <w:rFonts w:eastAsia="Times New Roman" w:cs="Arial"/>
        </w:rPr>
        <w:t xml:space="preserve"> Floor, South Tower</w:t>
      </w:r>
    </w:p>
    <w:p w14:paraId="45BF1C1F" w14:textId="77777777" w:rsidR="00F131CC" w:rsidRDefault="00F131CC" w:rsidP="00F131CC">
      <w:pPr>
        <w:spacing w:after="0" w:line="240" w:lineRule="auto"/>
        <w:ind w:left="540"/>
        <w:jc w:val="center"/>
        <w:rPr>
          <w:rFonts w:eastAsia="Times New Roman" w:cs="Arial"/>
        </w:rPr>
      </w:pPr>
      <w:r w:rsidRPr="00F131CC">
        <w:rPr>
          <w:rFonts w:eastAsia="Times New Roman" w:cs="Arial"/>
        </w:rPr>
        <w:t>Madison, WI  53705</w:t>
      </w:r>
    </w:p>
    <w:p w14:paraId="4FA6A674" w14:textId="77777777" w:rsidR="00F131CC" w:rsidRDefault="00F131CC" w:rsidP="00F131CC">
      <w:pPr>
        <w:spacing w:after="0" w:line="240" w:lineRule="auto"/>
        <w:ind w:left="540"/>
        <w:jc w:val="center"/>
        <w:rPr>
          <w:rFonts w:eastAsia="Times New Roman" w:cs="Arial"/>
        </w:rPr>
      </w:pPr>
    </w:p>
    <w:p w14:paraId="7B894C0B" w14:textId="77777777" w:rsidR="00D5743C" w:rsidRPr="000F70BC" w:rsidRDefault="00D5743C" w:rsidP="005D329D">
      <w:pPr>
        <w:pStyle w:val="Heading2"/>
        <w:keepNext w:val="0"/>
        <w:keepLines w:val="0"/>
        <w:spacing w:before="0" w:line="240" w:lineRule="auto"/>
        <w:ind w:left="1080" w:hanging="540"/>
        <w:rPr>
          <w:sz w:val="22"/>
        </w:rPr>
      </w:pPr>
      <w:bookmarkStart w:id="22" w:name="_Toc399235053"/>
      <w:bookmarkStart w:id="23" w:name="_Toc19610252"/>
      <w:r w:rsidRPr="000F70BC">
        <w:rPr>
          <w:sz w:val="22"/>
        </w:rPr>
        <w:t>Safety Notices/Recalls</w:t>
      </w:r>
      <w:bookmarkEnd w:id="22"/>
      <w:bookmarkEnd w:id="23"/>
    </w:p>
    <w:p w14:paraId="5D373FE0" w14:textId="46D4424C" w:rsidR="00D5743C" w:rsidRDefault="00D5743C" w:rsidP="00D5743C">
      <w:pPr>
        <w:spacing w:after="0" w:line="240" w:lineRule="auto"/>
        <w:ind w:left="1080"/>
        <w:rPr>
          <w:rFonts w:cs="Arial"/>
        </w:rPr>
      </w:pPr>
      <w:r w:rsidRPr="002A622D">
        <w:rPr>
          <w:rFonts w:cs="Arial"/>
        </w:rPr>
        <w:t xml:space="preserve">Contractor must provide immediate notification to </w:t>
      </w:r>
      <w:proofErr w:type="spellStart"/>
      <w:r w:rsidR="00660328">
        <w:rPr>
          <w:rFonts w:cs="Arial"/>
        </w:rPr>
        <w:t>WisDOT</w:t>
      </w:r>
      <w:proofErr w:type="spellEnd"/>
      <w:r w:rsidR="00660328">
        <w:rPr>
          <w:rFonts w:cs="Arial"/>
        </w:rPr>
        <w:t xml:space="preserve">, specifically </w:t>
      </w:r>
      <w:r w:rsidRPr="002A622D">
        <w:rPr>
          <w:rFonts w:cs="Arial"/>
        </w:rPr>
        <w:t xml:space="preserve">the Contract Manager of any recall notices, warranty replacements, safety notices, legal notices, </w:t>
      </w:r>
      <w:r w:rsidR="00CE6A87" w:rsidRPr="001D6B06">
        <w:rPr>
          <w:rFonts w:cs="Arial"/>
        </w:rPr>
        <w:t>and, potential and/or actual breaches in security involving sensitive products</w:t>
      </w:r>
      <w:r w:rsidR="00FE562B">
        <w:rPr>
          <w:rFonts w:cs="Arial"/>
        </w:rPr>
        <w:t>/access to facilities</w:t>
      </w:r>
      <w:r w:rsidR="00CE6A87" w:rsidRPr="001D6B06">
        <w:rPr>
          <w:rFonts w:cs="Arial"/>
        </w:rPr>
        <w:t xml:space="preserve">, </w:t>
      </w:r>
      <w:r w:rsidR="005E775E" w:rsidRPr="001D6B06">
        <w:rPr>
          <w:rFonts w:cs="Arial"/>
        </w:rPr>
        <w:t>etc.</w:t>
      </w:r>
      <w:r w:rsidR="005E775E">
        <w:rPr>
          <w:rFonts w:cs="Arial"/>
        </w:rPr>
        <w:t xml:space="preserve"> </w:t>
      </w:r>
      <w:r w:rsidRPr="002A622D">
        <w:rPr>
          <w:rFonts w:cs="Arial"/>
        </w:rPr>
        <w:t>F</w:t>
      </w:r>
      <w:r>
        <w:rPr>
          <w:rFonts w:cs="Arial"/>
        </w:rPr>
        <w:t xml:space="preserve">ailure to report this information may result in immediate termination of </w:t>
      </w:r>
      <w:r w:rsidR="00A717B1">
        <w:rPr>
          <w:rFonts w:cs="Arial"/>
        </w:rPr>
        <w:t>an order and contract</w:t>
      </w:r>
      <w:r>
        <w:rPr>
          <w:rFonts w:cs="Arial"/>
        </w:rPr>
        <w:t>.</w:t>
      </w:r>
      <w:r w:rsidR="00CE6A87">
        <w:rPr>
          <w:rFonts w:cs="Arial"/>
        </w:rPr>
        <w:t xml:space="preserve"> </w:t>
      </w:r>
    </w:p>
    <w:p w14:paraId="2B9A5436" w14:textId="77777777" w:rsidR="00D5743C" w:rsidRDefault="00D5743C" w:rsidP="00D5743C">
      <w:pPr>
        <w:pStyle w:val="Heading2"/>
        <w:keepNext w:val="0"/>
        <w:keepLines w:val="0"/>
        <w:numPr>
          <w:ilvl w:val="0"/>
          <w:numId w:val="0"/>
        </w:numPr>
        <w:spacing w:before="0" w:line="240" w:lineRule="auto"/>
        <w:ind w:left="1080"/>
        <w:rPr>
          <w:sz w:val="22"/>
        </w:rPr>
      </w:pPr>
    </w:p>
    <w:p w14:paraId="5A9D5B4E" w14:textId="77777777" w:rsidR="00B32275" w:rsidRPr="000F70BC" w:rsidRDefault="00B32275" w:rsidP="00B32275">
      <w:pPr>
        <w:pStyle w:val="Heading2"/>
        <w:keepNext w:val="0"/>
        <w:keepLines w:val="0"/>
        <w:spacing w:before="0" w:line="240" w:lineRule="auto"/>
        <w:ind w:left="1080" w:hanging="540"/>
        <w:rPr>
          <w:sz w:val="22"/>
        </w:rPr>
      </w:pPr>
      <w:bookmarkStart w:id="24" w:name="_Toc19610253"/>
      <w:r w:rsidRPr="000F70BC">
        <w:rPr>
          <w:sz w:val="22"/>
        </w:rPr>
        <w:t xml:space="preserve">Subcontracting or </w:t>
      </w:r>
      <w:proofErr w:type="gramStart"/>
      <w:r w:rsidRPr="000F70BC">
        <w:rPr>
          <w:sz w:val="22"/>
        </w:rPr>
        <w:t>Third Party</w:t>
      </w:r>
      <w:proofErr w:type="gramEnd"/>
      <w:r w:rsidRPr="000F70BC">
        <w:rPr>
          <w:sz w:val="22"/>
        </w:rPr>
        <w:t xml:space="preserve"> Payments</w:t>
      </w:r>
      <w:bookmarkEnd w:id="24"/>
    </w:p>
    <w:p w14:paraId="61C4A84F" w14:textId="0AC32D04" w:rsidR="0031702A" w:rsidRPr="00B67F26" w:rsidRDefault="0031702A" w:rsidP="00FF47E6">
      <w:pPr>
        <w:pStyle w:val="ListParagraph"/>
        <w:spacing w:after="0" w:line="240" w:lineRule="auto"/>
        <w:ind w:left="1080"/>
        <w:rPr>
          <w:rFonts w:cs="Arial"/>
        </w:rPr>
      </w:pPr>
      <w:r w:rsidRPr="000F70BC">
        <w:rPr>
          <w:rFonts w:cs="Arial"/>
        </w:rPr>
        <w:lastRenderedPageBreak/>
        <w:t>All subcontracting shall be pre-</w:t>
      </w:r>
      <w:r w:rsidRPr="00B67F26">
        <w:rPr>
          <w:rFonts w:cs="Arial"/>
        </w:rPr>
        <w:t xml:space="preserve">approved by </w:t>
      </w:r>
      <w:proofErr w:type="spellStart"/>
      <w:r w:rsidRPr="00B67F26">
        <w:rPr>
          <w:rFonts w:cs="Arial"/>
        </w:rPr>
        <w:t>WisDOT</w:t>
      </w:r>
      <w:proofErr w:type="spellEnd"/>
      <w:r w:rsidRPr="00B67F26">
        <w:rPr>
          <w:rFonts w:cs="Arial"/>
        </w:rPr>
        <w:t xml:space="preserve">.  Subcontractors must abide by all terms and conditions of the contract.  The prime </w:t>
      </w:r>
      <w:r w:rsidRPr="008D66C2">
        <w:rPr>
          <w:rFonts w:cs="Arial"/>
        </w:rPr>
        <w:t>Contractor</w:t>
      </w:r>
      <w:r w:rsidRPr="00B67F26">
        <w:rPr>
          <w:rFonts w:cs="Arial"/>
        </w:rPr>
        <w:t xml:space="preserve"> shall be responsible for all subcontractor(s) work and payment.  </w:t>
      </w:r>
      <w:proofErr w:type="spellStart"/>
      <w:r w:rsidRPr="00B67F26">
        <w:rPr>
          <w:rFonts w:cs="Arial"/>
        </w:rPr>
        <w:t>WisDOT</w:t>
      </w:r>
      <w:proofErr w:type="spellEnd"/>
      <w:r w:rsidRPr="00B67F26">
        <w:rPr>
          <w:rFonts w:cs="Arial"/>
        </w:rPr>
        <w:t xml:space="preserve"> will not pay any subcontractor or third parties directly. </w:t>
      </w:r>
    </w:p>
    <w:p w14:paraId="5079CAE5" w14:textId="77777777" w:rsidR="0031702A" w:rsidRDefault="0031702A" w:rsidP="00FF47E6">
      <w:pPr>
        <w:spacing w:after="0" w:line="240" w:lineRule="auto"/>
        <w:ind w:left="540"/>
        <w:rPr>
          <w:rFonts w:cs="Arial"/>
        </w:rPr>
      </w:pPr>
    </w:p>
    <w:p w14:paraId="4CFDAA70" w14:textId="77777777" w:rsidR="00B32275" w:rsidRPr="00B32275" w:rsidRDefault="00B32275" w:rsidP="00FF47E6">
      <w:pPr>
        <w:pStyle w:val="Heading2"/>
        <w:keepNext w:val="0"/>
        <w:keepLines w:val="0"/>
        <w:spacing w:before="0" w:line="240" w:lineRule="auto"/>
        <w:ind w:left="1080" w:hanging="540"/>
        <w:rPr>
          <w:sz w:val="22"/>
        </w:rPr>
      </w:pPr>
      <w:bookmarkStart w:id="25" w:name="_Toc19610254"/>
      <w:bookmarkStart w:id="26" w:name="_Toc240704099"/>
      <w:r w:rsidRPr="00B32275">
        <w:rPr>
          <w:sz w:val="22"/>
        </w:rPr>
        <w:t>Confidentiality</w:t>
      </w:r>
      <w:bookmarkEnd w:id="25"/>
    </w:p>
    <w:bookmarkEnd w:id="26"/>
    <w:p w14:paraId="3A806820" w14:textId="77777777" w:rsidR="00DC3729" w:rsidRPr="003B79D8" w:rsidRDefault="00DC3729" w:rsidP="00FF47E6">
      <w:pPr>
        <w:spacing w:after="0" w:line="240" w:lineRule="auto"/>
        <w:ind w:left="1080"/>
        <w:rPr>
          <w:rFonts w:cs="Arial"/>
        </w:rPr>
      </w:pPr>
      <w:r w:rsidRPr="003B79D8">
        <w:rPr>
          <w:rFonts w:cs="Arial"/>
        </w:rPr>
        <w:t>Contractor acknowledges that some of the data and documentation it may become privy to in the performance of this contract is of a confidential nature.  Contractor shall make all reasonable efforts to ensure that it or its employees and subcontractors do not disseminate such confidential information.</w:t>
      </w:r>
    </w:p>
    <w:p w14:paraId="6B275A81" w14:textId="77777777" w:rsidR="00DC3729" w:rsidRPr="003B79D8" w:rsidRDefault="00DC3729" w:rsidP="00DC3729">
      <w:pPr>
        <w:spacing w:after="0" w:line="240" w:lineRule="auto"/>
        <w:ind w:left="900"/>
        <w:rPr>
          <w:rFonts w:cs="Arial"/>
        </w:rPr>
      </w:pPr>
    </w:p>
    <w:p w14:paraId="5FC8009F" w14:textId="77777777" w:rsidR="00DC3729" w:rsidRPr="003B79D8" w:rsidRDefault="00DC3729" w:rsidP="00DC3729">
      <w:pPr>
        <w:spacing w:after="0" w:line="240" w:lineRule="auto"/>
        <w:ind w:left="1080"/>
        <w:rPr>
          <w:rFonts w:cs="Arial"/>
        </w:rPr>
      </w:pPr>
      <w:r w:rsidRPr="003B79D8">
        <w:rPr>
          <w:rFonts w:cs="Arial"/>
        </w:rPr>
        <w:t xml:space="preserve">Contractor or its employees and subcontractors will not reuse, sell, </w:t>
      </w:r>
      <w:r w:rsidR="00CE6A87">
        <w:rPr>
          <w:rFonts w:cs="Arial"/>
        </w:rPr>
        <w:t xml:space="preserve">make available, </w:t>
      </w:r>
      <w:r w:rsidRPr="003B79D8">
        <w:rPr>
          <w:rFonts w:cs="Arial"/>
        </w:rPr>
        <w:t>or make use in any format the data researched or compiled for this contract for any venture, profitable or not, outside this contract.</w:t>
      </w:r>
    </w:p>
    <w:p w14:paraId="16CCB40C" w14:textId="77777777" w:rsidR="00DC3729" w:rsidRPr="003B79D8" w:rsidRDefault="00DC3729" w:rsidP="00DC3729">
      <w:pPr>
        <w:spacing w:after="0" w:line="240" w:lineRule="auto"/>
        <w:ind w:left="900"/>
        <w:rPr>
          <w:rFonts w:cs="Arial"/>
        </w:rPr>
      </w:pPr>
    </w:p>
    <w:p w14:paraId="4623F37F" w14:textId="77777777" w:rsidR="00DC3729" w:rsidRPr="003B79D8" w:rsidRDefault="00DC3729" w:rsidP="00DC3729">
      <w:pPr>
        <w:spacing w:after="0" w:line="240" w:lineRule="auto"/>
        <w:ind w:left="1080"/>
        <w:rPr>
          <w:rFonts w:cs="Arial"/>
        </w:rPr>
      </w:pPr>
      <w:r w:rsidRPr="003B79D8">
        <w:rPr>
          <w:rFonts w:cs="Arial"/>
        </w:rPr>
        <w:t xml:space="preserve">Contractor agrees to observe complete confidentially with respect to all aspects of any confidential information, proprietary data and/or trade secrets and any parts thereof, whether such contents are the State's or the manufacturer's, </w:t>
      </w:r>
      <w:r>
        <w:rPr>
          <w:rFonts w:cs="Arial"/>
        </w:rPr>
        <w:t>bidder</w:t>
      </w:r>
      <w:r w:rsidRPr="003B79D8">
        <w:rPr>
          <w:rFonts w:cs="Arial"/>
        </w:rPr>
        <w:t xml:space="preserve">'s, or distributor's whereby Contractor or any Contractor's personnel may gain access while engaged by the State or while on State premises.  </w:t>
      </w:r>
    </w:p>
    <w:p w14:paraId="6C411F62" w14:textId="77777777" w:rsidR="00DC3729" w:rsidRPr="003B79D8" w:rsidRDefault="00DC3729" w:rsidP="00DC3729">
      <w:pPr>
        <w:spacing w:after="0" w:line="240" w:lineRule="auto"/>
        <w:ind w:left="900"/>
        <w:rPr>
          <w:rFonts w:cs="Arial"/>
        </w:rPr>
      </w:pPr>
    </w:p>
    <w:p w14:paraId="195DE10C" w14:textId="6F6F9561" w:rsidR="00DC3729" w:rsidRDefault="00DC3729" w:rsidP="00DC3729">
      <w:pPr>
        <w:spacing w:after="0" w:line="240" w:lineRule="auto"/>
        <w:ind w:left="1080"/>
      </w:pPr>
      <w:r w:rsidRPr="00CE6A87">
        <w:rPr>
          <w:rFonts w:cs="Arial"/>
          <w:b/>
        </w:rPr>
        <w:t>The restrictions herein shall survive the termination of this contract for any reason and shall continue in full force and effect and shall be binding upon the Contractor or its agents, employees, successors, assigns, subcontractors, or any party claiming an interest in this contract</w:t>
      </w:r>
      <w:r w:rsidRPr="00CE6A87">
        <w:rPr>
          <w:b/>
        </w:rPr>
        <w:t xml:space="preserve"> on behalf of or under the rights of Contractor following any termination.  </w:t>
      </w:r>
      <w:r w:rsidRPr="00AA7503">
        <w:t xml:space="preserve">Contractor shall advise all </w:t>
      </w:r>
      <w:r w:rsidR="00B77413" w:rsidRPr="00AA7503">
        <w:t>Contractors’</w:t>
      </w:r>
      <w:r w:rsidRPr="00AA7503">
        <w:t xml:space="preserve"> agents, employees, successors, assigns and subcontractors which are engaged by the State of the restrictions, present and continuing, set forth herein.  Contractor shall defend and incur all costs, if any, for actions that arise </w:t>
      </w:r>
      <w:proofErr w:type="gramStart"/>
      <w:r w:rsidRPr="00AA7503">
        <w:t>as a result of</w:t>
      </w:r>
      <w:proofErr w:type="gramEnd"/>
      <w:r w:rsidRPr="00AA7503">
        <w:t xml:space="preserve"> noncompliance by Contractor, its agents, employees, successors, assigns and subcontractors regarding the restrictions herein.</w:t>
      </w:r>
    </w:p>
    <w:p w14:paraId="26C2A2A6" w14:textId="77777777" w:rsidR="002C5E06" w:rsidRDefault="002C5E06" w:rsidP="00DC3729">
      <w:pPr>
        <w:spacing w:after="0" w:line="240" w:lineRule="auto"/>
        <w:ind w:left="1080"/>
      </w:pPr>
    </w:p>
    <w:p w14:paraId="7E98D4FD" w14:textId="77777777" w:rsidR="00A273E6" w:rsidRPr="0034768F" w:rsidRDefault="00A273E6" w:rsidP="00FF47E6">
      <w:pPr>
        <w:pStyle w:val="Heading2"/>
        <w:keepNext w:val="0"/>
        <w:keepLines w:val="0"/>
        <w:spacing w:before="0" w:line="240" w:lineRule="auto"/>
        <w:ind w:left="1080" w:hanging="540"/>
        <w:rPr>
          <w:sz w:val="22"/>
        </w:rPr>
      </w:pPr>
      <w:bookmarkStart w:id="27" w:name="_Toc19610256"/>
      <w:r w:rsidRPr="0034768F">
        <w:rPr>
          <w:sz w:val="22"/>
        </w:rPr>
        <w:t>Liquidated Damages</w:t>
      </w:r>
      <w:bookmarkEnd w:id="27"/>
      <w:r w:rsidRPr="0034768F">
        <w:rPr>
          <w:sz w:val="22"/>
        </w:rPr>
        <w:t xml:space="preserve"> </w:t>
      </w:r>
    </w:p>
    <w:p w14:paraId="482FE053" w14:textId="285B1F91" w:rsidR="000F4F90" w:rsidRDefault="000F4F90" w:rsidP="00A273E6">
      <w:pPr>
        <w:spacing w:after="0" w:line="240" w:lineRule="auto"/>
        <w:ind w:left="1080"/>
        <w:rPr>
          <w:rFonts w:cs="Arial"/>
        </w:rPr>
      </w:pPr>
      <w:r w:rsidRPr="0034768F">
        <w:rPr>
          <w:rFonts w:cs="Arial"/>
        </w:rPr>
        <w:t>This shall be surety for fulfillment of the contract(s) including quality, performance and delivery under the terms of this Request for Bid.  Liquidated damages shall consist of $</w:t>
      </w:r>
      <w:r w:rsidR="002C5E06">
        <w:rPr>
          <w:rFonts w:cs="Arial"/>
        </w:rPr>
        <w:t>1000</w:t>
      </w:r>
      <w:r w:rsidRPr="0034768F">
        <w:rPr>
          <w:rFonts w:cs="Arial"/>
        </w:rPr>
        <w:t xml:space="preserve"> per </w:t>
      </w:r>
      <w:r w:rsidR="001D6B06" w:rsidRPr="002C5E06">
        <w:rPr>
          <w:rFonts w:cs="Arial"/>
        </w:rPr>
        <w:t>calendar</w:t>
      </w:r>
      <w:r w:rsidR="002C5E06" w:rsidRPr="002C5E06">
        <w:rPr>
          <w:rFonts w:cs="Arial"/>
        </w:rPr>
        <w:t xml:space="preserve"> day </w:t>
      </w:r>
      <w:r w:rsidRPr="002C5E06">
        <w:rPr>
          <w:rFonts w:cs="Arial"/>
        </w:rPr>
        <w:t xml:space="preserve">per line item for failure to deliver according to the </w:t>
      </w:r>
      <w:r w:rsidR="00CF2602" w:rsidRPr="002C5E06">
        <w:rPr>
          <w:rFonts w:cs="Arial"/>
        </w:rPr>
        <w:t>Contractor</w:t>
      </w:r>
      <w:r w:rsidRPr="002C5E06">
        <w:rPr>
          <w:rFonts w:cs="Arial"/>
        </w:rPr>
        <w:t xml:space="preserve"> specified delivery schedule.  Liquidated damages will be deducted from payments on the invoice covering the late </w:t>
      </w:r>
      <w:proofErr w:type="gramStart"/>
      <w:r w:rsidR="00A81C5E">
        <w:rPr>
          <w:rFonts w:cs="Arial"/>
        </w:rPr>
        <w:t>deliverables</w:t>
      </w:r>
      <w:r w:rsidRPr="0034768F">
        <w:rPr>
          <w:rFonts w:cs="Arial"/>
        </w:rPr>
        <w:t>, if</w:t>
      </w:r>
      <w:proofErr w:type="gramEnd"/>
      <w:r w:rsidRPr="0034768F">
        <w:rPr>
          <w:rFonts w:cs="Arial"/>
        </w:rPr>
        <w:t xml:space="preserve"> the invoice is of sufficient amount to cover the liquidated damages.  If the invoice is not of a sufficient amount to cover the liquidated damages on a </w:t>
      </w:r>
      <w:proofErr w:type="gramStart"/>
      <w:r w:rsidRPr="0034768F">
        <w:rPr>
          <w:rFonts w:cs="Arial"/>
        </w:rPr>
        <w:t>part</w:t>
      </w:r>
      <w:r w:rsidR="00CE4DED">
        <w:rPr>
          <w:rFonts w:cs="Arial"/>
        </w:rPr>
        <w:t>icular shipment</w:t>
      </w:r>
      <w:proofErr w:type="gramEnd"/>
      <w:r w:rsidR="00CE4DED">
        <w:rPr>
          <w:rFonts w:cs="Arial"/>
        </w:rPr>
        <w:t>, the agency may</w:t>
      </w:r>
      <w:r w:rsidRPr="0034768F">
        <w:rPr>
          <w:rFonts w:cs="Arial"/>
        </w:rPr>
        <w:t xml:space="preserve"> </w:t>
      </w:r>
      <w:r w:rsidR="00CE4DED">
        <w:rPr>
          <w:rFonts w:cs="Arial"/>
        </w:rPr>
        <w:t xml:space="preserve">bill the contractor for the balance or may </w:t>
      </w:r>
      <w:r w:rsidRPr="0034768F">
        <w:rPr>
          <w:rFonts w:cs="Arial"/>
        </w:rPr>
        <w:t>request cancellation of the invoice and</w:t>
      </w:r>
      <w:r w:rsidR="00CE4DED">
        <w:rPr>
          <w:rFonts w:cs="Arial"/>
        </w:rPr>
        <w:t xml:space="preserve"> </w:t>
      </w:r>
      <w:r w:rsidRPr="0034768F">
        <w:rPr>
          <w:rFonts w:cs="Arial"/>
        </w:rPr>
        <w:t>a credit to cover the balance</w:t>
      </w:r>
      <w:r w:rsidR="00CE4DED">
        <w:rPr>
          <w:rFonts w:cs="Arial"/>
        </w:rPr>
        <w:t xml:space="preserve">. </w:t>
      </w:r>
      <w:r>
        <w:rPr>
          <w:rFonts w:cs="Arial"/>
        </w:rPr>
        <w:t xml:space="preserve"> </w:t>
      </w:r>
    </w:p>
    <w:p w14:paraId="6FBDB813" w14:textId="77777777" w:rsidR="000F4F90" w:rsidRDefault="000F4F90" w:rsidP="000F4F90">
      <w:pPr>
        <w:pStyle w:val="ListParagraph"/>
        <w:spacing w:after="0" w:line="240" w:lineRule="auto"/>
        <w:ind w:left="900"/>
      </w:pPr>
    </w:p>
    <w:p w14:paraId="5C4BAEA1" w14:textId="77777777" w:rsidR="00A273E6" w:rsidRPr="00566D17" w:rsidRDefault="00A273E6" w:rsidP="00A273E6">
      <w:pPr>
        <w:pStyle w:val="Heading2"/>
        <w:keepNext w:val="0"/>
        <w:keepLines w:val="0"/>
        <w:spacing w:before="0" w:line="240" w:lineRule="auto"/>
        <w:ind w:left="1080" w:hanging="540"/>
        <w:rPr>
          <w:sz w:val="22"/>
        </w:rPr>
      </w:pPr>
      <w:bookmarkStart w:id="28" w:name="_Toc19610257"/>
      <w:r w:rsidRPr="00566D17">
        <w:rPr>
          <w:sz w:val="22"/>
        </w:rPr>
        <w:t>Employee Identification</w:t>
      </w:r>
      <w:bookmarkEnd w:id="28"/>
      <w:r w:rsidRPr="00566D17">
        <w:rPr>
          <w:sz w:val="22"/>
        </w:rPr>
        <w:t xml:space="preserve"> </w:t>
      </w:r>
    </w:p>
    <w:p w14:paraId="5E774EE6" w14:textId="77777777" w:rsidR="000F4F90" w:rsidRPr="00C12790" w:rsidRDefault="000F4F90" w:rsidP="00FF47E6">
      <w:pPr>
        <w:spacing w:after="0" w:line="240" w:lineRule="auto"/>
        <w:ind w:left="1080"/>
        <w:rPr>
          <w:rFonts w:cs="Arial"/>
        </w:rPr>
      </w:pPr>
      <w:r w:rsidRPr="00C12790">
        <w:rPr>
          <w:rFonts w:cs="Arial"/>
        </w:rPr>
        <w:t xml:space="preserve">All Contractors’ employees, while working on </w:t>
      </w:r>
      <w:proofErr w:type="spellStart"/>
      <w:r w:rsidRPr="00C12790">
        <w:rPr>
          <w:rFonts w:cs="Arial"/>
        </w:rPr>
        <w:t>WisDOT</w:t>
      </w:r>
      <w:proofErr w:type="spellEnd"/>
      <w:r w:rsidRPr="00C12790">
        <w:rPr>
          <w:rFonts w:cs="Arial"/>
        </w:rPr>
        <w:t xml:space="preserve"> property, must wear a clearly displayed photo identification badge (provided by the Contractor at the Contractor’s expense) showing they are employees of the Contractor. Badges must be </w:t>
      </w:r>
      <w:proofErr w:type="gramStart"/>
      <w:r w:rsidRPr="00C12790">
        <w:rPr>
          <w:rFonts w:cs="Arial"/>
        </w:rPr>
        <w:t>available, but</w:t>
      </w:r>
      <w:proofErr w:type="gramEnd"/>
      <w:r w:rsidRPr="00C12790">
        <w:rPr>
          <w:rFonts w:cs="Arial"/>
        </w:rPr>
        <w:t xml:space="preserve"> will not be required to be worn when protective clothing and respiratory protection is required. </w:t>
      </w:r>
    </w:p>
    <w:p w14:paraId="221AA36D" w14:textId="77777777" w:rsidR="000F4F90" w:rsidRDefault="000F4F90" w:rsidP="00FF47E6">
      <w:pPr>
        <w:pStyle w:val="ListParagraph"/>
        <w:spacing w:after="0" w:line="240" w:lineRule="auto"/>
        <w:ind w:left="900"/>
      </w:pPr>
    </w:p>
    <w:p w14:paraId="69440499" w14:textId="77777777" w:rsidR="00A273E6" w:rsidRPr="00A273E6" w:rsidRDefault="00A273E6" w:rsidP="00FF47E6">
      <w:pPr>
        <w:pStyle w:val="Heading2"/>
        <w:keepNext w:val="0"/>
        <w:keepLines w:val="0"/>
        <w:spacing w:before="0" w:line="240" w:lineRule="auto"/>
        <w:ind w:left="1080" w:hanging="540"/>
        <w:rPr>
          <w:sz w:val="22"/>
        </w:rPr>
      </w:pPr>
      <w:bookmarkStart w:id="29" w:name="_Toc19610258"/>
      <w:r w:rsidRPr="00A273E6">
        <w:rPr>
          <w:sz w:val="22"/>
        </w:rPr>
        <w:t>Prevailing Wage</w:t>
      </w:r>
      <w:bookmarkEnd w:id="29"/>
    </w:p>
    <w:p w14:paraId="71713F77" w14:textId="77777777" w:rsidR="006C18A2" w:rsidRDefault="000F4F90" w:rsidP="006C18A2">
      <w:pPr>
        <w:spacing w:after="0" w:line="240" w:lineRule="auto"/>
        <w:ind w:left="1080"/>
      </w:pPr>
      <w:r w:rsidRPr="00794964">
        <w:t xml:space="preserve">Work provided under this project </w:t>
      </w:r>
      <w:r w:rsidRPr="00EA5A4B">
        <w:t xml:space="preserve">must be in accordance with </w:t>
      </w:r>
      <w:r w:rsidR="00775CE9">
        <w:t>The Davis-Bacon and Related Acts (40 U.S.</w:t>
      </w:r>
      <w:r w:rsidR="001B5F09">
        <w:t xml:space="preserve"> </w:t>
      </w:r>
      <w:r w:rsidR="00775CE9">
        <w:t>Code Sections 3141-3148)</w:t>
      </w:r>
      <w:r w:rsidRPr="00EA5A4B">
        <w:t xml:space="preserve">, which requires payment of prevailing wage for the stated trade or occupation.  Contractor is required to post at the job site a sign stating that Contractor </w:t>
      </w:r>
      <w:proofErr w:type="gramStart"/>
      <w:r w:rsidRPr="00EA5A4B">
        <w:t>is in compliance</w:t>
      </w:r>
      <w:r w:rsidRPr="00794964">
        <w:t xml:space="preserve"> with</w:t>
      </w:r>
      <w:proofErr w:type="gramEnd"/>
      <w:r w:rsidRPr="00794964">
        <w:t xml:space="preserve"> </w:t>
      </w:r>
      <w:r w:rsidR="001B5F09">
        <w:t>40 U.S. Code Sections 3141-3148</w:t>
      </w:r>
      <w:r w:rsidR="006C18A2">
        <w:t>.</w:t>
      </w:r>
    </w:p>
    <w:p w14:paraId="209CA8ED" w14:textId="77777777" w:rsidR="006C18A2" w:rsidRDefault="006C18A2" w:rsidP="006C18A2">
      <w:pPr>
        <w:spacing w:after="0" w:line="240" w:lineRule="auto"/>
        <w:ind w:left="1080"/>
      </w:pPr>
    </w:p>
    <w:p w14:paraId="350946C4" w14:textId="77777777" w:rsidR="006C18A2" w:rsidRDefault="006C18A2" w:rsidP="006C18A2">
      <w:pPr>
        <w:spacing w:after="0" w:line="240" w:lineRule="auto"/>
        <w:ind w:left="1080"/>
        <w:rPr>
          <w:rFonts w:cstheme="minorHAnsi"/>
          <w:color w:val="212121"/>
          <w:lang w:val="en"/>
        </w:rPr>
      </w:pPr>
      <w:r w:rsidRPr="006C18A2">
        <w:rPr>
          <w:rFonts w:cstheme="minorHAnsi"/>
          <w:color w:val="212121"/>
          <w:lang w:val="en"/>
        </w:rPr>
        <w:lastRenderedPageBreak/>
        <w:t xml:space="preserve">The Davis-Bacon and Related Acts, apply to contractors and subcontractors performing on federally funded or assisted contracts </w:t>
      </w:r>
      <w:proofErr w:type="gramStart"/>
      <w:r w:rsidRPr="006C18A2">
        <w:rPr>
          <w:rFonts w:cstheme="minorHAnsi"/>
          <w:color w:val="212121"/>
          <w:lang w:val="en"/>
        </w:rPr>
        <w:t>in excess of</w:t>
      </w:r>
      <w:proofErr w:type="gramEnd"/>
      <w:r w:rsidRPr="006C18A2">
        <w:rPr>
          <w:rFonts w:cstheme="minorHAnsi"/>
          <w:color w:val="212121"/>
          <w:lang w:val="en"/>
        </w:rPr>
        <w:t xml:space="preserve"> $2,000 for the construction, alteration, or repair (including painting and decorating) of public buildings or public works. Davis-Bacon Act and Related Act contractors and subcontractors must pay their laborers and mechanics employed under the contract no less than the locally prevailing wages and fringe benefits for corresponding work on similar projects in the area. The Davis-Bacon Act directs the Department of Labor to determine such locally prevailing wage rates. The Davis-Bacon Act applies to contractors and subcontractors performing work on federal or District of Columbia contracts. The Davis-Bacon Act prevailing wage provisions apply to the “Related Acts,” under which federal agencies assist construction projects through grants, loans, loan guarantees, and insurance.</w:t>
      </w:r>
    </w:p>
    <w:p w14:paraId="3FECAFA9" w14:textId="77777777" w:rsidR="001B5F09" w:rsidRDefault="001B5F09" w:rsidP="006C18A2">
      <w:pPr>
        <w:spacing w:after="0" w:line="240" w:lineRule="auto"/>
        <w:ind w:left="1080"/>
        <w:rPr>
          <w:rFonts w:cstheme="minorHAnsi"/>
          <w:color w:val="212121"/>
          <w:lang w:val="en"/>
        </w:rPr>
      </w:pPr>
    </w:p>
    <w:p w14:paraId="761BB3CB" w14:textId="77777777" w:rsidR="006C18A2" w:rsidRPr="006C18A2" w:rsidRDefault="006C18A2" w:rsidP="006C18A2">
      <w:pPr>
        <w:spacing w:after="0" w:line="240" w:lineRule="auto"/>
        <w:ind w:left="1080"/>
      </w:pPr>
      <w:r w:rsidRPr="006C18A2">
        <w:rPr>
          <w:rFonts w:cstheme="minorHAnsi"/>
          <w:color w:val="212121"/>
          <w:lang w:val="en"/>
        </w:rPr>
        <w:t xml:space="preserve">For prime contracts </w:t>
      </w:r>
      <w:proofErr w:type="gramStart"/>
      <w:r w:rsidRPr="006C18A2">
        <w:rPr>
          <w:rFonts w:cstheme="minorHAnsi"/>
          <w:color w:val="212121"/>
          <w:lang w:val="en"/>
        </w:rPr>
        <w:t>in excess of</w:t>
      </w:r>
      <w:proofErr w:type="gramEnd"/>
      <w:r w:rsidRPr="006C18A2">
        <w:rPr>
          <w:rFonts w:cstheme="minorHAnsi"/>
          <w:color w:val="212121"/>
          <w:lang w:val="en"/>
        </w:rPr>
        <w:t xml:space="preserve"> $100,000, contractors and subcontractors must also, under the provisions of the Contract Work Hours and Safety Standards Act, as amended, pay laborers and mechanics, including guards and watchmen, at least one and one-half times their regular rate of pay for all hours worked over 40 in a workweek. The overtime provisions of the Fair Labor Standards Act may also apply to DBA-covered contracts.</w:t>
      </w:r>
    </w:p>
    <w:p w14:paraId="1FCD64F0" w14:textId="77777777" w:rsidR="000F4F90" w:rsidRDefault="000F4F90" w:rsidP="000F4F90">
      <w:pPr>
        <w:spacing w:after="0" w:line="240" w:lineRule="auto"/>
        <w:ind w:left="904"/>
      </w:pPr>
    </w:p>
    <w:p w14:paraId="25A61E23" w14:textId="77777777" w:rsidR="000F4F90" w:rsidRDefault="000F4F90" w:rsidP="000F4F90">
      <w:pPr>
        <w:spacing w:after="0" w:line="240" w:lineRule="auto"/>
        <w:ind w:left="1080"/>
      </w:pPr>
      <w:r w:rsidRPr="00794964">
        <w:t>Wages quoted under this provision must include employer's share of FICA, unemployment compensation, worker's compensation insurance, public liability insurance and any other overhead item applicable to your firm's operation.</w:t>
      </w:r>
      <w:r>
        <w:t xml:space="preserve">  </w:t>
      </w:r>
    </w:p>
    <w:p w14:paraId="70DEDB1C" w14:textId="77777777" w:rsidR="000F4F90" w:rsidRDefault="000F4F90" w:rsidP="000F4F90">
      <w:pPr>
        <w:spacing w:after="0" w:line="240" w:lineRule="auto"/>
        <w:ind w:left="904"/>
      </w:pPr>
    </w:p>
    <w:p w14:paraId="3088BC6E" w14:textId="77777777" w:rsidR="000F4F90" w:rsidRPr="00794964" w:rsidRDefault="000F4F90" w:rsidP="00FF47E6">
      <w:pPr>
        <w:spacing w:after="0" w:line="240" w:lineRule="auto"/>
        <w:ind w:left="1080"/>
      </w:pPr>
      <w:r w:rsidRPr="00794964">
        <w:t xml:space="preserve">Only increase in the prevailing wage as determined by the </w:t>
      </w:r>
      <w:r w:rsidR="006C18A2">
        <w:t xml:space="preserve">US Department of Labor (USDOL) </w:t>
      </w:r>
      <w:r w:rsidRPr="00794964">
        <w:t xml:space="preserve">shall be allowed.  If decreases occur, the same criteria shall be used to compute reductions.  Note that prevailing wage rates as determined by </w:t>
      </w:r>
      <w:r w:rsidR="006C18A2">
        <w:t>USDOL</w:t>
      </w:r>
      <w:r w:rsidRPr="00794964">
        <w:t xml:space="preserve"> do not include FICA, unemployment compensation, worker's compensation insurance, and public liability insurance. </w:t>
      </w:r>
    </w:p>
    <w:p w14:paraId="08B19A29" w14:textId="77777777" w:rsidR="000F4F90" w:rsidRDefault="000F4F90" w:rsidP="00FF47E6">
      <w:pPr>
        <w:pStyle w:val="ListParagraph"/>
        <w:spacing w:after="0" w:line="240" w:lineRule="auto"/>
        <w:ind w:left="900"/>
      </w:pPr>
    </w:p>
    <w:p w14:paraId="16A5BEFC" w14:textId="77777777" w:rsidR="000F4F90" w:rsidRPr="00392E4B" w:rsidRDefault="00594657" w:rsidP="00FF47E6">
      <w:pPr>
        <w:pStyle w:val="Heading2"/>
        <w:keepNext w:val="0"/>
        <w:keepLines w:val="0"/>
        <w:spacing w:before="0" w:line="240" w:lineRule="auto"/>
        <w:ind w:left="1080" w:hanging="540"/>
        <w:rPr>
          <w:sz w:val="22"/>
        </w:rPr>
      </w:pPr>
      <w:bookmarkStart w:id="30" w:name="_Toc240704092"/>
      <w:bookmarkStart w:id="31" w:name="_Toc19610259"/>
      <w:r w:rsidRPr="00392E4B">
        <w:rPr>
          <w:sz w:val="22"/>
        </w:rPr>
        <w:t>Firm P</w:t>
      </w:r>
      <w:r w:rsidR="000F4F90" w:rsidRPr="00392E4B">
        <w:rPr>
          <w:sz w:val="22"/>
        </w:rPr>
        <w:t>rices</w:t>
      </w:r>
      <w:bookmarkEnd w:id="30"/>
      <w:bookmarkEnd w:id="31"/>
    </w:p>
    <w:p w14:paraId="7F6376C5" w14:textId="77777777" w:rsidR="00337E60" w:rsidRPr="006306CF" w:rsidRDefault="00337E60" w:rsidP="00337E60">
      <w:pPr>
        <w:spacing w:after="0" w:line="240" w:lineRule="auto"/>
        <w:ind w:left="540"/>
        <w:rPr>
          <w:rFonts w:cs="Arial"/>
          <w:highlight w:val="lightGray"/>
        </w:rPr>
      </w:pPr>
    </w:p>
    <w:p w14:paraId="456DFB73" w14:textId="77777777" w:rsidR="008D1F46" w:rsidRDefault="00337E60" w:rsidP="008D1F46">
      <w:pPr>
        <w:spacing w:after="0" w:line="240" w:lineRule="auto"/>
        <w:ind w:left="1080"/>
        <w:rPr>
          <w:rFonts w:cs="Arial"/>
        </w:rPr>
      </w:pPr>
      <w:r w:rsidRPr="00C424E0">
        <w:rPr>
          <w:rFonts w:cs="Arial"/>
        </w:rPr>
        <w:t xml:space="preserve">The awarded Contractor must hold the accepted costs for the entire contract period.  </w:t>
      </w:r>
      <w:proofErr w:type="spellStart"/>
      <w:r w:rsidRPr="00C424E0">
        <w:rPr>
          <w:rFonts w:cs="Arial"/>
        </w:rPr>
        <w:t>WisDOT</w:t>
      </w:r>
      <w:proofErr w:type="spellEnd"/>
      <w:r w:rsidRPr="00C424E0">
        <w:rPr>
          <w:rFonts w:cs="Arial"/>
        </w:rPr>
        <w:t xml:space="preserve"> will review any adjustment of costs before the beginning of a contract renewal period.  Price increase requests must be justified with supporting documentation of industry-wide increases.</w:t>
      </w:r>
      <w:r w:rsidR="00632861">
        <w:rPr>
          <w:rFonts w:cs="Arial"/>
        </w:rPr>
        <w:t xml:space="preserve">  </w:t>
      </w:r>
      <w:r w:rsidR="00632861" w:rsidRPr="00337E60">
        <w:rPr>
          <w:rFonts w:cs="Arial"/>
        </w:rPr>
        <w:t xml:space="preserve">If </w:t>
      </w:r>
      <w:proofErr w:type="spellStart"/>
      <w:r w:rsidR="00632861" w:rsidRPr="00337E60">
        <w:rPr>
          <w:rFonts w:cs="Arial"/>
        </w:rPr>
        <w:t>WisDOT</w:t>
      </w:r>
      <w:proofErr w:type="spellEnd"/>
      <w:r w:rsidR="00632861" w:rsidRPr="00337E60">
        <w:rPr>
          <w:rFonts w:cs="Arial"/>
        </w:rPr>
        <w:t xml:space="preserve"> deems cost increases are not acceptable, it reserves the right to </w:t>
      </w:r>
      <w:r w:rsidR="00B20FDC">
        <w:rPr>
          <w:rFonts w:cs="Arial"/>
        </w:rPr>
        <w:t xml:space="preserve">award to the next lowest bidder or </w:t>
      </w:r>
      <w:r w:rsidR="00632861" w:rsidRPr="00337E60">
        <w:rPr>
          <w:rFonts w:cs="Arial"/>
        </w:rPr>
        <w:t xml:space="preserve">re-bid the contract in whole or part. </w:t>
      </w:r>
      <w:r w:rsidR="008D1F46">
        <w:rPr>
          <w:rFonts w:cs="Arial"/>
        </w:rPr>
        <w:t>Written acceptance or denial of price increases shall be provided to the Contactor.</w:t>
      </w:r>
    </w:p>
    <w:p w14:paraId="27544C56" w14:textId="77777777" w:rsidR="00337E60" w:rsidRDefault="00337E60" w:rsidP="00337E60">
      <w:pPr>
        <w:spacing w:after="0" w:line="240" w:lineRule="auto"/>
        <w:ind w:left="540"/>
        <w:rPr>
          <w:rFonts w:cs="Arial"/>
        </w:rPr>
      </w:pPr>
    </w:p>
    <w:p w14:paraId="680145BF" w14:textId="77777777" w:rsidR="00337E60" w:rsidRDefault="00337E60" w:rsidP="00337E60">
      <w:pPr>
        <w:spacing w:after="0" w:line="240" w:lineRule="auto"/>
        <w:ind w:left="1080"/>
        <w:rPr>
          <w:rFonts w:cs="Arial"/>
        </w:rPr>
      </w:pPr>
      <w:r w:rsidRPr="00337E60">
        <w:rPr>
          <w:rFonts w:cs="Arial"/>
        </w:rPr>
        <w:t xml:space="preserve">If the Contractor’s cost decreases during the term of the contract, the Contractor shall immediately notify </w:t>
      </w:r>
      <w:proofErr w:type="spellStart"/>
      <w:r w:rsidRPr="00337E60">
        <w:rPr>
          <w:rFonts w:cs="Arial"/>
        </w:rPr>
        <w:t>WisDOT</w:t>
      </w:r>
      <w:proofErr w:type="spellEnd"/>
      <w:r w:rsidRPr="00337E60">
        <w:rPr>
          <w:rFonts w:cs="Arial"/>
        </w:rPr>
        <w:t xml:space="preserve">.  Such cost decreases shall become effective to </w:t>
      </w:r>
      <w:proofErr w:type="spellStart"/>
      <w:r w:rsidRPr="00337E60">
        <w:rPr>
          <w:rFonts w:cs="Arial"/>
        </w:rPr>
        <w:t>WisDOT</w:t>
      </w:r>
      <w:proofErr w:type="spellEnd"/>
      <w:r w:rsidRPr="00337E60">
        <w:rPr>
          <w:rFonts w:cs="Arial"/>
        </w:rPr>
        <w:t xml:space="preserve"> the same date the decrease is effective to the contractor.  If </w:t>
      </w:r>
      <w:proofErr w:type="spellStart"/>
      <w:r w:rsidRPr="00337E60">
        <w:rPr>
          <w:rFonts w:cs="Arial"/>
        </w:rPr>
        <w:t>WisDOT</w:t>
      </w:r>
      <w:proofErr w:type="spellEnd"/>
      <w:r w:rsidRPr="00337E60">
        <w:rPr>
          <w:rFonts w:cs="Arial"/>
        </w:rPr>
        <w:t xml:space="preserve"> is not properly notified of price decreases, the pricing at the time of order will be used for invoice payment and the vendor will provide refunds or credits as necessary.</w:t>
      </w:r>
    </w:p>
    <w:p w14:paraId="13DDADAB" w14:textId="77777777" w:rsidR="002C2BB9" w:rsidRDefault="002C2BB9" w:rsidP="00337E60">
      <w:pPr>
        <w:spacing w:after="0" w:line="240" w:lineRule="auto"/>
        <w:ind w:left="1080"/>
        <w:rPr>
          <w:rFonts w:cs="Arial"/>
        </w:rPr>
      </w:pPr>
    </w:p>
    <w:p w14:paraId="65552EF2" w14:textId="77777777" w:rsidR="00C933A5" w:rsidRDefault="00C933A5" w:rsidP="002C2BB9">
      <w:pPr>
        <w:spacing w:after="0" w:line="240" w:lineRule="auto"/>
        <w:ind w:left="1080"/>
        <w:rPr>
          <w:rFonts w:cs="Arial"/>
        </w:rPr>
      </w:pPr>
    </w:p>
    <w:p w14:paraId="0FF6ED1F" w14:textId="77777777" w:rsidR="00DE647D" w:rsidRPr="00392E4B" w:rsidRDefault="00DE647D" w:rsidP="00DE647D">
      <w:pPr>
        <w:pStyle w:val="Heading2"/>
        <w:keepNext w:val="0"/>
        <w:keepLines w:val="0"/>
        <w:spacing w:before="0" w:line="240" w:lineRule="auto"/>
        <w:ind w:left="1080" w:hanging="540"/>
        <w:rPr>
          <w:sz w:val="22"/>
        </w:rPr>
      </w:pPr>
      <w:bookmarkStart w:id="32" w:name="_Toc19610260"/>
      <w:bookmarkStart w:id="33" w:name="_Toc240704093"/>
      <w:r w:rsidRPr="00392E4B">
        <w:rPr>
          <w:sz w:val="22"/>
        </w:rPr>
        <w:t>Orders</w:t>
      </w:r>
      <w:bookmarkEnd w:id="32"/>
    </w:p>
    <w:bookmarkEnd w:id="33"/>
    <w:p w14:paraId="0EF368F9" w14:textId="77777777" w:rsidR="000F4F90" w:rsidRPr="00C424E0" w:rsidRDefault="000F4F90" w:rsidP="000F4F90">
      <w:pPr>
        <w:spacing w:after="0" w:line="240" w:lineRule="auto"/>
        <w:ind w:left="1080"/>
        <w:rPr>
          <w:rFonts w:cs="Arial"/>
        </w:rPr>
      </w:pPr>
      <w:proofErr w:type="spellStart"/>
      <w:r w:rsidRPr="00392E4B">
        <w:rPr>
          <w:rFonts w:cs="Arial"/>
        </w:rPr>
        <w:t>WisDOT</w:t>
      </w:r>
      <w:proofErr w:type="spellEnd"/>
      <w:r w:rsidRPr="00392E4B">
        <w:rPr>
          <w:rFonts w:cs="Arial"/>
        </w:rPr>
        <w:t xml:space="preserve"> may u</w:t>
      </w:r>
      <w:r w:rsidRPr="00C424E0">
        <w:rPr>
          <w:rFonts w:cs="Arial"/>
        </w:rPr>
        <w:t xml:space="preserve">se the following methods to purchase from this contract: </w:t>
      </w:r>
    </w:p>
    <w:p w14:paraId="2B0EE077" w14:textId="77777777" w:rsidR="000F4F90" w:rsidRPr="00C424E0" w:rsidRDefault="000F4F90" w:rsidP="00D521ED">
      <w:pPr>
        <w:pStyle w:val="BodyTextIndent3"/>
        <w:numPr>
          <w:ilvl w:val="0"/>
          <w:numId w:val="11"/>
        </w:numPr>
        <w:tabs>
          <w:tab w:val="clear" w:pos="1440"/>
        </w:tabs>
        <w:overflowPunct w:val="0"/>
        <w:autoSpaceDE w:val="0"/>
        <w:autoSpaceDN w:val="0"/>
        <w:adjustRightInd w:val="0"/>
        <w:spacing w:after="0" w:line="240" w:lineRule="auto"/>
        <w:ind w:left="1800"/>
        <w:textAlignment w:val="baseline"/>
        <w:rPr>
          <w:color w:val="000000"/>
          <w:sz w:val="22"/>
          <w:szCs w:val="22"/>
        </w:rPr>
      </w:pPr>
      <w:r w:rsidRPr="00C424E0">
        <w:rPr>
          <w:color w:val="000000"/>
          <w:sz w:val="22"/>
          <w:szCs w:val="22"/>
        </w:rPr>
        <w:t xml:space="preserve">Specific (Contract Release) orders may be placed for one-time shipments. </w:t>
      </w:r>
    </w:p>
    <w:p w14:paraId="0E74C6E8" w14:textId="0207888C" w:rsidR="00AA56BB" w:rsidRPr="008E54B3" w:rsidRDefault="000F4F90" w:rsidP="007B7727">
      <w:pPr>
        <w:pStyle w:val="BodyTextIndent3"/>
        <w:numPr>
          <w:ilvl w:val="0"/>
          <w:numId w:val="11"/>
        </w:numPr>
        <w:overflowPunct w:val="0"/>
        <w:autoSpaceDE w:val="0"/>
        <w:autoSpaceDN w:val="0"/>
        <w:adjustRightInd w:val="0"/>
        <w:spacing w:after="0" w:line="240" w:lineRule="auto"/>
        <w:ind w:left="1800"/>
        <w:textAlignment w:val="baseline"/>
        <w:rPr>
          <w:color w:val="000000"/>
          <w:sz w:val="22"/>
          <w:szCs w:val="22"/>
        </w:rPr>
      </w:pPr>
      <w:r w:rsidRPr="008E54B3">
        <w:rPr>
          <w:color w:val="000000"/>
          <w:sz w:val="22"/>
          <w:szCs w:val="22"/>
        </w:rPr>
        <w:t xml:space="preserve">Contract Release Orders, blanket-type, may be issued </w:t>
      </w:r>
    </w:p>
    <w:p w14:paraId="30FF58CC" w14:textId="77777777" w:rsidR="000C2505" w:rsidRDefault="000C2505" w:rsidP="00AA56BB">
      <w:pPr>
        <w:pStyle w:val="BodyTextIndent3"/>
        <w:overflowPunct w:val="0"/>
        <w:autoSpaceDE w:val="0"/>
        <w:autoSpaceDN w:val="0"/>
        <w:adjustRightInd w:val="0"/>
        <w:spacing w:after="0" w:line="240" w:lineRule="auto"/>
        <w:textAlignment w:val="baseline"/>
        <w:rPr>
          <w:color w:val="000000"/>
          <w:sz w:val="22"/>
          <w:szCs w:val="22"/>
        </w:rPr>
      </w:pPr>
    </w:p>
    <w:p w14:paraId="4EFE4B85" w14:textId="77777777" w:rsidR="000F4F90" w:rsidRPr="00775130" w:rsidRDefault="00DE647D" w:rsidP="00DE647D">
      <w:pPr>
        <w:pStyle w:val="Heading2"/>
        <w:keepNext w:val="0"/>
        <w:keepLines w:val="0"/>
        <w:spacing w:before="0" w:line="240" w:lineRule="auto"/>
        <w:ind w:left="1080" w:hanging="540"/>
        <w:rPr>
          <w:sz w:val="22"/>
        </w:rPr>
      </w:pPr>
      <w:bookmarkStart w:id="34" w:name="_Toc19610261"/>
      <w:r w:rsidRPr="00775130">
        <w:rPr>
          <w:sz w:val="22"/>
        </w:rPr>
        <w:t>Invoicing Requirements</w:t>
      </w:r>
      <w:bookmarkEnd w:id="34"/>
    </w:p>
    <w:p w14:paraId="0CA41D1D" w14:textId="77777777" w:rsidR="000F4F90" w:rsidRPr="00C424E0" w:rsidRDefault="000F4F90" w:rsidP="000F4F90">
      <w:pPr>
        <w:spacing w:after="0" w:line="240" w:lineRule="auto"/>
        <w:ind w:left="1080"/>
        <w:rPr>
          <w:rFonts w:cs="Arial"/>
          <w:u w:val="single"/>
        </w:rPr>
      </w:pPr>
      <w:r w:rsidRPr="00775130">
        <w:rPr>
          <w:rFonts w:cs="Arial"/>
          <w:u w:val="single"/>
        </w:rPr>
        <w:t>Invoices/Purchase Order:</w:t>
      </w:r>
      <w:r w:rsidRPr="00C424E0">
        <w:rPr>
          <w:rFonts w:cs="Arial"/>
          <w:u w:val="single"/>
        </w:rPr>
        <w:t xml:space="preserve"> </w:t>
      </w:r>
    </w:p>
    <w:p w14:paraId="0EFD9550" w14:textId="249E4BB4" w:rsidR="000F4F90" w:rsidRPr="00C424E0" w:rsidRDefault="000F4F90" w:rsidP="000F4F90">
      <w:pPr>
        <w:spacing w:after="0" w:line="240" w:lineRule="auto"/>
        <w:ind w:left="1080"/>
        <w:rPr>
          <w:rFonts w:cs="Arial"/>
        </w:rPr>
      </w:pPr>
      <w:proofErr w:type="spellStart"/>
      <w:r w:rsidRPr="00C424E0">
        <w:rPr>
          <w:rFonts w:cs="Arial"/>
        </w:rPr>
        <w:t>WisDOT</w:t>
      </w:r>
      <w:proofErr w:type="spellEnd"/>
      <w:r w:rsidRPr="00C424E0">
        <w:rPr>
          <w:rFonts w:cs="Arial"/>
        </w:rPr>
        <w:t xml:space="preserve"> must meet a statutory mandate to pay or reject invoices</w:t>
      </w:r>
      <w:r w:rsidR="003611DB">
        <w:rPr>
          <w:rFonts w:cs="Arial"/>
        </w:rPr>
        <w:t xml:space="preserve"> within 30 days of receipt by </w:t>
      </w:r>
      <w:proofErr w:type="spellStart"/>
      <w:r w:rsidR="003611DB">
        <w:rPr>
          <w:rFonts w:cs="Arial"/>
        </w:rPr>
        <w:t>Wis</w:t>
      </w:r>
      <w:r w:rsidRPr="00C424E0">
        <w:rPr>
          <w:rFonts w:cs="Arial"/>
        </w:rPr>
        <w:t>DOT</w:t>
      </w:r>
      <w:proofErr w:type="spellEnd"/>
      <w:r w:rsidRPr="00C424E0">
        <w:rPr>
          <w:rFonts w:cs="Arial"/>
        </w:rPr>
        <w:t xml:space="preserve">.  Before payment is made, </w:t>
      </w:r>
      <w:proofErr w:type="spellStart"/>
      <w:r w:rsidR="00624EEB">
        <w:rPr>
          <w:rFonts w:cs="Arial"/>
        </w:rPr>
        <w:t>WisDOT</w:t>
      </w:r>
      <w:proofErr w:type="spellEnd"/>
      <w:r w:rsidR="00624EEB">
        <w:rPr>
          <w:rFonts w:cs="Arial"/>
        </w:rPr>
        <w:t xml:space="preserve"> </w:t>
      </w:r>
      <w:r w:rsidRPr="00C424E0">
        <w:rPr>
          <w:rFonts w:cs="Arial"/>
        </w:rPr>
        <w:t xml:space="preserve">must verify that all invoiced charges are correct as per this contract.  Only properly submitted invoices shall be officially received for payment.  </w:t>
      </w:r>
      <w:r w:rsidRPr="00C424E0">
        <w:rPr>
          <w:rFonts w:cs="Arial"/>
        </w:rPr>
        <w:lastRenderedPageBreak/>
        <w:t xml:space="preserve">Thus, your prompt payment requires that your invoices be clear and complete in conformity with the instructions below. </w:t>
      </w:r>
    </w:p>
    <w:p w14:paraId="3155E53F" w14:textId="77777777" w:rsidR="00361F3C" w:rsidRPr="00C424E0" w:rsidRDefault="00361F3C" w:rsidP="000F4F90">
      <w:pPr>
        <w:spacing w:after="0" w:line="240" w:lineRule="auto"/>
        <w:ind w:left="540"/>
        <w:rPr>
          <w:rFonts w:cs="Arial"/>
        </w:rPr>
      </w:pPr>
    </w:p>
    <w:p w14:paraId="47486ACB" w14:textId="77777777" w:rsidR="000F4F90" w:rsidRPr="00C424E0" w:rsidRDefault="000F4F90" w:rsidP="000F4F90">
      <w:pPr>
        <w:spacing w:after="0" w:line="240" w:lineRule="auto"/>
        <w:ind w:left="1080"/>
        <w:rPr>
          <w:rFonts w:cs="Arial"/>
        </w:rPr>
      </w:pPr>
      <w:r w:rsidRPr="00C424E0">
        <w:rPr>
          <w:rFonts w:cs="Arial"/>
        </w:rPr>
        <w:t xml:space="preserve">All invoices </w:t>
      </w:r>
      <w:r w:rsidRPr="00C424E0">
        <w:rPr>
          <w:rFonts w:cs="Arial"/>
          <w:u w:val="single"/>
        </w:rPr>
        <w:t>must be itemized</w:t>
      </w:r>
      <w:r w:rsidRPr="00C424E0">
        <w:rPr>
          <w:rFonts w:cs="Arial"/>
        </w:rPr>
        <w:t xml:space="preserve"> showing: </w:t>
      </w:r>
    </w:p>
    <w:p w14:paraId="4035BD78"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Purchase order number</w:t>
      </w:r>
    </w:p>
    <w:p w14:paraId="68B2889F"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Vendor name</w:t>
      </w:r>
    </w:p>
    <w:p w14:paraId="24302869"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Remit to address</w:t>
      </w:r>
    </w:p>
    <w:p w14:paraId="668B0628" w14:textId="77777777" w:rsidR="000F4F90" w:rsidRPr="00C424E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The complete product description as stated on your bid</w:t>
      </w:r>
    </w:p>
    <w:p w14:paraId="7E780757" w14:textId="77777777" w:rsidR="000F4F90" w:rsidRDefault="000F4F90" w:rsidP="00D521ED">
      <w:pPr>
        <w:pStyle w:val="ListParagraph"/>
        <w:numPr>
          <w:ilvl w:val="3"/>
          <w:numId w:val="12"/>
        </w:numPr>
        <w:tabs>
          <w:tab w:val="left" w:pos="2160"/>
          <w:tab w:val="left" w:pos="4680"/>
        </w:tabs>
        <w:spacing w:after="0" w:line="240" w:lineRule="auto"/>
        <w:ind w:hanging="288"/>
        <w:rPr>
          <w:rFonts w:cs="Arial"/>
        </w:rPr>
      </w:pPr>
      <w:r w:rsidRPr="00C424E0">
        <w:rPr>
          <w:rFonts w:cs="Arial"/>
        </w:rPr>
        <w:t>Prices per the contract</w:t>
      </w:r>
    </w:p>
    <w:p w14:paraId="5DBE9A80" w14:textId="77777777" w:rsidR="00C5242B" w:rsidRPr="00C424E0" w:rsidRDefault="00C5242B" w:rsidP="00D521ED">
      <w:pPr>
        <w:pStyle w:val="ListParagraph"/>
        <w:numPr>
          <w:ilvl w:val="3"/>
          <w:numId w:val="12"/>
        </w:numPr>
        <w:tabs>
          <w:tab w:val="left" w:pos="2160"/>
          <w:tab w:val="left" w:pos="4680"/>
        </w:tabs>
        <w:spacing w:after="0" w:line="240" w:lineRule="auto"/>
        <w:ind w:hanging="288"/>
        <w:rPr>
          <w:rFonts w:cs="Arial"/>
        </w:rPr>
      </w:pPr>
      <w:r>
        <w:rPr>
          <w:rFonts w:cs="Arial"/>
        </w:rPr>
        <w:t>Dates of service</w:t>
      </w:r>
    </w:p>
    <w:p w14:paraId="743A111D" w14:textId="77777777" w:rsidR="000F4F90" w:rsidRPr="00C424E0" w:rsidRDefault="000F4F90" w:rsidP="000F4F90">
      <w:pPr>
        <w:spacing w:after="0" w:line="240" w:lineRule="auto"/>
        <w:ind w:left="540"/>
        <w:rPr>
          <w:rFonts w:cs="Arial"/>
        </w:rPr>
      </w:pPr>
    </w:p>
    <w:p w14:paraId="72AF85F6" w14:textId="77777777" w:rsidR="000F4F90" w:rsidRPr="00C424E0" w:rsidRDefault="00624EEB" w:rsidP="000F4F90">
      <w:pPr>
        <w:spacing w:after="0" w:line="240" w:lineRule="auto"/>
        <w:ind w:left="1080"/>
        <w:rPr>
          <w:rFonts w:cs="Arial"/>
        </w:rPr>
      </w:pPr>
      <w:r>
        <w:rPr>
          <w:rFonts w:cs="Arial"/>
        </w:rPr>
        <w:t>S</w:t>
      </w:r>
      <w:r w:rsidR="000F4F90" w:rsidRPr="00C424E0">
        <w:rPr>
          <w:rFonts w:cs="Arial"/>
        </w:rPr>
        <w:t>en</w:t>
      </w:r>
      <w:r>
        <w:rPr>
          <w:rFonts w:cs="Arial"/>
        </w:rPr>
        <w:t xml:space="preserve">d invoice </w:t>
      </w:r>
      <w:r w:rsidR="000F4F90" w:rsidRPr="00C424E0">
        <w:rPr>
          <w:rFonts w:cs="Arial"/>
        </w:rPr>
        <w:t>to the bill-to</w:t>
      </w:r>
      <w:r w:rsidR="00232CA1">
        <w:rPr>
          <w:rFonts w:cs="Arial"/>
        </w:rPr>
        <w:t xml:space="preserve"> address shown on the o</w:t>
      </w:r>
      <w:r w:rsidR="000F4F90" w:rsidRPr="00C424E0">
        <w:rPr>
          <w:rFonts w:cs="Arial"/>
        </w:rPr>
        <w:t xml:space="preserve">rder. </w:t>
      </w:r>
    </w:p>
    <w:p w14:paraId="52B31518" w14:textId="77777777" w:rsidR="00392E4B" w:rsidRPr="00C424E0" w:rsidRDefault="00392E4B" w:rsidP="000F4F90">
      <w:pPr>
        <w:spacing w:after="0" w:line="240" w:lineRule="auto"/>
        <w:ind w:left="540" w:right="738"/>
        <w:rPr>
          <w:color w:val="000000"/>
          <w:u w:val="single"/>
        </w:rPr>
      </w:pPr>
    </w:p>
    <w:p w14:paraId="3D4858A3" w14:textId="77777777" w:rsidR="0031702A" w:rsidRDefault="0031702A" w:rsidP="005412F8">
      <w:pPr>
        <w:spacing w:after="0" w:line="240" w:lineRule="auto"/>
      </w:pPr>
    </w:p>
    <w:p w14:paraId="1B7D455A" w14:textId="77777777" w:rsidR="00624C80" w:rsidRPr="000C067D" w:rsidRDefault="00624C80" w:rsidP="00DE647D">
      <w:pPr>
        <w:pStyle w:val="Heading2"/>
        <w:keepNext w:val="0"/>
        <w:keepLines w:val="0"/>
        <w:spacing w:before="0" w:line="240" w:lineRule="auto"/>
        <w:ind w:left="1080" w:hanging="540"/>
        <w:rPr>
          <w:sz w:val="22"/>
        </w:rPr>
      </w:pPr>
      <w:bookmarkStart w:id="35" w:name="_Toc19610262"/>
      <w:r w:rsidRPr="000C067D">
        <w:rPr>
          <w:sz w:val="22"/>
        </w:rPr>
        <w:t xml:space="preserve">Reporting </w:t>
      </w:r>
      <w:r w:rsidR="00DE647D" w:rsidRPr="000C067D">
        <w:rPr>
          <w:sz w:val="22"/>
        </w:rPr>
        <w:t>Requirement</w:t>
      </w:r>
      <w:r w:rsidRPr="000C067D">
        <w:rPr>
          <w:sz w:val="22"/>
        </w:rPr>
        <w:t>s</w:t>
      </w:r>
      <w:bookmarkEnd w:id="35"/>
    </w:p>
    <w:p w14:paraId="2FDA42E5" w14:textId="77777777" w:rsidR="005058C6" w:rsidRPr="00624C80" w:rsidRDefault="00624C80" w:rsidP="005058C6">
      <w:pPr>
        <w:spacing w:after="0" w:line="240" w:lineRule="auto"/>
        <w:ind w:left="1080"/>
        <w:rPr>
          <w:rFonts w:cs="Arial"/>
        </w:rPr>
      </w:pPr>
      <w:proofErr w:type="spellStart"/>
      <w:r w:rsidRPr="00624C80">
        <w:rPr>
          <w:rFonts w:cs="Arial"/>
        </w:rPr>
        <w:t>WisDOT</w:t>
      </w:r>
      <w:proofErr w:type="spellEnd"/>
      <w:r w:rsidRPr="00624C80">
        <w:rPr>
          <w:rFonts w:cs="Arial"/>
        </w:rPr>
        <w:t xml:space="preserve"> shall have the right to audit, review, examine, copy, and transcribe any pertinent records or documents held by the Contractor related to this contract.</w:t>
      </w:r>
      <w:r>
        <w:rPr>
          <w:rFonts w:cs="Arial"/>
        </w:rPr>
        <w:t xml:space="preserve">  </w:t>
      </w:r>
      <w:r w:rsidR="005058C6" w:rsidRPr="00624C80">
        <w:rPr>
          <w:rFonts w:cs="Arial"/>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14:paraId="634523AE" w14:textId="77777777" w:rsidR="00624C80" w:rsidRPr="000C067D" w:rsidRDefault="00624C80" w:rsidP="005058C6">
      <w:pPr>
        <w:spacing w:after="0" w:line="240" w:lineRule="auto"/>
        <w:ind w:left="1080"/>
        <w:rPr>
          <w:rFonts w:cs="Arial"/>
        </w:rPr>
      </w:pPr>
    </w:p>
    <w:p w14:paraId="6E76B7E7" w14:textId="77777777" w:rsidR="00DE647D" w:rsidRPr="000C067D" w:rsidRDefault="00DE647D" w:rsidP="00DE647D">
      <w:pPr>
        <w:pStyle w:val="Heading2"/>
        <w:keepNext w:val="0"/>
        <w:keepLines w:val="0"/>
        <w:spacing w:before="0" w:line="240" w:lineRule="auto"/>
        <w:ind w:left="1080" w:hanging="540"/>
        <w:rPr>
          <w:sz w:val="22"/>
        </w:rPr>
      </w:pPr>
      <w:bookmarkStart w:id="36" w:name="_Toc19610263"/>
      <w:r w:rsidRPr="000C067D">
        <w:rPr>
          <w:sz w:val="22"/>
        </w:rPr>
        <w:t>Order of Precedence</w:t>
      </w:r>
      <w:bookmarkEnd w:id="36"/>
      <w:r w:rsidRPr="000C067D">
        <w:rPr>
          <w:sz w:val="22"/>
        </w:rPr>
        <w:t xml:space="preserve"> </w:t>
      </w:r>
    </w:p>
    <w:p w14:paraId="5B7A161F" w14:textId="77777777" w:rsidR="005058C6" w:rsidRPr="006B7BB3" w:rsidRDefault="005058C6" w:rsidP="00DE647D">
      <w:pPr>
        <w:spacing w:after="0" w:line="240" w:lineRule="auto"/>
        <w:ind w:left="1080"/>
        <w:rPr>
          <w:rFonts w:cs="Arial"/>
        </w:rPr>
      </w:pPr>
      <w:r w:rsidRPr="006B7BB3">
        <w:rPr>
          <w:rFonts w:cs="Arial"/>
        </w:rPr>
        <w:t xml:space="preserve">In the event of contract award, the contents of this RFB (including all attachments), RFB addenda and revisions, the bid response from the successful bidder, and additional terms agreed to, in writing, by </w:t>
      </w:r>
      <w:proofErr w:type="spellStart"/>
      <w:r w:rsidR="006B7BB3">
        <w:rPr>
          <w:rFonts w:cs="Arial"/>
        </w:rPr>
        <w:t>WisDOT</w:t>
      </w:r>
      <w:proofErr w:type="spellEnd"/>
      <w:r w:rsidRPr="006B7BB3">
        <w:rPr>
          <w:rFonts w:cs="Arial"/>
        </w:rPr>
        <w:t xml:space="preserve"> and Contractor shall become part of the contract</w:t>
      </w:r>
      <w:r w:rsidR="006B7BB3">
        <w:rPr>
          <w:rFonts w:cs="Arial"/>
        </w:rPr>
        <w:t>.</w:t>
      </w:r>
    </w:p>
    <w:p w14:paraId="75AF912E" w14:textId="77777777" w:rsidR="005058C6" w:rsidRPr="006B7BB3" w:rsidRDefault="005058C6" w:rsidP="005058C6">
      <w:pPr>
        <w:spacing w:after="0" w:line="240" w:lineRule="auto"/>
        <w:ind w:left="900"/>
        <w:rPr>
          <w:rFonts w:cs="Arial"/>
        </w:rPr>
      </w:pPr>
    </w:p>
    <w:p w14:paraId="6B617D75" w14:textId="77777777" w:rsidR="005058C6" w:rsidRPr="006B7BB3" w:rsidRDefault="005058C6" w:rsidP="00DE647D">
      <w:pPr>
        <w:spacing w:after="0" w:line="240" w:lineRule="auto"/>
        <w:ind w:left="1080"/>
        <w:rPr>
          <w:rFonts w:cs="Arial"/>
        </w:rPr>
      </w:pPr>
      <w:r w:rsidRPr="006B7BB3">
        <w:rPr>
          <w:rFonts w:cs="Arial"/>
        </w:rPr>
        <w:t>The following priority for contract documents will be used if there are conflicts or disputes:</w:t>
      </w:r>
    </w:p>
    <w:p w14:paraId="1616D323"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 xml:space="preserve">The Contract </w:t>
      </w:r>
      <w:r w:rsidR="006B7BB3" w:rsidRPr="0067336D">
        <w:rPr>
          <w:rFonts w:asciiTheme="minorHAnsi" w:hAnsiTheme="minorHAnsi" w:cstheme="minorHAnsi"/>
          <w:sz w:val="22"/>
          <w:szCs w:val="22"/>
        </w:rPr>
        <w:t>Award document</w:t>
      </w:r>
    </w:p>
    <w:p w14:paraId="04AEB345"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Official Purchase Order</w:t>
      </w:r>
    </w:p>
    <w:p w14:paraId="3D201178" w14:textId="77777777" w:rsidR="005058C6" w:rsidRPr="0067336D" w:rsidRDefault="005058C6"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r w:rsidRPr="0067336D">
        <w:rPr>
          <w:rFonts w:asciiTheme="minorHAnsi" w:hAnsiTheme="minorHAnsi" w:cstheme="minorHAnsi"/>
          <w:sz w:val="22"/>
          <w:szCs w:val="22"/>
        </w:rPr>
        <w:t xml:space="preserve">Bid response as accepted by </w:t>
      </w:r>
      <w:proofErr w:type="spellStart"/>
      <w:r w:rsidR="006B7BB3" w:rsidRPr="0067336D">
        <w:rPr>
          <w:rFonts w:asciiTheme="minorHAnsi" w:hAnsiTheme="minorHAnsi" w:cstheme="minorHAnsi"/>
          <w:sz w:val="22"/>
          <w:szCs w:val="22"/>
        </w:rPr>
        <w:t>WisDOT</w:t>
      </w:r>
      <w:proofErr w:type="spellEnd"/>
    </w:p>
    <w:p w14:paraId="124AF34D" w14:textId="77777777" w:rsidR="005058C6" w:rsidRPr="0067336D" w:rsidRDefault="006B7BB3" w:rsidP="00D521ED">
      <w:pPr>
        <w:pStyle w:val="BodyTextIndent2"/>
        <w:numPr>
          <w:ilvl w:val="0"/>
          <w:numId w:val="13"/>
        </w:numPr>
        <w:tabs>
          <w:tab w:val="clear" w:pos="720"/>
        </w:tabs>
        <w:overflowPunct/>
        <w:autoSpaceDE/>
        <w:autoSpaceDN/>
        <w:adjustRightInd/>
        <w:ind w:left="1800"/>
        <w:textAlignment w:val="auto"/>
        <w:rPr>
          <w:rFonts w:asciiTheme="minorHAnsi" w:hAnsiTheme="minorHAnsi" w:cstheme="minorHAnsi"/>
          <w:sz w:val="22"/>
          <w:szCs w:val="22"/>
        </w:rPr>
      </w:pPr>
      <w:proofErr w:type="spellStart"/>
      <w:r w:rsidRPr="0067336D">
        <w:rPr>
          <w:rFonts w:asciiTheme="minorHAnsi" w:hAnsiTheme="minorHAnsi" w:cstheme="minorHAnsi"/>
          <w:sz w:val="22"/>
          <w:szCs w:val="22"/>
        </w:rPr>
        <w:t>WisDOT</w:t>
      </w:r>
      <w:proofErr w:type="spellEnd"/>
      <w:r w:rsidR="005058C6" w:rsidRPr="0067336D">
        <w:rPr>
          <w:rFonts w:asciiTheme="minorHAnsi" w:hAnsiTheme="minorHAnsi" w:cstheme="minorHAnsi"/>
          <w:sz w:val="22"/>
          <w:szCs w:val="22"/>
        </w:rPr>
        <w:t xml:space="preserve"> Request for Bid</w:t>
      </w:r>
    </w:p>
    <w:p w14:paraId="6064881E" w14:textId="77777777" w:rsidR="000F4F90" w:rsidRDefault="000F4F90" w:rsidP="005412F8">
      <w:pPr>
        <w:spacing w:after="0" w:line="240" w:lineRule="auto"/>
      </w:pPr>
    </w:p>
    <w:p w14:paraId="7FAC4CAB" w14:textId="77777777" w:rsidR="00625964" w:rsidRPr="000C067D" w:rsidRDefault="00625964" w:rsidP="00625964">
      <w:pPr>
        <w:pStyle w:val="Heading2"/>
        <w:keepNext w:val="0"/>
        <w:keepLines w:val="0"/>
        <w:spacing w:before="0" w:line="240" w:lineRule="auto"/>
        <w:ind w:left="1080" w:hanging="720"/>
        <w:rPr>
          <w:sz w:val="22"/>
        </w:rPr>
      </w:pPr>
      <w:bookmarkStart w:id="37" w:name="_Toc399235067"/>
      <w:bookmarkStart w:id="38" w:name="_Toc19610265"/>
      <w:r w:rsidRPr="000C067D">
        <w:rPr>
          <w:sz w:val="22"/>
        </w:rPr>
        <w:t>Contractor Major Structural Change</w:t>
      </w:r>
      <w:bookmarkEnd w:id="37"/>
      <w:bookmarkEnd w:id="38"/>
    </w:p>
    <w:p w14:paraId="10064312" w14:textId="26B70CB8" w:rsidR="00521A19" w:rsidRDefault="00521A19" w:rsidP="00521A19">
      <w:pPr>
        <w:spacing w:after="0" w:line="240" w:lineRule="auto"/>
        <w:ind w:left="1080"/>
        <w:rPr>
          <w:rFonts w:cs="Calibri"/>
          <w:color w:val="000000"/>
        </w:rPr>
      </w:pPr>
      <w:r w:rsidRPr="00521A19">
        <w:rPr>
          <w:rFonts w:cs="Calibri"/>
          <w:color w:val="000000"/>
        </w:rPr>
        <w:t xml:space="preserve">The Contractor is required to provide </w:t>
      </w:r>
      <w:proofErr w:type="spellStart"/>
      <w:r w:rsidR="00660328">
        <w:rPr>
          <w:rFonts w:cs="Calibri"/>
          <w:color w:val="000000"/>
        </w:rPr>
        <w:t>WisDOT</w:t>
      </w:r>
      <w:proofErr w:type="spellEnd"/>
      <w:r w:rsidRPr="00521A19">
        <w:rPr>
          <w:rFonts w:cs="Calibri"/>
          <w:color w:val="000000"/>
        </w:rPr>
        <w:t xml:space="preserve"> with a minimum 90 days written </w:t>
      </w:r>
      <w:proofErr w:type="gramStart"/>
      <w:r w:rsidRPr="00521A19">
        <w:rPr>
          <w:rFonts w:cs="Calibri"/>
          <w:color w:val="000000"/>
        </w:rPr>
        <w:t>advance notice</w:t>
      </w:r>
      <w:proofErr w:type="gramEnd"/>
      <w:r w:rsidRPr="00521A19">
        <w:rPr>
          <w:rFonts w:cs="Calibri"/>
          <w:color w:val="000000"/>
        </w:rPr>
        <w:t xml:space="preserve"> of any planned or potential structural change </w:t>
      </w:r>
      <w:r w:rsidRPr="00521A19">
        <w:rPr>
          <w:rFonts w:cs="Calibri"/>
        </w:rPr>
        <w:t xml:space="preserve">resulting in a new entity </w:t>
      </w:r>
      <w:r w:rsidRPr="00521A19">
        <w:rPr>
          <w:rFonts w:cs="Calibri"/>
          <w:color w:val="000000"/>
        </w:rPr>
        <w:t xml:space="preserve">(merger, buyout, acquisition, consolidation, etc.). The Contractor may not assign the contract to the new entity without prior written approval from the </w:t>
      </w:r>
      <w:proofErr w:type="gramStart"/>
      <w:r w:rsidRPr="00521A19">
        <w:rPr>
          <w:rFonts w:cs="Calibri"/>
          <w:color w:val="000000"/>
        </w:rPr>
        <w:t>Department, since</w:t>
      </w:r>
      <w:proofErr w:type="gramEnd"/>
      <w:r w:rsidRPr="00521A19">
        <w:rPr>
          <w:rFonts w:cs="Calibri"/>
          <w:color w:val="000000"/>
        </w:rPr>
        <w:t xml:space="preserve"> the underlying procurement may be affected.</w:t>
      </w:r>
    </w:p>
    <w:p w14:paraId="5B47C242" w14:textId="77777777" w:rsidR="00521A19" w:rsidRPr="00521A19" w:rsidRDefault="00521A19" w:rsidP="00521A19">
      <w:pPr>
        <w:spacing w:after="0" w:line="240" w:lineRule="auto"/>
        <w:ind w:left="1080"/>
        <w:rPr>
          <w:rFonts w:cs="Calibri"/>
          <w:color w:val="000000"/>
        </w:rPr>
      </w:pPr>
    </w:p>
    <w:p w14:paraId="6AF44B12" w14:textId="77777777" w:rsidR="00625964" w:rsidRPr="00350D01" w:rsidRDefault="00625964" w:rsidP="00625964">
      <w:pPr>
        <w:pStyle w:val="Heading2"/>
        <w:keepNext w:val="0"/>
        <w:keepLines w:val="0"/>
        <w:spacing w:before="0" w:line="240" w:lineRule="auto"/>
        <w:ind w:left="1080" w:hanging="720"/>
        <w:rPr>
          <w:sz w:val="22"/>
        </w:rPr>
      </w:pPr>
      <w:bookmarkStart w:id="39" w:name="_Toc399235069"/>
      <w:bookmarkStart w:id="40" w:name="_Toc19610266"/>
      <w:r w:rsidRPr="00350D01">
        <w:rPr>
          <w:sz w:val="22"/>
        </w:rPr>
        <w:t>Health Insurance Portability and Accountability Act (HIPAA)</w:t>
      </w:r>
      <w:bookmarkEnd w:id="39"/>
      <w:bookmarkEnd w:id="40"/>
    </w:p>
    <w:p w14:paraId="38F0DD5D" w14:textId="77777777" w:rsidR="00625964" w:rsidRPr="00350D01" w:rsidRDefault="00625964" w:rsidP="00625964">
      <w:pPr>
        <w:tabs>
          <w:tab w:val="left" w:pos="360"/>
          <w:tab w:val="left" w:pos="720"/>
          <w:tab w:val="left" w:pos="1080"/>
          <w:tab w:val="left" w:pos="1440"/>
        </w:tabs>
        <w:spacing w:after="0" w:line="240" w:lineRule="auto"/>
        <w:ind w:left="1080"/>
        <w:rPr>
          <w:rFonts w:ascii="Calibri" w:hAnsi="Calibri" w:cs="Calibri"/>
          <w:color w:val="000000"/>
        </w:rPr>
      </w:pPr>
      <w:r w:rsidRPr="00350D01">
        <w:rPr>
          <w:rFonts w:ascii="Calibri" w:hAnsi="Calibri" w:cs="Calibri"/>
          <w:color w:val="000000"/>
        </w:rPr>
        <w:t>“Public Health Information” (PHI) means any information, whether oral or recorded in any form or medium, that:</w:t>
      </w:r>
    </w:p>
    <w:p w14:paraId="0B68FAF3" w14:textId="77777777" w:rsidR="00625964" w:rsidRPr="00350D01" w:rsidRDefault="00625964" w:rsidP="00625964">
      <w:pPr>
        <w:numPr>
          <w:ilvl w:val="0"/>
          <w:numId w:val="34"/>
        </w:numPr>
        <w:tabs>
          <w:tab w:val="left" w:pos="360"/>
          <w:tab w:val="left" w:pos="1080"/>
          <w:tab w:val="left" w:pos="1440"/>
          <w:tab w:val="left" w:pos="1620"/>
        </w:tabs>
        <w:spacing w:after="0" w:line="240" w:lineRule="auto"/>
        <w:ind w:left="1440" w:hanging="270"/>
        <w:contextualSpacing/>
        <w:rPr>
          <w:rFonts w:ascii="Calibri" w:hAnsi="Calibri" w:cs="Calibri"/>
          <w:color w:val="000000"/>
        </w:rPr>
      </w:pPr>
      <w:r w:rsidRPr="00350D01">
        <w:rPr>
          <w:rFonts w:ascii="Calibri" w:hAnsi="Calibri" w:cs="Calibri"/>
          <w:color w:val="000000"/>
        </w:rPr>
        <w:t>Is created or received by a health care provider, health plan, public health authority, employer, life insurer, school or university, or health care clearinghouse; and</w:t>
      </w:r>
    </w:p>
    <w:p w14:paraId="556FFEAA" w14:textId="77777777" w:rsidR="00625964" w:rsidRPr="00350D01" w:rsidRDefault="00625964" w:rsidP="00625964">
      <w:pPr>
        <w:numPr>
          <w:ilvl w:val="0"/>
          <w:numId w:val="34"/>
        </w:numPr>
        <w:tabs>
          <w:tab w:val="left" w:pos="0"/>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Relates to the past, present, or future physical or mental health or condition of an individual, the provision of health care to an individual; or the past, present, or future payment for the provision of health care to an individual.</w:t>
      </w:r>
    </w:p>
    <w:p w14:paraId="4489970D" w14:textId="77777777" w:rsidR="00625964" w:rsidRPr="00350D01" w:rsidRDefault="00625964" w:rsidP="00625964">
      <w:pPr>
        <w:tabs>
          <w:tab w:val="left" w:pos="0"/>
          <w:tab w:val="left" w:pos="360"/>
          <w:tab w:val="left" w:pos="720"/>
          <w:tab w:val="left" w:pos="1080"/>
          <w:tab w:val="left" w:pos="1440"/>
        </w:tabs>
        <w:spacing w:after="0" w:line="240" w:lineRule="auto"/>
        <w:ind w:left="1440"/>
        <w:contextualSpacing/>
        <w:rPr>
          <w:rFonts w:ascii="Calibri" w:hAnsi="Calibri" w:cs="Calibri"/>
          <w:color w:val="000000"/>
        </w:rPr>
      </w:pPr>
    </w:p>
    <w:p w14:paraId="6D7498A6" w14:textId="77777777" w:rsidR="00625964" w:rsidRPr="00350D01" w:rsidRDefault="00625964" w:rsidP="00625964">
      <w:pPr>
        <w:tabs>
          <w:tab w:val="left" w:pos="360"/>
          <w:tab w:val="left" w:pos="720"/>
          <w:tab w:val="left" w:pos="1080"/>
          <w:tab w:val="left" w:pos="1440"/>
        </w:tabs>
        <w:spacing w:after="0" w:line="240" w:lineRule="auto"/>
        <w:ind w:left="1080"/>
        <w:rPr>
          <w:rFonts w:ascii="Calibri" w:hAnsi="Calibri" w:cs="Calibri"/>
          <w:color w:val="000000"/>
        </w:rPr>
      </w:pPr>
      <w:r w:rsidRPr="00350D01">
        <w:rPr>
          <w:rFonts w:ascii="Calibri" w:hAnsi="Calibri" w:cs="Calibri"/>
          <w:color w:val="000000"/>
        </w:rPr>
        <w:t>The Contractor, and any Subcontractor(s) shall comply with 42 U.S.C. Sections 1320d through 1320d-</w:t>
      </w:r>
      <w:proofErr w:type="gramStart"/>
      <w:r w:rsidRPr="00350D01">
        <w:rPr>
          <w:rFonts w:ascii="Calibri" w:hAnsi="Calibri" w:cs="Calibri"/>
          <w:color w:val="000000"/>
        </w:rPr>
        <w:t>8, and</w:t>
      </w:r>
      <w:proofErr w:type="gramEnd"/>
      <w:r w:rsidRPr="00350D01">
        <w:rPr>
          <w:rFonts w:ascii="Calibri" w:hAnsi="Calibri" w:cs="Calibri"/>
          <w:color w:val="000000"/>
        </w:rPr>
        <w:t xml:space="preserve"> shall implement regulations at 45 C.F.R. Section 164.502 (e) and Sections 164.504 (e) regarding disclosure of protected health information under the Health Insurance Portability </w:t>
      </w:r>
      <w:r w:rsidRPr="00350D01">
        <w:rPr>
          <w:rFonts w:ascii="Calibri" w:hAnsi="Calibri" w:cs="Calibri"/>
          <w:color w:val="000000"/>
        </w:rPr>
        <w:lastRenderedPageBreak/>
        <w:t>and Accountability Act (HIPAA) of 1996.  Protected Health Information (PHI) is information received by the Contractor from or on behalf of the State that meets the definition of PHI as defined by HIPAA and the regulations promulgated by the United States Department of Health and Human Services.</w:t>
      </w:r>
    </w:p>
    <w:p w14:paraId="2D110AB9" w14:textId="77777777" w:rsidR="00625964" w:rsidRPr="00350D01" w:rsidRDefault="00625964" w:rsidP="00625964">
      <w:pPr>
        <w:tabs>
          <w:tab w:val="left" w:pos="360"/>
          <w:tab w:val="left" w:pos="720"/>
          <w:tab w:val="left" w:pos="1080"/>
          <w:tab w:val="left" w:pos="1440"/>
        </w:tabs>
        <w:spacing w:after="0" w:line="240" w:lineRule="auto"/>
        <w:ind w:left="720"/>
        <w:rPr>
          <w:rFonts w:ascii="Calibri" w:hAnsi="Calibri" w:cs="Calibri"/>
          <w:color w:val="000000"/>
        </w:rPr>
      </w:pPr>
      <w:r w:rsidRPr="00350D01">
        <w:rPr>
          <w:rFonts w:ascii="Calibri" w:hAnsi="Calibri" w:cs="Calibri"/>
          <w:color w:val="000000"/>
        </w:rPr>
        <w:tab/>
        <w:t>HIPAA compliance requires, at a minimum, that the Contractor:</w:t>
      </w:r>
    </w:p>
    <w:p w14:paraId="01D51CC6"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not use or disclose PHI except as specifically required under the terms of this Contract, or as otherwise required under the HIPAA regulations or other applicable law.</w:t>
      </w:r>
    </w:p>
    <w:p w14:paraId="67BD88EE"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use appropriate safeguards to protect against use or disclosure not provided for by this Contract.</w:t>
      </w:r>
    </w:p>
    <w:p w14:paraId="6D3B0AB9"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promptly report to the State any knowledge of uses or disclosures of PHI that are not in accordance with this Contract or applicable law.  In addition, the Contractor shall mitigate any adverse effects of such a breach to the extent possible.  </w:t>
      </w:r>
    </w:p>
    <w:p w14:paraId="0D173A25"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Shall ensure that all its Contracted Personnel that receive PHI from or on behalf of the Contractor and/or the State agree to the same restrictions and conditions that apply to Contractor with respect to the use or disclosure of PHI.</w:t>
      </w:r>
    </w:p>
    <w:p w14:paraId="4F1E5650"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available to the State such information as the State may require </w:t>
      </w:r>
      <w:proofErr w:type="gramStart"/>
      <w:r w:rsidRPr="00350D01">
        <w:rPr>
          <w:rFonts w:ascii="Calibri" w:hAnsi="Calibri" w:cs="Calibri"/>
          <w:color w:val="000000"/>
        </w:rPr>
        <w:t>to fulfill</w:t>
      </w:r>
      <w:proofErr w:type="gramEnd"/>
      <w:r w:rsidRPr="00350D01">
        <w:rPr>
          <w:rFonts w:ascii="Calibri" w:hAnsi="Calibri" w:cs="Calibri"/>
          <w:color w:val="000000"/>
        </w:rPr>
        <w:t xml:space="preserve"> its obligations to provide access to, provide a copy of, and account for disclosures with respect to PHI pursuant to HIPAA and related regulations.</w:t>
      </w:r>
    </w:p>
    <w:p w14:paraId="59E20FBB" w14:textId="77777777" w:rsidR="00625964" w:rsidRPr="00350D01" w:rsidRDefault="00625964" w:rsidP="00625964">
      <w:pPr>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PHI available to the State </w:t>
      </w:r>
      <w:proofErr w:type="gramStart"/>
      <w:r w:rsidRPr="00350D01">
        <w:rPr>
          <w:rFonts w:ascii="Calibri" w:hAnsi="Calibri" w:cs="Calibri"/>
          <w:color w:val="000000"/>
        </w:rPr>
        <w:t>in order for</w:t>
      </w:r>
      <w:proofErr w:type="gramEnd"/>
      <w:r w:rsidRPr="00350D01">
        <w:rPr>
          <w:rFonts w:ascii="Calibri" w:hAnsi="Calibri" w:cs="Calibri"/>
          <w:color w:val="000000"/>
        </w:rPr>
        <w:t xml:space="preserve"> the State to fulfill its obligations pursuant to HIPAA to amend the information and shall, as directed by the State, incorporate any amendments into the information held by its Contracted Personnel.</w:t>
      </w:r>
    </w:p>
    <w:p w14:paraId="50825C83" w14:textId="77777777" w:rsidR="00625964" w:rsidRPr="00350D01" w:rsidRDefault="00625964" w:rsidP="00625964">
      <w:pPr>
        <w:keepNext/>
        <w:keepLines/>
        <w:widowControl w:val="0"/>
        <w:numPr>
          <w:ilvl w:val="0"/>
          <w:numId w:val="34"/>
        </w:numPr>
        <w:tabs>
          <w:tab w:val="left" w:pos="360"/>
          <w:tab w:val="left" w:pos="720"/>
          <w:tab w:val="left" w:pos="1080"/>
          <w:tab w:val="left" w:pos="1440"/>
        </w:tabs>
        <w:spacing w:after="0" w:line="240" w:lineRule="auto"/>
        <w:ind w:left="1440" w:hanging="270"/>
        <w:contextualSpacing/>
        <w:rPr>
          <w:rFonts w:ascii="Calibri" w:hAnsi="Calibri" w:cs="Calibri"/>
          <w:color w:val="000000"/>
        </w:rPr>
      </w:pPr>
      <w:r w:rsidRPr="00350D01">
        <w:rPr>
          <w:rFonts w:ascii="Calibri" w:hAnsi="Calibri" w:cs="Calibri"/>
          <w:color w:val="000000"/>
        </w:rPr>
        <w:t xml:space="preserve">Shall make available its internal practices, books and records relating to the use and disclosure of PHI received from the State, or created and received by the Contractor on behalf of the State, to the State and to the Secretary of the U.S. Department of Health and Human Services for the purpose of determining the State’s compliance with HIPAA and the regulations promulgated by the United States Department of Health &amp; Human Services and any amendment thereto.  Shall, upon termination of this Contract, at the option of the State, return to the State, or destroy, all PHI in its possession, and keep no copies of the information except as requested by the State or required by law.  If the Contractor’s Contracted Personnel destroy any PHI, then the Contractor shall provide the State with documentation evidencing such destruction.  Any PHI maintained by the Contractor shall continue to be extended the same as required by HIPAA and the State for as long as it is maintained.  In the event of a material breach of Contractor’s obligations under this Section, the State may at its option, terminate this Contract according to the termination provisions within this Contract. </w:t>
      </w:r>
    </w:p>
    <w:p w14:paraId="3423F6CA" w14:textId="77777777" w:rsidR="00625964" w:rsidRDefault="00625964" w:rsidP="00625964">
      <w:pPr>
        <w:pStyle w:val="Heading2"/>
        <w:keepNext w:val="0"/>
        <w:keepLines w:val="0"/>
        <w:numPr>
          <w:ilvl w:val="0"/>
          <w:numId w:val="0"/>
        </w:numPr>
        <w:spacing w:before="0" w:line="240" w:lineRule="auto"/>
        <w:ind w:left="1094"/>
        <w:rPr>
          <w:sz w:val="22"/>
        </w:rPr>
      </w:pPr>
    </w:p>
    <w:p w14:paraId="62BF7E1F" w14:textId="77777777" w:rsidR="007373D2" w:rsidRPr="00772924" w:rsidRDefault="007373D2" w:rsidP="007373D2">
      <w:pPr>
        <w:pStyle w:val="Heading2"/>
        <w:keepNext w:val="0"/>
        <w:keepLines w:val="0"/>
        <w:spacing w:before="0" w:line="240" w:lineRule="auto"/>
        <w:ind w:left="1094" w:hanging="547"/>
        <w:rPr>
          <w:sz w:val="22"/>
        </w:rPr>
      </w:pPr>
      <w:bookmarkStart w:id="41" w:name="_Toc19610267"/>
      <w:r w:rsidRPr="00772924">
        <w:rPr>
          <w:sz w:val="22"/>
        </w:rPr>
        <w:t>Energy Star Requirements</w:t>
      </w:r>
      <w:bookmarkEnd w:id="41"/>
    </w:p>
    <w:p w14:paraId="675643D3" w14:textId="77777777" w:rsidR="007373D2" w:rsidRPr="007373D2" w:rsidRDefault="007373D2" w:rsidP="007373D2">
      <w:pPr>
        <w:spacing w:after="0" w:line="240" w:lineRule="auto"/>
        <w:ind w:left="1080"/>
        <w:rPr>
          <w:rFonts w:cs="Arial"/>
        </w:rPr>
      </w:pPr>
      <w:r w:rsidRPr="00772924">
        <w:rPr>
          <w:rFonts w:cs="Arial"/>
        </w:rPr>
        <w:t xml:space="preserve">The State encourages the use of equipment which meets the Environmental Protection Agency (EPA) Energy Star requirements.  The Energy Star Program is a voluntary contract between an Original Equipment Manufacturer (OEM) &amp; the EPA.  It is not mandatory that every device offered under this bid meet Energy Star </w:t>
      </w:r>
      <w:proofErr w:type="gramStart"/>
      <w:r w:rsidRPr="00772924">
        <w:rPr>
          <w:rFonts w:cs="Arial"/>
        </w:rPr>
        <w:t>Requirements</w:t>
      </w:r>
      <w:proofErr w:type="gramEnd"/>
      <w:r w:rsidRPr="00772924">
        <w:rPr>
          <w:rFonts w:cs="Arial"/>
        </w:rPr>
        <w:t xml:space="preserve"> but the bulk of the product line should be energy efficient.  Bidder should identify those items which meet the Energy Star requirement</w:t>
      </w:r>
      <w:r w:rsidR="00FC061F" w:rsidRPr="00772924">
        <w:rPr>
          <w:rFonts w:cs="Arial"/>
        </w:rPr>
        <w:t>s on the Bidder Response Sheet.</w:t>
      </w:r>
    </w:p>
    <w:p w14:paraId="7374EA50" w14:textId="77777777" w:rsidR="00BA333A" w:rsidRDefault="00BA333A" w:rsidP="005412F8">
      <w:pPr>
        <w:spacing w:after="0" w:line="240" w:lineRule="auto"/>
      </w:pPr>
    </w:p>
    <w:p w14:paraId="674DF825" w14:textId="77777777" w:rsidR="00EE19FA" w:rsidRPr="003177DE" w:rsidRDefault="00024646" w:rsidP="001B02B8">
      <w:pPr>
        <w:pStyle w:val="Heading1"/>
        <w:spacing w:before="0" w:line="240" w:lineRule="auto"/>
        <w:ind w:left="540" w:hanging="540"/>
        <w:rPr>
          <w:sz w:val="24"/>
          <w:szCs w:val="24"/>
        </w:rPr>
      </w:pPr>
      <w:bookmarkStart w:id="42" w:name="_Toc240778006"/>
      <w:bookmarkStart w:id="43" w:name="_Toc19610268"/>
      <w:r>
        <w:rPr>
          <w:sz w:val="24"/>
          <w:szCs w:val="24"/>
        </w:rPr>
        <w:lastRenderedPageBreak/>
        <w:t>BID PROCEDURE AND INSTRUCTIONS</w:t>
      </w:r>
      <w:bookmarkEnd w:id="42"/>
      <w:bookmarkEnd w:id="43"/>
    </w:p>
    <w:p w14:paraId="353591A9" w14:textId="77777777" w:rsidR="00EE19FA" w:rsidRPr="000C067D" w:rsidRDefault="00024646" w:rsidP="001B02B8">
      <w:pPr>
        <w:pStyle w:val="Heading2"/>
        <w:spacing w:before="0" w:line="240" w:lineRule="auto"/>
        <w:ind w:left="1080" w:hanging="540"/>
        <w:rPr>
          <w:sz w:val="22"/>
        </w:rPr>
      </w:pPr>
      <w:bookmarkStart w:id="44" w:name="_Toc240778007"/>
      <w:bookmarkStart w:id="45" w:name="_Toc19610269"/>
      <w:r w:rsidRPr="000C067D">
        <w:rPr>
          <w:sz w:val="22"/>
        </w:rPr>
        <w:t xml:space="preserve">Reasonable </w:t>
      </w:r>
      <w:bookmarkEnd w:id="44"/>
      <w:r w:rsidRPr="000C067D">
        <w:rPr>
          <w:sz w:val="22"/>
        </w:rPr>
        <w:t>Accommodations</w:t>
      </w:r>
      <w:bookmarkEnd w:id="45"/>
    </w:p>
    <w:p w14:paraId="6321E1A6" w14:textId="3F3A5B4A" w:rsidR="00EE19FA" w:rsidRDefault="00024646" w:rsidP="001B02B8">
      <w:pPr>
        <w:keepNext/>
        <w:keepLines/>
        <w:spacing w:after="0" w:line="240" w:lineRule="auto"/>
        <w:ind w:left="1080"/>
      </w:pPr>
      <w:r w:rsidRPr="00EA5A4B">
        <w:t xml:space="preserve">The Department will provide reasonable accommodations, including the provision of informational material in an alternative format, for qualified individuals with disabilities upon request.  If you require information in an alternate format </w:t>
      </w:r>
      <w:proofErr w:type="gramStart"/>
      <w:r w:rsidRPr="00EA5A4B">
        <w:t>in order to</w:t>
      </w:r>
      <w:proofErr w:type="gramEnd"/>
      <w:r w:rsidRPr="00EA5A4B">
        <w:t xml:space="preserve"> respond to this bid or if you need accommodations at a bid opening/vendor conference, contact:  </w:t>
      </w:r>
      <w:r w:rsidR="00315BB9">
        <w:t xml:space="preserve">Brian </w:t>
      </w:r>
      <w:proofErr w:type="spellStart"/>
      <w:r w:rsidR="00315BB9">
        <w:t>Klipstein</w:t>
      </w:r>
      <w:proofErr w:type="spellEnd"/>
      <w:r w:rsidR="00A869C8">
        <w:t xml:space="preserve"> (</w:t>
      </w:r>
      <w:r w:rsidR="003611DB">
        <w:t>414</w:t>
      </w:r>
      <w:r w:rsidR="00A869C8">
        <w:t xml:space="preserve">) </w:t>
      </w:r>
      <w:r w:rsidR="003611DB">
        <w:t>227-4673</w:t>
      </w:r>
      <w:r w:rsidRPr="008025B0">
        <w:t>.</w:t>
      </w:r>
    </w:p>
    <w:p w14:paraId="25DA94AB" w14:textId="77777777" w:rsidR="000C067D" w:rsidRDefault="000C067D" w:rsidP="005412F8">
      <w:pPr>
        <w:spacing w:after="0" w:line="240" w:lineRule="auto"/>
        <w:ind w:left="1440"/>
        <w:rPr>
          <w:u w:val="single"/>
        </w:rPr>
      </w:pPr>
    </w:p>
    <w:p w14:paraId="25A46766" w14:textId="77777777" w:rsidR="00024646" w:rsidRPr="001B02B8" w:rsidRDefault="00024646" w:rsidP="00024646">
      <w:pPr>
        <w:pStyle w:val="Heading2"/>
        <w:keepNext w:val="0"/>
        <w:keepLines w:val="0"/>
        <w:spacing w:before="0" w:line="240" w:lineRule="auto"/>
        <w:ind w:left="1080" w:hanging="540"/>
        <w:rPr>
          <w:sz w:val="22"/>
        </w:rPr>
      </w:pPr>
      <w:bookmarkStart w:id="46" w:name="_Toc19610270"/>
      <w:r w:rsidRPr="001B02B8">
        <w:rPr>
          <w:sz w:val="22"/>
        </w:rPr>
        <w:t>Calendar of Events</w:t>
      </w:r>
      <w:bookmarkEnd w:id="46"/>
    </w:p>
    <w:p w14:paraId="2F1F77B7" w14:textId="06BD4B71" w:rsidR="00024646" w:rsidRDefault="00024646" w:rsidP="00024646">
      <w:pPr>
        <w:pStyle w:val="ListParagraph"/>
        <w:tabs>
          <w:tab w:val="left" w:pos="900"/>
        </w:tabs>
        <w:spacing w:after="0" w:line="240" w:lineRule="auto"/>
        <w:ind w:left="1080"/>
        <w:rPr>
          <w:sz w:val="24"/>
          <w:szCs w:val="24"/>
        </w:rPr>
      </w:pPr>
      <w:r w:rsidRPr="005D45E3">
        <w:t xml:space="preserve">Listed below are important dates and times by which actions related to this Request for Bids (RFB) must be completed.  </w:t>
      </w:r>
      <w:proofErr w:type="gramStart"/>
      <w:r w:rsidRPr="005D45E3">
        <w:t>In the event that</w:t>
      </w:r>
      <w:proofErr w:type="gramEnd"/>
      <w:r w:rsidRPr="005D45E3">
        <w:t xml:space="preserve"> the State finds it necessary to change any of these dates and times</w:t>
      </w:r>
      <w:r w:rsidRPr="00E842F5">
        <w:rPr>
          <w:sz w:val="24"/>
          <w:szCs w:val="24"/>
        </w:rPr>
        <w:t xml:space="preserve"> it will do so by posting an </w:t>
      </w:r>
      <w:r w:rsidR="001B02B8">
        <w:rPr>
          <w:sz w:val="24"/>
          <w:szCs w:val="24"/>
        </w:rPr>
        <w:t>addendum</w:t>
      </w:r>
      <w:r w:rsidR="00691F14">
        <w:rPr>
          <w:sz w:val="24"/>
          <w:szCs w:val="24"/>
        </w:rPr>
        <w:t xml:space="preserve"> to this RFB</w:t>
      </w:r>
      <w:r>
        <w:rPr>
          <w:sz w:val="24"/>
          <w:szCs w:val="24"/>
        </w:rPr>
        <w:t>.</w:t>
      </w:r>
    </w:p>
    <w:p w14:paraId="65408224" w14:textId="77777777" w:rsidR="00024646" w:rsidRPr="00E842F5" w:rsidRDefault="00024646" w:rsidP="00024646">
      <w:pPr>
        <w:pStyle w:val="ListParagraph"/>
        <w:tabs>
          <w:tab w:val="left" w:pos="900"/>
        </w:tabs>
        <w:spacing w:after="0" w:line="240" w:lineRule="auto"/>
        <w:ind w:left="1080"/>
        <w:rPr>
          <w:sz w:val="24"/>
          <w:szCs w:val="24"/>
        </w:rPr>
      </w:pPr>
    </w:p>
    <w:tbl>
      <w:tblPr>
        <w:tblStyle w:val="TableGrid"/>
        <w:tblW w:w="936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400"/>
      </w:tblGrid>
      <w:tr w:rsidR="00024646" w:rsidRPr="00003190" w14:paraId="4855446F" w14:textId="77777777" w:rsidTr="00632861">
        <w:tc>
          <w:tcPr>
            <w:tcW w:w="3960" w:type="dxa"/>
          </w:tcPr>
          <w:p w14:paraId="76CD9709" w14:textId="77777777" w:rsidR="00024646" w:rsidRPr="00003190" w:rsidRDefault="00024646" w:rsidP="00632861">
            <w:pPr>
              <w:tabs>
                <w:tab w:val="left" w:pos="720"/>
              </w:tabs>
              <w:ind w:left="-18"/>
              <w:rPr>
                <w:u w:val="single"/>
              </w:rPr>
            </w:pPr>
            <w:r w:rsidRPr="00003190">
              <w:rPr>
                <w:u w:val="single"/>
              </w:rPr>
              <w:t>DATE</w:t>
            </w:r>
          </w:p>
        </w:tc>
        <w:tc>
          <w:tcPr>
            <w:tcW w:w="5400" w:type="dxa"/>
          </w:tcPr>
          <w:p w14:paraId="48282D0E" w14:textId="77777777" w:rsidR="00024646" w:rsidRPr="00003190" w:rsidRDefault="00024646" w:rsidP="00876173">
            <w:pPr>
              <w:tabs>
                <w:tab w:val="left" w:pos="720"/>
              </w:tabs>
              <w:rPr>
                <w:u w:val="single"/>
              </w:rPr>
            </w:pPr>
            <w:r w:rsidRPr="00003190">
              <w:rPr>
                <w:u w:val="single"/>
              </w:rPr>
              <w:t>EVENT</w:t>
            </w:r>
          </w:p>
        </w:tc>
      </w:tr>
      <w:tr w:rsidR="00024646" w:rsidRPr="00003190" w14:paraId="72B365FC" w14:textId="77777777" w:rsidTr="00632861">
        <w:tc>
          <w:tcPr>
            <w:tcW w:w="3960" w:type="dxa"/>
          </w:tcPr>
          <w:p w14:paraId="0A2F21B5" w14:textId="7682A72C" w:rsidR="00024646" w:rsidRPr="001678B7" w:rsidRDefault="00991FE6" w:rsidP="00632861">
            <w:pPr>
              <w:tabs>
                <w:tab w:val="left" w:pos="720"/>
              </w:tabs>
              <w:ind w:left="-18"/>
            </w:pPr>
            <w:r w:rsidRPr="001678B7">
              <w:t xml:space="preserve">January </w:t>
            </w:r>
            <w:r w:rsidR="003611DB" w:rsidRPr="001678B7">
              <w:t>16</w:t>
            </w:r>
            <w:r w:rsidRPr="001678B7">
              <w:t>, 2020</w:t>
            </w:r>
          </w:p>
          <w:p w14:paraId="4D2CC5E4" w14:textId="596D2D1C" w:rsidR="00024646" w:rsidRPr="001678B7" w:rsidRDefault="00991FE6" w:rsidP="00632861">
            <w:pPr>
              <w:tabs>
                <w:tab w:val="left" w:pos="720"/>
              </w:tabs>
              <w:ind w:left="-18"/>
            </w:pPr>
            <w:r w:rsidRPr="001678B7">
              <w:t xml:space="preserve">January </w:t>
            </w:r>
            <w:r w:rsidR="003E0BBA" w:rsidRPr="001678B7">
              <w:t>2</w:t>
            </w:r>
            <w:r w:rsidR="003B4273" w:rsidRPr="001678B7">
              <w:t>4</w:t>
            </w:r>
            <w:r w:rsidRPr="001678B7">
              <w:t>, 2020</w:t>
            </w:r>
            <w:r w:rsidR="003E0BBA" w:rsidRPr="001678B7">
              <w:t xml:space="preserve"> 9:30 a.m.</w:t>
            </w:r>
          </w:p>
          <w:p w14:paraId="49B08AF4" w14:textId="5DA8144A" w:rsidR="00024646" w:rsidRPr="001678B7" w:rsidRDefault="00991FE6" w:rsidP="00632861">
            <w:pPr>
              <w:tabs>
                <w:tab w:val="left" w:pos="720"/>
              </w:tabs>
              <w:ind w:left="-18"/>
            </w:pPr>
            <w:r w:rsidRPr="001678B7">
              <w:t xml:space="preserve">January </w:t>
            </w:r>
            <w:r w:rsidR="003B4273" w:rsidRPr="001678B7">
              <w:t>28</w:t>
            </w:r>
            <w:r w:rsidRPr="001678B7">
              <w:t>, 2020</w:t>
            </w:r>
          </w:p>
          <w:p w14:paraId="14CF854A" w14:textId="4F569668" w:rsidR="00024646" w:rsidRPr="001678B7" w:rsidRDefault="00991FE6" w:rsidP="00632861">
            <w:pPr>
              <w:tabs>
                <w:tab w:val="left" w:pos="720"/>
              </w:tabs>
              <w:ind w:left="-18"/>
            </w:pPr>
            <w:r w:rsidRPr="001678B7">
              <w:t>January 3</w:t>
            </w:r>
            <w:r w:rsidR="003B4273" w:rsidRPr="001678B7">
              <w:t>1,</w:t>
            </w:r>
            <w:r w:rsidRPr="001678B7">
              <w:t xml:space="preserve"> 2020</w:t>
            </w:r>
            <w:r w:rsidR="003E0BBA" w:rsidRPr="001678B7">
              <w:t xml:space="preserve"> (Tentative)</w:t>
            </w:r>
          </w:p>
          <w:p w14:paraId="783928C5" w14:textId="104CBFCF" w:rsidR="00024646" w:rsidRPr="001678B7" w:rsidRDefault="00991FE6" w:rsidP="00632861">
            <w:pPr>
              <w:tabs>
                <w:tab w:val="left" w:pos="720"/>
              </w:tabs>
              <w:ind w:left="-18"/>
            </w:pPr>
            <w:r w:rsidRPr="001678B7">
              <w:t xml:space="preserve">February </w:t>
            </w:r>
            <w:r w:rsidR="003E0BBA" w:rsidRPr="001678B7">
              <w:t>1</w:t>
            </w:r>
            <w:r w:rsidR="003B4273" w:rsidRPr="001678B7">
              <w:t>4</w:t>
            </w:r>
            <w:r w:rsidRPr="001678B7">
              <w:t>, 2020</w:t>
            </w:r>
            <w:r w:rsidR="008E54B3" w:rsidRPr="001678B7">
              <w:t xml:space="preserve"> 2:00 p.m. </w:t>
            </w:r>
          </w:p>
          <w:p w14:paraId="43DDF2F2" w14:textId="77777777" w:rsidR="00024646" w:rsidRPr="00003190" w:rsidRDefault="00024646" w:rsidP="00632861">
            <w:pPr>
              <w:tabs>
                <w:tab w:val="left" w:pos="720"/>
              </w:tabs>
              <w:ind w:left="-18"/>
            </w:pPr>
          </w:p>
        </w:tc>
        <w:tc>
          <w:tcPr>
            <w:tcW w:w="5400" w:type="dxa"/>
          </w:tcPr>
          <w:p w14:paraId="34BDFE9D" w14:textId="77777777" w:rsidR="00024646" w:rsidRPr="00003190" w:rsidRDefault="00024646" w:rsidP="00876173">
            <w:pPr>
              <w:tabs>
                <w:tab w:val="left" w:pos="720"/>
              </w:tabs>
            </w:pPr>
            <w:r w:rsidRPr="00003190">
              <w:t>Date of Issue of the RFB.</w:t>
            </w:r>
          </w:p>
          <w:p w14:paraId="77DD988F" w14:textId="77777777" w:rsidR="00024646" w:rsidRPr="00003190" w:rsidRDefault="00024646" w:rsidP="00876173">
            <w:pPr>
              <w:tabs>
                <w:tab w:val="left" w:pos="720"/>
              </w:tabs>
            </w:pPr>
            <w:r w:rsidRPr="00003190">
              <w:t>Pre-Bid Vendor Conference and/or Pre-Bid Site Visit</w:t>
            </w:r>
          </w:p>
          <w:p w14:paraId="0B32A9C0" w14:textId="77777777" w:rsidR="00024646" w:rsidRPr="00003190" w:rsidRDefault="00024646" w:rsidP="00876173">
            <w:pPr>
              <w:tabs>
                <w:tab w:val="left" w:pos="720"/>
              </w:tabs>
            </w:pPr>
            <w:r w:rsidRPr="00003190">
              <w:t>Date Written Vendor Questions Due</w:t>
            </w:r>
          </w:p>
          <w:p w14:paraId="31A6F1B5" w14:textId="59077FD0" w:rsidR="00024646" w:rsidRPr="00003190" w:rsidRDefault="00691F14" w:rsidP="00876173">
            <w:pPr>
              <w:tabs>
                <w:tab w:val="left" w:pos="720"/>
              </w:tabs>
            </w:pPr>
            <w:r>
              <w:t>Responses to Questions Posted</w:t>
            </w:r>
          </w:p>
          <w:p w14:paraId="6C93871D" w14:textId="77777777" w:rsidR="00024646" w:rsidRPr="00003190" w:rsidRDefault="00024646" w:rsidP="00876173">
            <w:pPr>
              <w:tabs>
                <w:tab w:val="left" w:pos="576"/>
                <w:tab w:val="left" w:pos="1152"/>
                <w:tab w:val="left" w:pos="1440"/>
                <w:tab w:val="left" w:pos="1728"/>
                <w:tab w:val="left" w:pos="2304"/>
              </w:tabs>
              <w:ind w:left="1440" w:hanging="1440"/>
            </w:pPr>
            <w:r w:rsidRPr="00003190">
              <w:t>Bids Due from Bidders</w:t>
            </w:r>
          </w:p>
        </w:tc>
      </w:tr>
    </w:tbl>
    <w:p w14:paraId="675C5786" w14:textId="77777777" w:rsidR="00024646" w:rsidRPr="000C067D" w:rsidRDefault="00024646" w:rsidP="00024646">
      <w:pPr>
        <w:pStyle w:val="Heading2"/>
        <w:keepNext w:val="0"/>
        <w:keepLines w:val="0"/>
        <w:spacing w:before="0" w:line="240" w:lineRule="auto"/>
        <w:ind w:left="1080" w:hanging="540"/>
        <w:rPr>
          <w:sz w:val="22"/>
        </w:rPr>
      </w:pPr>
      <w:bookmarkStart w:id="47" w:name="_Toc19610271"/>
      <w:r w:rsidRPr="000C067D">
        <w:rPr>
          <w:sz w:val="22"/>
        </w:rPr>
        <w:t>Questions</w:t>
      </w:r>
      <w:bookmarkEnd w:id="47"/>
    </w:p>
    <w:p w14:paraId="5C96ADEF" w14:textId="43064E0F" w:rsidR="000E017D" w:rsidRPr="005D6215" w:rsidRDefault="000E017D" w:rsidP="000E017D">
      <w:pPr>
        <w:pStyle w:val="ListParagraph"/>
        <w:tabs>
          <w:tab w:val="left" w:pos="900"/>
        </w:tabs>
        <w:spacing w:after="0" w:line="240" w:lineRule="auto"/>
        <w:ind w:left="1080"/>
      </w:pPr>
      <w:r w:rsidRPr="005D6215">
        <w:t>If a vendor discovers any significant ambiguity, error, conflict, discrepancy, omission, or other deficiency in this RFB they shall notify the</w:t>
      </w:r>
      <w:r w:rsidR="00660328">
        <w:t xml:space="preserve"> </w:t>
      </w:r>
      <w:proofErr w:type="spellStart"/>
      <w:r w:rsidR="00660328">
        <w:t>WisDOT</w:t>
      </w:r>
      <w:proofErr w:type="spellEnd"/>
      <w:r w:rsidR="00660328">
        <w:t xml:space="preserve"> contact person </w:t>
      </w:r>
      <w:r w:rsidRPr="005D6215">
        <w:t>named below of such error and request modification or clarification of the bid document.</w:t>
      </w:r>
    </w:p>
    <w:p w14:paraId="1B9B8623" w14:textId="77777777" w:rsidR="000E017D" w:rsidRPr="005D6215" w:rsidRDefault="000E017D" w:rsidP="000E017D">
      <w:pPr>
        <w:pStyle w:val="ListParagraph"/>
        <w:tabs>
          <w:tab w:val="left" w:pos="900"/>
        </w:tabs>
        <w:spacing w:after="0" w:line="240" w:lineRule="auto"/>
        <w:ind w:left="1080"/>
      </w:pPr>
    </w:p>
    <w:p w14:paraId="3875BE2A" w14:textId="54BECB31" w:rsidR="000E017D" w:rsidRPr="005D6215" w:rsidRDefault="000E017D" w:rsidP="000E017D">
      <w:pPr>
        <w:pStyle w:val="ListParagraph"/>
        <w:tabs>
          <w:tab w:val="left" w:pos="900"/>
        </w:tabs>
        <w:spacing w:after="0" w:line="240" w:lineRule="auto"/>
        <w:ind w:left="1080"/>
      </w:pPr>
      <w:r>
        <w:t>C</w:t>
      </w:r>
      <w:r w:rsidRPr="005D6215">
        <w:t xml:space="preserve">ommunications or questions regarding the specifications, or special conditions of bid should be written and submitted </w:t>
      </w:r>
      <w:r w:rsidR="008E54B3">
        <w:t xml:space="preserve">as </w:t>
      </w:r>
      <w:r w:rsidRPr="005D6215">
        <w:t xml:space="preserve">soon as possible, but no later </w:t>
      </w:r>
      <w:r w:rsidRPr="00AD4621">
        <w:t xml:space="preserve">than </w:t>
      </w:r>
      <w:r w:rsidR="00792CFB" w:rsidRPr="00AD4621">
        <w:t>1/</w:t>
      </w:r>
      <w:r w:rsidR="00170920" w:rsidRPr="00AD4621">
        <w:t>24</w:t>
      </w:r>
      <w:r w:rsidR="00792CFB" w:rsidRPr="00AD4621">
        <w:t>/2020</w:t>
      </w:r>
      <w:r w:rsidRPr="008025B0">
        <w:t xml:space="preserve">. </w:t>
      </w:r>
      <w:r w:rsidR="008E54B3">
        <w:t>Questions may</w:t>
      </w:r>
      <w:r>
        <w:t xml:space="preserve"> be emailed to the </w:t>
      </w:r>
      <w:r w:rsidR="008E54B3">
        <w:t>contact person</w:t>
      </w:r>
      <w:r>
        <w:t xml:space="preserve"> listed below.</w:t>
      </w:r>
      <w:r w:rsidRPr="008025B0">
        <w:t xml:space="preserve"> Ques</w:t>
      </w:r>
      <w:r>
        <w:t xml:space="preserve">tions shall not be received nor addressed via telephone. </w:t>
      </w:r>
      <w:proofErr w:type="spellStart"/>
      <w:r w:rsidR="008E54B3">
        <w:t>WisDOT</w:t>
      </w:r>
      <w:proofErr w:type="spellEnd"/>
      <w:r w:rsidRPr="005D6215">
        <w:t xml:space="preserve"> will respond to questions </w:t>
      </w:r>
      <w:r w:rsidR="007D3A03">
        <w:t>by issuing an official addendum</w:t>
      </w:r>
      <w:r w:rsidRPr="005D6215">
        <w:t>.</w:t>
      </w:r>
      <w:r>
        <w:t xml:space="preserve"> It is the vendor’s responsibility to monitor </w:t>
      </w:r>
      <w:r w:rsidR="007D3A03">
        <w:t>the posting website</w:t>
      </w:r>
      <w:r>
        <w:t xml:space="preserve"> for addendum updates. </w:t>
      </w:r>
    </w:p>
    <w:p w14:paraId="180D15BF" w14:textId="77777777" w:rsidR="000E017D" w:rsidRPr="005D6215" w:rsidRDefault="000E017D" w:rsidP="000E017D">
      <w:pPr>
        <w:pStyle w:val="ListParagraph"/>
        <w:tabs>
          <w:tab w:val="left" w:pos="900"/>
        </w:tabs>
        <w:spacing w:after="0" w:line="240" w:lineRule="auto"/>
        <w:ind w:left="1080"/>
      </w:pPr>
    </w:p>
    <w:p w14:paraId="4907F49D" w14:textId="77AFAB2B" w:rsidR="000E017D" w:rsidRPr="005D6215" w:rsidRDefault="000E017D" w:rsidP="000E017D">
      <w:pPr>
        <w:pStyle w:val="ListParagraph"/>
        <w:tabs>
          <w:tab w:val="left" w:pos="900"/>
        </w:tabs>
        <w:spacing w:after="0" w:line="240" w:lineRule="auto"/>
        <w:ind w:left="1080"/>
      </w:pPr>
      <w:r>
        <w:t>C</w:t>
      </w:r>
      <w:r w:rsidRPr="005D6215">
        <w:t xml:space="preserve">orrespondence </w:t>
      </w:r>
      <w:r>
        <w:t>and</w:t>
      </w:r>
      <w:r w:rsidRPr="005D6215">
        <w:t xml:space="preserve"> submitted documents must include the bid numb</w:t>
      </w:r>
      <w:r w:rsidRPr="008025B0">
        <w:t xml:space="preserve">er RFB </w:t>
      </w:r>
      <w:r w:rsidR="008E54B3">
        <w:t>510329</w:t>
      </w:r>
      <w:r>
        <w:t xml:space="preserve"> </w:t>
      </w:r>
      <w:r w:rsidRPr="008025B0">
        <w:t>in th</w:t>
      </w:r>
      <w:r>
        <w:t>e subject line and on the outside of envelopes/packages</w:t>
      </w:r>
      <w:r w:rsidRPr="005D6215">
        <w:t>.</w:t>
      </w:r>
    </w:p>
    <w:p w14:paraId="513FF5AA" w14:textId="77777777" w:rsidR="00024646" w:rsidRDefault="00024646" w:rsidP="00024646">
      <w:pPr>
        <w:pStyle w:val="ListParagraph"/>
        <w:spacing w:after="0" w:line="240" w:lineRule="auto"/>
        <w:ind w:left="900"/>
      </w:pPr>
    </w:p>
    <w:p w14:paraId="1DC0514D" w14:textId="29096D17" w:rsidR="00024646" w:rsidRPr="008E54B3" w:rsidRDefault="00024646" w:rsidP="00024646">
      <w:pPr>
        <w:pStyle w:val="ListParagraph"/>
        <w:tabs>
          <w:tab w:val="left" w:pos="900"/>
        </w:tabs>
        <w:spacing w:after="0" w:line="240" w:lineRule="auto"/>
        <w:ind w:left="1080"/>
      </w:pPr>
      <w:r w:rsidRPr="008E54B3">
        <w:t xml:space="preserve">Submit in writing via email to: </w:t>
      </w:r>
      <w:r w:rsidR="00315BB9" w:rsidRPr="008E54B3">
        <w:t xml:space="preserve">Brian </w:t>
      </w:r>
      <w:proofErr w:type="spellStart"/>
      <w:r w:rsidR="00315BB9" w:rsidRPr="008E54B3">
        <w:t>Klipstein</w:t>
      </w:r>
      <w:proofErr w:type="spellEnd"/>
      <w:r w:rsidR="00B22C6C" w:rsidRPr="008E54B3">
        <w:t xml:space="preserve"> </w:t>
      </w:r>
      <w:r w:rsidRPr="008E54B3">
        <w:t xml:space="preserve">e-mail:  </w:t>
      </w:r>
      <w:r w:rsidR="00170920" w:rsidRPr="008E54B3">
        <w:t>brian.klipstein</w:t>
      </w:r>
      <w:r w:rsidR="00B22C6C" w:rsidRPr="008E54B3">
        <w:t>@dot.wi.gov</w:t>
      </w:r>
    </w:p>
    <w:p w14:paraId="75FBC8F1" w14:textId="77777777" w:rsidR="00024646" w:rsidRDefault="00024646" w:rsidP="005412F8">
      <w:pPr>
        <w:spacing w:after="0" w:line="240" w:lineRule="auto"/>
        <w:ind w:left="1440"/>
      </w:pPr>
    </w:p>
    <w:p w14:paraId="5758BAD0" w14:textId="77777777" w:rsidR="00BA06AA" w:rsidRPr="000C067D" w:rsidRDefault="00BA06AA" w:rsidP="00BA06AA">
      <w:pPr>
        <w:pStyle w:val="Heading2"/>
        <w:keepNext w:val="0"/>
        <w:keepLines w:val="0"/>
        <w:spacing w:before="0" w:line="240" w:lineRule="auto"/>
        <w:ind w:left="1094" w:hanging="547"/>
        <w:rPr>
          <w:sz w:val="22"/>
        </w:rPr>
      </w:pPr>
      <w:bookmarkStart w:id="48" w:name="_Toc19610272"/>
      <w:r w:rsidRPr="000C067D">
        <w:rPr>
          <w:sz w:val="22"/>
        </w:rPr>
        <w:t>Method of Bid</w:t>
      </w:r>
      <w:bookmarkEnd w:id="48"/>
    </w:p>
    <w:p w14:paraId="0203A1BF" w14:textId="031E4E24" w:rsidR="00BA06AA" w:rsidRPr="00435911" w:rsidRDefault="00BA06AA" w:rsidP="00BA06AA">
      <w:pPr>
        <w:spacing w:after="0" w:line="240" w:lineRule="auto"/>
        <w:ind w:left="1080"/>
        <w:rPr>
          <w:rFonts w:cs="Arial"/>
        </w:rPr>
      </w:pPr>
      <w:r w:rsidRPr="00435911">
        <w:rPr>
          <w:rFonts w:cs="Arial"/>
        </w:rPr>
        <w:t xml:space="preserve">Bidder must submit a unit price and extended total for each item </w:t>
      </w:r>
      <w:r w:rsidRPr="001A798F">
        <w:rPr>
          <w:rFonts w:cs="Arial"/>
          <w:b/>
        </w:rPr>
        <w:t>and a total price as designated.</w:t>
      </w:r>
      <w:r w:rsidRPr="00435911">
        <w:rPr>
          <w:rFonts w:cs="Arial"/>
        </w:rPr>
        <w:t xml:space="preserve">   All prices must be quoted in U.S. Dollars.</w:t>
      </w:r>
      <w:r>
        <w:rPr>
          <w:rFonts w:cs="Arial"/>
        </w:rPr>
        <w:t xml:space="preserve"> </w:t>
      </w:r>
    </w:p>
    <w:p w14:paraId="50F030FD" w14:textId="77777777" w:rsidR="008E54B3" w:rsidRDefault="008E54B3" w:rsidP="000C2505">
      <w:pPr>
        <w:spacing w:after="0" w:line="240" w:lineRule="auto"/>
        <w:ind w:left="1080"/>
        <w:rPr>
          <w:rFonts w:cs="Arial"/>
        </w:rPr>
      </w:pPr>
    </w:p>
    <w:p w14:paraId="15B3EC15" w14:textId="59C76164" w:rsidR="00BA06AA" w:rsidRDefault="00BA06AA" w:rsidP="000C2505">
      <w:pPr>
        <w:spacing w:after="0" w:line="240" w:lineRule="auto"/>
        <w:ind w:left="1080"/>
        <w:rPr>
          <w:rFonts w:cs="Arial"/>
        </w:rPr>
      </w:pPr>
      <w:r w:rsidRPr="00435911">
        <w:rPr>
          <w:rFonts w:cs="Arial"/>
        </w:rPr>
        <w:t xml:space="preserve">Bidder must bid on the enclosed bid price sheet.  </w:t>
      </w:r>
      <w:r w:rsidRPr="001A798F">
        <w:rPr>
          <w:rFonts w:cs="Arial"/>
        </w:rPr>
        <w:t xml:space="preserve">[Alternate formats will be rejected.] </w:t>
      </w:r>
    </w:p>
    <w:p w14:paraId="5131D7F3" w14:textId="77777777" w:rsidR="000C2505" w:rsidRPr="00FC7797" w:rsidRDefault="000C2505" w:rsidP="000C2505">
      <w:pPr>
        <w:pStyle w:val="BodyTextIndent3"/>
        <w:spacing w:after="0" w:line="240" w:lineRule="auto"/>
        <w:ind w:left="1094"/>
        <w:rPr>
          <w:rFonts w:ascii="Calibri" w:hAnsi="Calibri" w:cs="Arial"/>
          <w:bCs/>
          <w:i/>
          <w:sz w:val="22"/>
          <w:szCs w:val="22"/>
        </w:rPr>
      </w:pPr>
    </w:p>
    <w:p w14:paraId="003655E8" w14:textId="77777777" w:rsidR="00164E84" w:rsidRPr="000C067D" w:rsidRDefault="00164E84" w:rsidP="000C2505">
      <w:pPr>
        <w:pStyle w:val="Heading2"/>
        <w:keepNext w:val="0"/>
        <w:keepLines w:val="0"/>
        <w:spacing w:before="0" w:line="240" w:lineRule="auto"/>
        <w:ind w:left="1094" w:hanging="547"/>
        <w:rPr>
          <w:sz w:val="22"/>
        </w:rPr>
      </w:pPr>
      <w:bookmarkStart w:id="49" w:name="_Toc19610273"/>
      <w:r w:rsidRPr="000C067D">
        <w:rPr>
          <w:sz w:val="22"/>
        </w:rPr>
        <w:t>Proprietary and Confidential Information</w:t>
      </w:r>
      <w:bookmarkEnd w:id="49"/>
    </w:p>
    <w:p w14:paraId="3F8A437A" w14:textId="77777777" w:rsidR="00164E84" w:rsidRPr="00164E84" w:rsidRDefault="00164E84" w:rsidP="000C2505">
      <w:pPr>
        <w:spacing w:after="0" w:line="240" w:lineRule="auto"/>
        <w:ind w:left="1080"/>
      </w:pPr>
      <w:r w:rsidRPr="009E3C59">
        <w:t xml:space="preserve">If the bidder designates any information in the bid as proprietary and confidential, the bidder must submit, in addition to the copies listed above, </w:t>
      </w:r>
      <w:r w:rsidRPr="009E3C59">
        <w:rPr>
          <w:b/>
        </w:rPr>
        <w:t>one electronic copy</w:t>
      </w:r>
      <w:r w:rsidRPr="009E3C59">
        <w:t xml:space="preserve"> of the bid with all proprietary and confidential information redacted. This copy should be clearly marked “REDACTED COPY” and submitted in the package containing the original bid.</w:t>
      </w:r>
      <w:r>
        <w:t xml:space="preserve"> </w:t>
      </w:r>
      <w:r w:rsidRPr="00164E84">
        <w:rPr>
          <w:rFonts w:cs="Arial"/>
          <w:bCs/>
        </w:rPr>
        <w:t>The documents must be in MS Word, MS Excel or PDF format.  The following are acceptable electronic devices:  CD ROM, DVD ROM, flash drive or memory stick.</w:t>
      </w:r>
      <w:r>
        <w:rPr>
          <w:rFonts w:cs="Arial"/>
          <w:bCs/>
        </w:rPr>
        <w:t xml:space="preserve"> </w:t>
      </w:r>
    </w:p>
    <w:p w14:paraId="364B80E1" w14:textId="77777777" w:rsidR="00BA06AA" w:rsidRDefault="00BA06AA" w:rsidP="000C2505">
      <w:pPr>
        <w:pStyle w:val="BodyTextIndent3"/>
        <w:spacing w:after="0" w:line="240" w:lineRule="auto"/>
        <w:rPr>
          <w:color w:val="000000"/>
          <w:sz w:val="22"/>
          <w:szCs w:val="22"/>
        </w:rPr>
      </w:pPr>
    </w:p>
    <w:p w14:paraId="2D9D514B" w14:textId="77777777" w:rsidR="00BA06AA" w:rsidRPr="000C067D" w:rsidRDefault="00BA06AA" w:rsidP="000C2505">
      <w:pPr>
        <w:pStyle w:val="Heading2"/>
        <w:keepNext w:val="0"/>
        <w:keepLines w:val="0"/>
        <w:spacing w:before="0" w:line="240" w:lineRule="auto"/>
        <w:ind w:left="1094" w:hanging="547"/>
        <w:rPr>
          <w:sz w:val="22"/>
        </w:rPr>
      </w:pPr>
      <w:bookmarkStart w:id="50" w:name="_Toc240704087"/>
      <w:bookmarkStart w:id="51" w:name="_Toc19610274"/>
      <w:r w:rsidRPr="000C067D">
        <w:rPr>
          <w:sz w:val="22"/>
        </w:rPr>
        <w:t>Bid Response Requirements</w:t>
      </w:r>
      <w:bookmarkEnd w:id="50"/>
      <w:bookmarkEnd w:id="51"/>
    </w:p>
    <w:p w14:paraId="3BFBAB32" w14:textId="6C0C6501" w:rsidR="000E017D" w:rsidRPr="00435911" w:rsidRDefault="00691F14" w:rsidP="000E017D">
      <w:pPr>
        <w:spacing w:after="0" w:line="240" w:lineRule="auto"/>
        <w:ind w:left="1080"/>
        <w:rPr>
          <w:rFonts w:cs="Arial"/>
        </w:rPr>
      </w:pPr>
      <w:r>
        <w:rPr>
          <w:rFonts w:cs="Arial"/>
        </w:rPr>
        <w:lastRenderedPageBreak/>
        <w:t>S</w:t>
      </w:r>
      <w:r w:rsidR="000E017D" w:rsidRPr="000C067D">
        <w:rPr>
          <w:rFonts w:cs="Arial"/>
        </w:rPr>
        <w:t xml:space="preserve">ubmit the completed original (marked as ORIGINAL) and </w:t>
      </w:r>
      <w:r w:rsidR="000E017D">
        <w:rPr>
          <w:rFonts w:cs="Arial"/>
        </w:rPr>
        <w:t>one (1)</w:t>
      </w:r>
      <w:r w:rsidR="000E017D" w:rsidRPr="000C067D">
        <w:rPr>
          <w:rFonts w:cs="Arial"/>
        </w:rPr>
        <w:t xml:space="preserve"> copy</w:t>
      </w:r>
      <w:r w:rsidR="000E017D">
        <w:rPr>
          <w:rFonts w:cs="Arial"/>
        </w:rPr>
        <w:t xml:space="preserve"> </w:t>
      </w:r>
      <w:r w:rsidR="000E017D" w:rsidRPr="000C067D">
        <w:rPr>
          <w:rFonts w:cs="Arial"/>
        </w:rPr>
        <w:t>(marked as COPY) of the following required materials so that your bid may be considered:</w:t>
      </w:r>
      <w:r w:rsidR="000E017D" w:rsidRPr="00435911">
        <w:rPr>
          <w:rFonts w:cs="Arial"/>
        </w:rPr>
        <w:t xml:space="preserve"> </w:t>
      </w:r>
    </w:p>
    <w:p w14:paraId="40E37581" w14:textId="77777777" w:rsidR="00BA06AA" w:rsidRPr="00435911" w:rsidRDefault="00BA06AA" w:rsidP="00BA06AA">
      <w:pPr>
        <w:spacing w:after="0" w:line="240" w:lineRule="auto"/>
        <w:ind w:left="1080"/>
        <w:rPr>
          <w:rFonts w:cs="Arial"/>
        </w:rPr>
      </w:pPr>
    </w:p>
    <w:p w14:paraId="7E89C60B" w14:textId="77777777" w:rsidR="00BA06AA" w:rsidRPr="007D1756" w:rsidRDefault="00BA06AA" w:rsidP="00BA06AA">
      <w:pPr>
        <w:pStyle w:val="ListParagraph"/>
        <w:numPr>
          <w:ilvl w:val="0"/>
          <w:numId w:val="15"/>
        </w:numPr>
        <w:spacing w:after="0" w:line="240" w:lineRule="auto"/>
        <w:ind w:left="1620"/>
      </w:pPr>
      <w:r w:rsidRPr="007D1756">
        <w:t>Bidd</w:t>
      </w:r>
      <w:r w:rsidR="009A317E">
        <w:t>er Response Sheet, Attachment C</w:t>
      </w:r>
      <w:r w:rsidRPr="007D1756">
        <w:t xml:space="preserve"> </w:t>
      </w:r>
    </w:p>
    <w:p w14:paraId="067F94F4" w14:textId="09F3EBFB" w:rsidR="00BA06AA" w:rsidRDefault="00BA06AA" w:rsidP="00BA06AA">
      <w:pPr>
        <w:pStyle w:val="ListParagraph"/>
        <w:numPr>
          <w:ilvl w:val="0"/>
          <w:numId w:val="15"/>
        </w:numPr>
        <w:spacing w:after="0" w:line="240" w:lineRule="auto"/>
        <w:ind w:left="1620"/>
      </w:pPr>
      <w:r w:rsidRPr="007D1756">
        <w:t xml:space="preserve">Site Visit </w:t>
      </w:r>
      <w:r w:rsidR="009A317E">
        <w:t>Verification sheet, Attachment D</w:t>
      </w:r>
    </w:p>
    <w:p w14:paraId="6DB0BD25" w14:textId="1DCF8996" w:rsidR="006919E8" w:rsidRDefault="006919E8" w:rsidP="00BA06AA">
      <w:pPr>
        <w:pStyle w:val="ListParagraph"/>
        <w:numPr>
          <w:ilvl w:val="0"/>
          <w:numId w:val="15"/>
        </w:numPr>
        <w:spacing w:after="0" w:line="240" w:lineRule="auto"/>
        <w:ind w:left="1620"/>
      </w:pPr>
      <w:r>
        <w:t>Bidder Request Form, Attachment E</w:t>
      </w:r>
    </w:p>
    <w:p w14:paraId="3DDE0E51" w14:textId="50A17BD4" w:rsidR="006919E8" w:rsidRDefault="006919E8" w:rsidP="00BA06AA">
      <w:pPr>
        <w:pStyle w:val="ListParagraph"/>
        <w:numPr>
          <w:ilvl w:val="0"/>
          <w:numId w:val="15"/>
        </w:numPr>
        <w:spacing w:after="0" w:line="240" w:lineRule="auto"/>
        <w:ind w:left="1620"/>
      </w:pPr>
      <w:r>
        <w:t>Method of Procedure, Attachment H</w:t>
      </w:r>
    </w:p>
    <w:p w14:paraId="5E1858D4" w14:textId="33F5F1BD" w:rsidR="006919E8" w:rsidRPr="007D1756" w:rsidRDefault="006919E8" w:rsidP="00BA06AA">
      <w:pPr>
        <w:pStyle w:val="ListParagraph"/>
        <w:numPr>
          <w:ilvl w:val="0"/>
          <w:numId w:val="15"/>
        </w:numPr>
        <w:spacing w:after="0" w:line="240" w:lineRule="auto"/>
        <w:ind w:left="1620"/>
      </w:pPr>
      <w:r>
        <w:t xml:space="preserve">Designation of Confidential and Proprietary Information, </w:t>
      </w:r>
      <w:proofErr w:type="spellStart"/>
      <w:r>
        <w:t>Attachement</w:t>
      </w:r>
      <w:proofErr w:type="spellEnd"/>
      <w:r>
        <w:t xml:space="preserve"> L</w:t>
      </w:r>
    </w:p>
    <w:p w14:paraId="6781F8FB" w14:textId="239BEEFE" w:rsidR="00BA06AA" w:rsidRPr="000C067D" w:rsidRDefault="008E54B3" w:rsidP="00BA06AA">
      <w:pPr>
        <w:pStyle w:val="ListParagraph"/>
        <w:numPr>
          <w:ilvl w:val="0"/>
          <w:numId w:val="15"/>
        </w:numPr>
        <w:spacing w:after="0" w:line="240" w:lineRule="auto"/>
        <w:ind w:left="1620"/>
      </w:pPr>
      <w:r>
        <w:t>Two (</w:t>
      </w:r>
      <w:r w:rsidR="00301859">
        <w:t>2</w:t>
      </w:r>
      <w:r>
        <w:t>)</w:t>
      </w:r>
      <w:r w:rsidR="00BA06AA" w:rsidRPr="000C067D">
        <w:t xml:space="preserve"> copies of complete specifications and descriptive brochure or detail for the product(s) bid </w:t>
      </w:r>
    </w:p>
    <w:p w14:paraId="003992B3" w14:textId="4103EE93" w:rsidR="00BA06AA" w:rsidRDefault="00BA06AA" w:rsidP="00BA06AA">
      <w:pPr>
        <w:pStyle w:val="ListParagraph"/>
        <w:numPr>
          <w:ilvl w:val="0"/>
          <w:numId w:val="15"/>
        </w:numPr>
        <w:spacing w:after="0" w:line="240" w:lineRule="auto"/>
        <w:ind w:left="1620"/>
      </w:pPr>
      <w:r w:rsidRPr="000C067D">
        <w:t>Manufacturer’s/Bidder’s warranty st</w:t>
      </w:r>
      <w:r w:rsidR="008E54B3">
        <w:t>atement</w:t>
      </w:r>
    </w:p>
    <w:p w14:paraId="70918B3A" w14:textId="77777777" w:rsidR="008025B0" w:rsidRPr="000C067D" w:rsidRDefault="008025B0" w:rsidP="00BA06AA">
      <w:pPr>
        <w:pStyle w:val="ListParagraph"/>
        <w:numPr>
          <w:ilvl w:val="0"/>
          <w:numId w:val="15"/>
        </w:numPr>
        <w:spacing w:after="0" w:line="240" w:lineRule="auto"/>
        <w:ind w:left="1620"/>
      </w:pPr>
      <w:r w:rsidRPr="000C067D">
        <w:t>Bid samples</w:t>
      </w:r>
      <w:r w:rsidR="0045049F" w:rsidRPr="000C067D">
        <w:t>, documents, contact lists,</w:t>
      </w:r>
      <w:r w:rsidRPr="000C067D">
        <w:t xml:space="preserve"> and any other deliverables required of the RFB</w:t>
      </w:r>
    </w:p>
    <w:p w14:paraId="1A971F0B" w14:textId="77777777" w:rsidR="00164E84" w:rsidRPr="000C067D" w:rsidRDefault="00BA06AA" w:rsidP="00164E84">
      <w:pPr>
        <w:pStyle w:val="BodyTextIndent3"/>
        <w:numPr>
          <w:ilvl w:val="1"/>
          <w:numId w:val="15"/>
        </w:numPr>
        <w:tabs>
          <w:tab w:val="left" w:pos="1620"/>
        </w:tabs>
        <w:spacing w:after="0" w:line="240" w:lineRule="auto"/>
        <w:ind w:left="1620"/>
        <w:rPr>
          <w:rFonts w:cs="Arial"/>
          <w:bCs/>
          <w:sz w:val="22"/>
          <w:szCs w:val="22"/>
        </w:rPr>
      </w:pPr>
      <w:r w:rsidRPr="007E3810">
        <w:rPr>
          <w:rFonts w:cs="Arial"/>
          <w:bCs/>
          <w:sz w:val="22"/>
          <w:szCs w:val="22"/>
        </w:rPr>
        <w:t>Electronic device containing an identical copy of th</w:t>
      </w:r>
      <w:r w:rsidR="00164E84" w:rsidRPr="007E3810">
        <w:rPr>
          <w:rFonts w:cs="Arial"/>
          <w:bCs/>
          <w:sz w:val="22"/>
          <w:szCs w:val="22"/>
        </w:rPr>
        <w:t xml:space="preserve">e bid documents. The documents must be </w:t>
      </w:r>
      <w:r w:rsidR="00164E84" w:rsidRPr="000C067D">
        <w:rPr>
          <w:rFonts w:cs="Arial"/>
          <w:bCs/>
          <w:sz w:val="22"/>
          <w:szCs w:val="22"/>
        </w:rPr>
        <w:t xml:space="preserve">in MS Word, MS Excel or PDF format.  The following are acceptable electronic devices:  CD ROM, DVD ROM, flash drive or memory stick. </w:t>
      </w:r>
    </w:p>
    <w:p w14:paraId="328E9CEC" w14:textId="77777777" w:rsidR="00BA06AA" w:rsidRPr="000C067D" w:rsidRDefault="00BA06AA" w:rsidP="00BA06AA">
      <w:pPr>
        <w:pStyle w:val="ListParagraph"/>
        <w:numPr>
          <w:ilvl w:val="0"/>
          <w:numId w:val="15"/>
        </w:numPr>
        <w:spacing w:after="0" w:line="240" w:lineRule="auto"/>
        <w:ind w:left="1620"/>
      </w:pPr>
      <w:r w:rsidRPr="000C067D">
        <w:rPr>
          <w:rFonts w:cs="Arial"/>
          <w:bCs/>
        </w:rPr>
        <w:t>Electronic device containing the redacted version of the bid docume</w:t>
      </w:r>
      <w:r w:rsidR="00164E84" w:rsidRPr="000C067D">
        <w:rPr>
          <w:rFonts w:cs="Arial"/>
          <w:bCs/>
        </w:rPr>
        <w:t>nts, see section 5.5</w:t>
      </w:r>
    </w:p>
    <w:p w14:paraId="2426DEDB" w14:textId="77777777" w:rsidR="007E3810" w:rsidRPr="000C067D" w:rsidRDefault="007E3810" w:rsidP="00BA06AA">
      <w:pPr>
        <w:spacing w:after="0" w:line="240" w:lineRule="auto"/>
        <w:ind w:left="1080"/>
        <w:rPr>
          <w:rFonts w:cs="Arial"/>
        </w:rPr>
      </w:pPr>
    </w:p>
    <w:p w14:paraId="0240383A" w14:textId="77777777" w:rsidR="00BA06AA" w:rsidRPr="000C067D" w:rsidRDefault="00BA06AA" w:rsidP="00BA06AA">
      <w:pPr>
        <w:spacing w:after="0" w:line="240" w:lineRule="auto"/>
        <w:ind w:left="1080"/>
        <w:rPr>
          <w:rFonts w:cs="Arial"/>
        </w:rPr>
      </w:pPr>
      <w:r w:rsidRPr="000C067D">
        <w:rPr>
          <w:rFonts w:cs="Arial"/>
        </w:rPr>
        <w:t xml:space="preserve">Failure to </w:t>
      </w:r>
      <w:r w:rsidRPr="000C067D">
        <w:rPr>
          <w:rFonts w:cs="Arial"/>
          <w:shd w:val="clear" w:color="auto" w:fill="FFFFFF" w:themeFill="background1"/>
        </w:rPr>
        <w:t>provide the forms</w:t>
      </w:r>
      <w:r w:rsidRPr="000C067D">
        <w:rPr>
          <w:rFonts w:cs="Arial"/>
        </w:rPr>
        <w:t xml:space="preserve">/information with your bid submittal may disqualify your bid.  </w:t>
      </w:r>
      <w:proofErr w:type="spellStart"/>
      <w:r w:rsidRPr="000C067D">
        <w:rPr>
          <w:rFonts w:cs="Arial"/>
        </w:rPr>
        <w:t>WisDOT</w:t>
      </w:r>
      <w:proofErr w:type="spellEnd"/>
      <w:r w:rsidRPr="000C067D">
        <w:rPr>
          <w:rFonts w:cs="Arial"/>
        </w:rPr>
        <w:t xml:space="preserve"> encourages all bidders to print their submission double-sided to save paper.</w:t>
      </w:r>
    </w:p>
    <w:p w14:paraId="74B9B32D" w14:textId="77777777" w:rsidR="00BA06AA" w:rsidRPr="000C067D" w:rsidRDefault="00BA06AA" w:rsidP="005412F8">
      <w:pPr>
        <w:spacing w:after="0" w:line="240" w:lineRule="auto"/>
        <w:ind w:left="1440"/>
      </w:pPr>
    </w:p>
    <w:p w14:paraId="131BC8B4" w14:textId="77777777" w:rsidR="00024646" w:rsidRPr="000C067D" w:rsidRDefault="00024646" w:rsidP="00024646">
      <w:pPr>
        <w:pStyle w:val="Heading2"/>
        <w:spacing w:before="0" w:line="240" w:lineRule="auto"/>
        <w:ind w:left="1080" w:hanging="540"/>
        <w:rPr>
          <w:sz w:val="22"/>
        </w:rPr>
      </w:pPr>
      <w:bookmarkStart w:id="52" w:name="_Toc19610275"/>
      <w:bookmarkStart w:id="53" w:name="_Hlk29997148"/>
      <w:r w:rsidRPr="000C067D">
        <w:rPr>
          <w:sz w:val="22"/>
        </w:rPr>
        <w:t>Bid Submission</w:t>
      </w:r>
      <w:bookmarkEnd w:id="52"/>
    </w:p>
    <w:p w14:paraId="2BEF5578" w14:textId="328BBA92" w:rsidR="00024646" w:rsidRPr="005D6215" w:rsidRDefault="008025B0" w:rsidP="00024646">
      <w:pPr>
        <w:pStyle w:val="ListParagraph"/>
        <w:keepNext/>
        <w:keepLines/>
        <w:tabs>
          <w:tab w:val="left" w:pos="900"/>
        </w:tabs>
        <w:spacing w:after="0" w:line="240" w:lineRule="auto"/>
        <w:ind w:left="1080"/>
      </w:pPr>
      <w:r w:rsidRPr="000C067D">
        <w:t>Required</w:t>
      </w:r>
      <w:r w:rsidR="00024646" w:rsidRPr="000C067D">
        <w:t xml:space="preserve"> materials</w:t>
      </w:r>
      <w:r w:rsidR="00D30C9F" w:rsidRPr="000C067D">
        <w:t xml:space="preserve"> (see section 5.6)</w:t>
      </w:r>
      <w:r w:rsidR="00024646" w:rsidRPr="000C067D">
        <w:t xml:space="preserve"> </w:t>
      </w:r>
      <w:r w:rsidRPr="000C067D">
        <w:t xml:space="preserve">shall be received </w:t>
      </w:r>
      <w:r w:rsidR="00024646" w:rsidRPr="000C067D">
        <w:t xml:space="preserve">for acceptance of their bid by the date and time listed on the Bid cover sheet.  </w:t>
      </w:r>
      <w:r w:rsidRPr="000C067D">
        <w:t>B</w:t>
      </w:r>
      <w:r w:rsidR="00024646" w:rsidRPr="000C067D">
        <w:t xml:space="preserve">ids received after that time and date will be rejected. </w:t>
      </w:r>
      <w:r w:rsidRPr="000C067D">
        <w:t xml:space="preserve"> </w:t>
      </w:r>
      <w:r w:rsidR="00024646" w:rsidRPr="000C067D">
        <w:t>Receipt of a bid by the State mail system does not constit</w:t>
      </w:r>
      <w:r w:rsidR="00660328">
        <w:t>ute receipt of a bid</w:t>
      </w:r>
      <w:r w:rsidR="00024646" w:rsidRPr="000C067D">
        <w:t>, for purposes of this RFB. U</w:t>
      </w:r>
      <w:r w:rsidR="00024646" w:rsidRPr="005D6215">
        <w:t xml:space="preserve">se one of the options below for </w:t>
      </w:r>
      <w:r w:rsidR="00DE65E8">
        <w:t>submission</w:t>
      </w:r>
      <w:r w:rsidR="00024646" w:rsidRPr="005D6215">
        <w:t xml:space="preserve"> of the bid.  Faxed bids are not accepted.</w:t>
      </w:r>
    </w:p>
    <w:p w14:paraId="17AE994A" w14:textId="77777777" w:rsidR="00024646" w:rsidRDefault="00024646" w:rsidP="00024646">
      <w:pPr>
        <w:pStyle w:val="BodyTextIndent3"/>
        <w:spacing w:after="0" w:line="240" w:lineRule="auto"/>
        <w:ind w:left="547"/>
        <w:rPr>
          <w:rFonts w:cs="Arial"/>
          <w:bCs/>
          <w:sz w:val="22"/>
          <w:szCs w:val="22"/>
        </w:rPr>
      </w:pPr>
    </w:p>
    <w:p w14:paraId="203B644E" w14:textId="77777777" w:rsidR="00024646" w:rsidRPr="00B7017A" w:rsidRDefault="00372C11" w:rsidP="00372C11">
      <w:pPr>
        <w:tabs>
          <w:tab w:val="left" w:pos="5760"/>
        </w:tabs>
        <w:spacing w:after="0" w:line="240" w:lineRule="auto"/>
        <w:ind w:right="18"/>
        <w:rPr>
          <w:b/>
          <w:bCs/>
          <w:u w:val="single"/>
        </w:rPr>
      </w:pPr>
      <w:r w:rsidRPr="00372C11">
        <w:rPr>
          <w:b/>
          <w:bCs/>
          <w:i/>
        </w:rPr>
        <w:t xml:space="preserve">                     </w:t>
      </w:r>
      <w:r w:rsidR="00024646" w:rsidRPr="00B7017A">
        <w:rPr>
          <w:b/>
          <w:bCs/>
          <w:i/>
          <w:u w:val="single"/>
        </w:rPr>
        <w:t>U.S. Mail:</w:t>
      </w:r>
      <w:r w:rsidR="00024646" w:rsidRPr="00665BF9">
        <w:tab/>
      </w:r>
      <w:r w:rsidR="00024646" w:rsidRPr="00B7017A">
        <w:rPr>
          <w:b/>
          <w:bCs/>
          <w:i/>
          <w:u w:val="single"/>
        </w:rPr>
        <w:t>UPS, Fed Ex, etc.:</w:t>
      </w:r>
    </w:p>
    <w:p w14:paraId="2183D58F" w14:textId="50E4A5F7" w:rsidR="00024646" w:rsidRPr="00665BF9" w:rsidRDefault="00372C11" w:rsidP="00372C11">
      <w:pPr>
        <w:tabs>
          <w:tab w:val="left" w:pos="5760"/>
        </w:tabs>
        <w:spacing w:after="0" w:line="240" w:lineRule="auto"/>
        <w:ind w:right="18"/>
      </w:pPr>
      <w:r>
        <w:t xml:space="preserve">                     </w:t>
      </w:r>
      <w:r w:rsidR="00170920">
        <w:t xml:space="preserve">Brian </w:t>
      </w:r>
      <w:proofErr w:type="spellStart"/>
      <w:r w:rsidR="00170920">
        <w:t>Klipstein</w:t>
      </w:r>
      <w:proofErr w:type="spellEnd"/>
      <w:r w:rsidR="00170920">
        <w:t xml:space="preserve"> </w:t>
      </w:r>
      <w:r w:rsidR="00660328">
        <w:tab/>
        <w:t xml:space="preserve">Brian </w:t>
      </w:r>
      <w:proofErr w:type="spellStart"/>
      <w:r w:rsidR="00660328">
        <w:t>Klipstein</w:t>
      </w:r>
      <w:proofErr w:type="spellEnd"/>
    </w:p>
    <w:p w14:paraId="59A4A4E4" w14:textId="77777777" w:rsidR="00024646" w:rsidRPr="00665BF9" w:rsidRDefault="00372C11" w:rsidP="00372C11">
      <w:pPr>
        <w:tabs>
          <w:tab w:val="left" w:pos="5760"/>
        </w:tabs>
        <w:spacing w:after="0" w:line="240" w:lineRule="auto"/>
        <w:ind w:right="18"/>
      </w:pPr>
      <w:r>
        <w:t xml:space="preserve">                     </w:t>
      </w:r>
      <w:r w:rsidR="00024646" w:rsidRPr="00665BF9">
        <w:t>WI Department of Transportation</w:t>
      </w:r>
      <w:r w:rsidR="00024646" w:rsidRPr="00665BF9">
        <w:tab/>
        <w:t>WI Department of Transportation</w:t>
      </w:r>
    </w:p>
    <w:p w14:paraId="417898C5" w14:textId="77777777" w:rsidR="003B046C" w:rsidRDefault="00372C11" w:rsidP="003B046C">
      <w:pPr>
        <w:tabs>
          <w:tab w:val="left" w:pos="5760"/>
        </w:tabs>
        <w:spacing w:after="0" w:line="240" w:lineRule="auto"/>
        <w:ind w:left="1008" w:right="14" w:hanging="720"/>
      </w:pPr>
      <w:r>
        <w:t xml:space="preserve">               </w:t>
      </w:r>
      <w:r w:rsidR="003B046C">
        <w:t>433 W. St. Paul Ave Suite 300</w:t>
      </w:r>
      <w:r w:rsidR="003B046C">
        <w:tab/>
        <w:t>433 W. St. Paul Ave Suite 300</w:t>
      </w:r>
    </w:p>
    <w:p w14:paraId="4322B329" w14:textId="5D50CF4E" w:rsidR="00024646" w:rsidRPr="00665BF9" w:rsidRDefault="003B046C" w:rsidP="00260C28">
      <w:pPr>
        <w:tabs>
          <w:tab w:val="left" w:pos="5760"/>
        </w:tabs>
        <w:spacing w:after="0" w:line="240" w:lineRule="auto"/>
        <w:ind w:left="1008" w:right="14" w:hanging="720"/>
      </w:pPr>
      <w:r>
        <w:tab/>
        <w:t>Milwaukee, WI 53203</w:t>
      </w:r>
      <w:r>
        <w:tab/>
        <w:t>Milwaukee, WI 53203</w:t>
      </w:r>
    </w:p>
    <w:p w14:paraId="25400D01" w14:textId="77777777" w:rsidR="00024646" w:rsidRPr="00B54CA8" w:rsidRDefault="00024646" w:rsidP="00024646">
      <w:pPr>
        <w:pStyle w:val="BodyTextIndent3"/>
        <w:spacing w:after="0" w:line="240" w:lineRule="auto"/>
        <w:ind w:left="547"/>
        <w:rPr>
          <w:rFonts w:cs="Arial"/>
          <w:bCs/>
          <w:sz w:val="22"/>
          <w:szCs w:val="22"/>
        </w:rPr>
      </w:pPr>
    </w:p>
    <w:p w14:paraId="253FA26D" w14:textId="77777777" w:rsidR="00024646" w:rsidRPr="005D6215" w:rsidRDefault="00024646" w:rsidP="00024646">
      <w:pPr>
        <w:pStyle w:val="ListParagraph"/>
        <w:tabs>
          <w:tab w:val="left" w:pos="900"/>
        </w:tabs>
        <w:spacing w:after="0" w:line="240" w:lineRule="auto"/>
        <w:ind w:left="1080"/>
      </w:pPr>
      <w:r w:rsidRPr="005D6215">
        <w:t xml:space="preserve">All bids are to be packaged, sealed, and show the following information on the </w:t>
      </w:r>
      <w:r w:rsidRPr="005D6215">
        <w:rPr>
          <w:b/>
          <w:u w:val="single"/>
        </w:rPr>
        <w:t>outside of the package</w:t>
      </w:r>
      <w:r w:rsidR="00C72C82" w:rsidRPr="00C72C82">
        <w:rPr>
          <w:b/>
        </w:rPr>
        <w:t xml:space="preserve">.  </w:t>
      </w:r>
      <w:r w:rsidR="00C72C82">
        <w:rPr>
          <w:b/>
          <w:u w:val="single"/>
        </w:rPr>
        <w:t>Failure to put this information on the outside of the package may delay routing to the correct room and person.</w:t>
      </w:r>
    </w:p>
    <w:bookmarkEnd w:id="53"/>
    <w:p w14:paraId="1546F8E1" w14:textId="77777777" w:rsidR="00024646" w:rsidRDefault="00024646" w:rsidP="00024646">
      <w:pPr>
        <w:pStyle w:val="BodyTextIndent3"/>
        <w:spacing w:after="0" w:line="240" w:lineRule="auto"/>
        <w:ind w:left="547"/>
        <w:rPr>
          <w:rFonts w:ascii="Calibri" w:hAnsi="Calibri" w:cs="Arial"/>
          <w:bCs/>
          <w:sz w:val="22"/>
          <w:szCs w:val="22"/>
        </w:rPr>
      </w:pPr>
    </w:p>
    <w:p w14:paraId="5EC69BF0" w14:textId="3B17D1BE" w:rsidR="00024646" w:rsidRPr="00BF403D" w:rsidRDefault="00660328"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Pr>
          <w:rFonts w:ascii="Calibri" w:hAnsi="Calibri" w:cs="Arial"/>
          <w:bCs/>
          <w:sz w:val="22"/>
          <w:szCs w:val="22"/>
        </w:rPr>
        <w:t>Bidder/</w:t>
      </w:r>
      <w:r w:rsidR="00024646" w:rsidRPr="00BF403D">
        <w:rPr>
          <w:rFonts w:ascii="Calibri" w:hAnsi="Calibri" w:cs="Arial"/>
          <w:bCs/>
          <w:sz w:val="22"/>
          <w:szCs w:val="22"/>
        </w:rPr>
        <w:t>Vendor's Name and Address</w:t>
      </w:r>
    </w:p>
    <w:p w14:paraId="04593BFB" w14:textId="1BD63719" w:rsidR="00024646"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Request for Bids Title</w:t>
      </w:r>
      <w:r w:rsidR="00D30C9F" w:rsidRPr="000C067D">
        <w:rPr>
          <w:rFonts w:ascii="Calibri" w:hAnsi="Calibri" w:cs="Arial"/>
          <w:bCs/>
          <w:sz w:val="22"/>
          <w:szCs w:val="22"/>
        </w:rPr>
        <w:t xml:space="preserve">:  </w:t>
      </w:r>
      <w:r w:rsidR="00301859">
        <w:rPr>
          <w:rFonts w:ascii="Calibri" w:hAnsi="Calibri" w:cs="Arial"/>
          <w:bCs/>
          <w:sz w:val="22"/>
          <w:szCs w:val="22"/>
        </w:rPr>
        <w:t>TMC Electrical Systems</w:t>
      </w:r>
    </w:p>
    <w:p w14:paraId="6E5EADF9" w14:textId="43873C69" w:rsidR="00024646"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Request for Bids Number</w:t>
      </w:r>
      <w:r w:rsidR="00660328">
        <w:rPr>
          <w:rFonts w:ascii="Calibri" w:hAnsi="Calibri" w:cs="Arial"/>
          <w:bCs/>
          <w:sz w:val="22"/>
          <w:szCs w:val="22"/>
        </w:rPr>
        <w:t xml:space="preserve"> 510329</w:t>
      </w:r>
    </w:p>
    <w:p w14:paraId="41452696" w14:textId="3CDD3406" w:rsidR="001A798F" w:rsidRPr="000C067D" w:rsidRDefault="00024646"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sidRPr="000C067D">
        <w:rPr>
          <w:rFonts w:ascii="Calibri" w:hAnsi="Calibri" w:cs="Arial"/>
          <w:bCs/>
          <w:sz w:val="22"/>
          <w:szCs w:val="22"/>
        </w:rPr>
        <w:t>Bid Due Date</w:t>
      </w:r>
      <w:r w:rsidR="004364C3">
        <w:rPr>
          <w:rFonts w:ascii="Calibri" w:hAnsi="Calibri" w:cs="Arial"/>
          <w:bCs/>
          <w:sz w:val="22"/>
          <w:szCs w:val="22"/>
        </w:rPr>
        <w:t xml:space="preserve"> 02/14</w:t>
      </w:r>
      <w:r w:rsidR="00660328">
        <w:rPr>
          <w:rFonts w:ascii="Calibri" w:hAnsi="Calibri" w:cs="Arial"/>
          <w:bCs/>
          <w:sz w:val="22"/>
          <w:szCs w:val="22"/>
        </w:rPr>
        <w:t>/2020</w:t>
      </w:r>
      <w:r w:rsidR="00D30C9F" w:rsidRPr="000C067D">
        <w:rPr>
          <w:rFonts w:ascii="Calibri" w:hAnsi="Calibri" w:cs="Arial"/>
          <w:bCs/>
          <w:sz w:val="22"/>
          <w:szCs w:val="22"/>
        </w:rPr>
        <w:t xml:space="preserve"> 2 p.m.</w:t>
      </w:r>
    </w:p>
    <w:p w14:paraId="14E62F86" w14:textId="2EF2DB48" w:rsidR="00024646" w:rsidRPr="000C067D" w:rsidRDefault="00660328" w:rsidP="00D521ED">
      <w:pPr>
        <w:pStyle w:val="BodyTextIndent3"/>
        <w:numPr>
          <w:ilvl w:val="0"/>
          <w:numId w:val="14"/>
        </w:numPr>
        <w:overflowPunct w:val="0"/>
        <w:autoSpaceDE w:val="0"/>
        <w:autoSpaceDN w:val="0"/>
        <w:adjustRightInd w:val="0"/>
        <w:spacing w:after="0" w:line="240" w:lineRule="auto"/>
        <w:textAlignment w:val="baseline"/>
        <w:rPr>
          <w:rFonts w:ascii="Calibri" w:hAnsi="Calibri" w:cs="Arial"/>
          <w:bCs/>
          <w:sz w:val="22"/>
          <w:szCs w:val="22"/>
        </w:rPr>
      </w:pPr>
      <w:r>
        <w:rPr>
          <w:rFonts w:ascii="Calibri" w:hAnsi="Calibri" w:cs="Arial"/>
          <w:bCs/>
          <w:sz w:val="22"/>
          <w:szCs w:val="22"/>
        </w:rPr>
        <w:t>Attention</w:t>
      </w:r>
      <w:r w:rsidR="00D30C9F" w:rsidRPr="000C067D">
        <w:rPr>
          <w:rFonts w:ascii="Calibri" w:hAnsi="Calibri" w:cs="Arial"/>
          <w:bCs/>
          <w:sz w:val="22"/>
          <w:szCs w:val="22"/>
        </w:rPr>
        <w:t xml:space="preserve">:  </w:t>
      </w:r>
      <w:r w:rsidR="00315BB9">
        <w:rPr>
          <w:rFonts w:ascii="Calibri" w:hAnsi="Calibri" w:cs="Arial"/>
          <w:bCs/>
          <w:sz w:val="22"/>
          <w:szCs w:val="22"/>
        </w:rPr>
        <w:t xml:space="preserve">Brian </w:t>
      </w:r>
      <w:proofErr w:type="spellStart"/>
      <w:r w:rsidR="00315BB9">
        <w:rPr>
          <w:rFonts w:ascii="Calibri" w:hAnsi="Calibri" w:cs="Arial"/>
          <w:bCs/>
          <w:sz w:val="22"/>
          <w:szCs w:val="22"/>
        </w:rPr>
        <w:t>Klipstein</w:t>
      </w:r>
      <w:proofErr w:type="spellEnd"/>
    </w:p>
    <w:p w14:paraId="5DB9D1CA" w14:textId="77777777" w:rsidR="00024646" w:rsidRDefault="00024646" w:rsidP="00024646">
      <w:pPr>
        <w:pStyle w:val="ListParagraph"/>
        <w:spacing w:after="0" w:line="240" w:lineRule="auto"/>
        <w:ind w:left="547"/>
        <w:contextualSpacing w:val="0"/>
      </w:pPr>
    </w:p>
    <w:p w14:paraId="3CB20F5F" w14:textId="5EC9074C" w:rsidR="0060192B" w:rsidRPr="00640178" w:rsidRDefault="0060192B" w:rsidP="0060192B">
      <w:pPr>
        <w:spacing w:after="0" w:line="240" w:lineRule="auto"/>
        <w:ind w:left="1080"/>
        <w:rPr>
          <w:rFonts w:cs="Arial"/>
          <w:b/>
          <w:color w:val="FF0000"/>
        </w:rPr>
      </w:pPr>
      <w:r w:rsidRPr="0060192B">
        <w:rPr>
          <w:rFonts w:cs="Arial"/>
          <w:b/>
        </w:rPr>
        <w:t xml:space="preserve">Because of building security, access to the </w:t>
      </w:r>
      <w:proofErr w:type="spellStart"/>
      <w:r w:rsidRPr="0060192B">
        <w:rPr>
          <w:rFonts w:cs="Arial"/>
          <w:b/>
        </w:rPr>
        <w:t>WisDOT</w:t>
      </w:r>
      <w:proofErr w:type="spellEnd"/>
      <w:r w:rsidRPr="0060192B">
        <w:rPr>
          <w:rFonts w:cs="Arial"/>
          <w:b/>
        </w:rPr>
        <w:t xml:space="preserve"> is restricted and may cause delay if hand delivering your bid. </w:t>
      </w:r>
      <w:r w:rsidR="003B323F" w:rsidRPr="004364C3">
        <w:rPr>
          <w:rFonts w:cs="Arial"/>
          <w:b/>
          <w:u w:val="single"/>
        </w:rPr>
        <w:t xml:space="preserve">To ensure bids are received </w:t>
      </w:r>
      <w:r w:rsidR="00660328" w:rsidRPr="004364C3">
        <w:rPr>
          <w:rFonts w:cs="Arial"/>
          <w:b/>
          <w:u w:val="single"/>
        </w:rPr>
        <w:t>timely, bidder</w:t>
      </w:r>
      <w:r w:rsidR="003B323F" w:rsidRPr="004364C3">
        <w:rPr>
          <w:rFonts w:cs="Arial"/>
          <w:b/>
          <w:u w:val="single"/>
        </w:rPr>
        <w:t xml:space="preserve">s </w:t>
      </w:r>
      <w:r w:rsidR="004364C3">
        <w:rPr>
          <w:rFonts w:cs="Arial"/>
          <w:b/>
          <w:u w:val="single"/>
        </w:rPr>
        <w:t>are recommended to</w:t>
      </w:r>
      <w:r w:rsidR="003B323F" w:rsidRPr="004364C3">
        <w:rPr>
          <w:rFonts w:cs="Arial"/>
          <w:b/>
          <w:u w:val="single"/>
        </w:rPr>
        <w:t xml:space="preserve"> schedule an appointment a minimum of 24 hours before bids are due for all hand deliveries.</w:t>
      </w:r>
    </w:p>
    <w:p w14:paraId="160472F3" w14:textId="77777777" w:rsidR="0060192B" w:rsidRDefault="0060192B" w:rsidP="00024646">
      <w:pPr>
        <w:pStyle w:val="ListParagraph"/>
        <w:spacing w:after="0" w:line="240" w:lineRule="auto"/>
        <w:ind w:left="547"/>
        <w:contextualSpacing w:val="0"/>
      </w:pPr>
    </w:p>
    <w:p w14:paraId="43BA9A09" w14:textId="77777777" w:rsidR="00024646" w:rsidRPr="00024646" w:rsidRDefault="00024646" w:rsidP="00024646">
      <w:pPr>
        <w:pStyle w:val="Heading2"/>
        <w:keepNext w:val="0"/>
        <w:keepLines w:val="0"/>
        <w:spacing w:before="0" w:line="240" w:lineRule="auto"/>
        <w:ind w:left="1094" w:hanging="547"/>
        <w:rPr>
          <w:sz w:val="22"/>
        </w:rPr>
      </w:pPr>
      <w:bookmarkStart w:id="54" w:name="_Toc19610276"/>
      <w:r w:rsidRPr="00024646">
        <w:rPr>
          <w:sz w:val="22"/>
        </w:rPr>
        <w:t>Multiple Bids</w:t>
      </w:r>
      <w:bookmarkEnd w:id="54"/>
    </w:p>
    <w:p w14:paraId="68B4293A" w14:textId="0F48FC63" w:rsidR="00024646" w:rsidRPr="00DA5D06" w:rsidRDefault="00024646" w:rsidP="00024646">
      <w:pPr>
        <w:spacing w:after="0" w:line="240" w:lineRule="auto"/>
        <w:ind w:left="1080"/>
        <w:rPr>
          <w:rFonts w:cs="Arial"/>
        </w:rPr>
      </w:pPr>
      <w:r w:rsidRPr="00DA5D06">
        <w:rPr>
          <w:rFonts w:cs="Arial"/>
        </w:rPr>
        <w:t>Multiple bids from a Bidder will be allowed, however each bid must conform fully</w:t>
      </w:r>
      <w:r>
        <w:rPr>
          <w:rFonts w:cs="Arial"/>
        </w:rPr>
        <w:t xml:space="preserve"> </w:t>
      </w:r>
      <w:r w:rsidRPr="00DA5D06">
        <w:rPr>
          <w:rFonts w:cs="Arial"/>
        </w:rPr>
        <w:t>to the requirements for bid submission</w:t>
      </w:r>
      <w:r w:rsidR="002B1AC1">
        <w:rPr>
          <w:rFonts w:cs="Arial"/>
        </w:rPr>
        <w:t>.</w:t>
      </w:r>
      <w:r w:rsidRPr="00DA5D06">
        <w:rPr>
          <w:rFonts w:cs="Arial"/>
        </w:rPr>
        <w:t xml:space="preserve"> Each such bid must be separately submitted and</w:t>
      </w:r>
      <w:r>
        <w:rPr>
          <w:rFonts w:cs="Arial"/>
        </w:rPr>
        <w:t xml:space="preserve"> </w:t>
      </w:r>
      <w:r w:rsidRPr="00DA5D06">
        <w:rPr>
          <w:rFonts w:cs="Arial"/>
        </w:rPr>
        <w:t>labeled as Bid #1, Bid #2, etc. on each page included in the response.  Alternate acquisition plans do not constitute multiple bids.</w:t>
      </w:r>
    </w:p>
    <w:p w14:paraId="629E8DBB" w14:textId="77777777" w:rsidR="00024646" w:rsidRPr="00D152B9" w:rsidRDefault="00024646" w:rsidP="00024646">
      <w:pPr>
        <w:pStyle w:val="BodyTextIndent3"/>
        <w:spacing w:after="0" w:line="240" w:lineRule="auto"/>
        <w:ind w:left="907"/>
        <w:rPr>
          <w:color w:val="000000"/>
          <w:sz w:val="22"/>
          <w:szCs w:val="22"/>
        </w:rPr>
      </w:pPr>
    </w:p>
    <w:p w14:paraId="77B01BD7" w14:textId="77777777" w:rsidR="00024646" w:rsidRPr="000C067D" w:rsidRDefault="00024646" w:rsidP="00024646">
      <w:pPr>
        <w:pStyle w:val="Heading2"/>
        <w:keepNext w:val="0"/>
        <w:keepLines w:val="0"/>
        <w:spacing w:before="0" w:line="240" w:lineRule="auto"/>
        <w:ind w:left="1094" w:hanging="547"/>
        <w:rPr>
          <w:sz w:val="22"/>
        </w:rPr>
      </w:pPr>
      <w:bookmarkStart w:id="55" w:name="_Toc19610277"/>
      <w:r w:rsidRPr="000C067D">
        <w:rPr>
          <w:sz w:val="22"/>
        </w:rPr>
        <w:t>Incurring Costs</w:t>
      </w:r>
      <w:bookmarkEnd w:id="55"/>
      <w:r w:rsidRPr="000C067D">
        <w:rPr>
          <w:sz w:val="22"/>
        </w:rPr>
        <w:t xml:space="preserve"> </w:t>
      </w:r>
    </w:p>
    <w:p w14:paraId="3A29104D" w14:textId="77777777" w:rsidR="00024646" w:rsidRDefault="00024646" w:rsidP="00024646">
      <w:pPr>
        <w:spacing w:after="0" w:line="240" w:lineRule="auto"/>
        <w:ind w:left="1080"/>
        <w:rPr>
          <w:rFonts w:cs="Arial"/>
        </w:rPr>
      </w:pPr>
      <w:r w:rsidRPr="00975B8C">
        <w:rPr>
          <w:rFonts w:cs="Arial"/>
        </w:rPr>
        <w:t>The State of Wisconsin is not liable for any cost incurred by a bidder in the process of responding to this RFB.</w:t>
      </w:r>
    </w:p>
    <w:p w14:paraId="546323ED" w14:textId="77777777" w:rsidR="001B02B8" w:rsidRDefault="001B02B8" w:rsidP="00024646">
      <w:pPr>
        <w:spacing w:after="0" w:line="240" w:lineRule="auto"/>
        <w:ind w:left="1080"/>
        <w:rPr>
          <w:rFonts w:cs="Arial"/>
        </w:rPr>
      </w:pPr>
    </w:p>
    <w:p w14:paraId="7A661FA6" w14:textId="77777777" w:rsidR="00167EFC" w:rsidRPr="000C067D" w:rsidRDefault="00167EFC" w:rsidP="001B02B8">
      <w:pPr>
        <w:pStyle w:val="Heading2"/>
        <w:keepNext w:val="0"/>
        <w:keepLines w:val="0"/>
        <w:spacing w:before="0" w:line="240" w:lineRule="auto"/>
        <w:ind w:left="1080" w:hanging="540"/>
        <w:rPr>
          <w:sz w:val="22"/>
        </w:rPr>
      </w:pPr>
      <w:bookmarkStart w:id="56" w:name="_Toc19610278"/>
      <w:r w:rsidRPr="000C067D">
        <w:rPr>
          <w:sz w:val="22"/>
        </w:rPr>
        <w:t>Wisconsin Public Records Law</w:t>
      </w:r>
      <w:bookmarkEnd w:id="56"/>
    </w:p>
    <w:p w14:paraId="3AD91A5E" w14:textId="72844B68" w:rsidR="00167EFC" w:rsidRDefault="00167EFC" w:rsidP="00167EFC">
      <w:pPr>
        <w:spacing w:after="0" w:line="240" w:lineRule="auto"/>
        <w:ind w:left="1080"/>
        <w:rPr>
          <w:rFonts w:cs="Arial"/>
        </w:rPr>
      </w:pPr>
      <w:proofErr w:type="spellStart"/>
      <w:r w:rsidRPr="00167EFC">
        <w:rPr>
          <w:rFonts w:cs="Arial"/>
        </w:rPr>
        <w:t>WisDOT</w:t>
      </w:r>
      <w:proofErr w:type="spellEnd"/>
      <w:r w:rsidRPr="00167EFC">
        <w:rPr>
          <w:rFonts w:cs="Arial"/>
        </w:rPr>
        <w:t xml:space="preserve"> and all records it retains are subject to Wisconsin Public Records law, sec. 19.31, et </w:t>
      </w:r>
      <w:proofErr w:type="spellStart"/>
      <w:r w:rsidRPr="00167EFC">
        <w:rPr>
          <w:rFonts w:cs="Arial"/>
        </w:rPr>
        <w:t>seq</w:t>
      </w:r>
      <w:proofErr w:type="spellEnd"/>
      <w:r w:rsidRPr="00167EFC">
        <w:rPr>
          <w:rFonts w:cs="Arial"/>
        </w:rPr>
        <w:t xml:space="preserve">, Wis. Stats.  </w:t>
      </w:r>
      <w:proofErr w:type="spellStart"/>
      <w:r w:rsidRPr="00167EFC">
        <w:rPr>
          <w:rFonts w:cs="Arial"/>
        </w:rPr>
        <w:t>WisDOT</w:t>
      </w:r>
      <w:proofErr w:type="spellEnd"/>
      <w:r w:rsidRPr="00167EFC">
        <w:rPr>
          <w:rFonts w:cs="Arial"/>
        </w:rPr>
        <w:t xml:space="preserve"> will </w:t>
      </w:r>
      <w:r w:rsidRPr="00660328">
        <w:rPr>
          <w:rFonts w:cs="Arial"/>
        </w:rPr>
        <w:t>advise bidder</w:t>
      </w:r>
      <w:r w:rsidR="00660328">
        <w:rPr>
          <w:rFonts w:cs="Arial"/>
        </w:rPr>
        <w:t xml:space="preserve">/contractor </w:t>
      </w:r>
      <w:r w:rsidRPr="00167EFC">
        <w:rPr>
          <w:rFonts w:cs="Arial"/>
        </w:rPr>
        <w:t xml:space="preserve">of any request for records it has designated as proprietary or confidential. </w:t>
      </w:r>
    </w:p>
    <w:p w14:paraId="35D553C1" w14:textId="77777777" w:rsidR="000C067D" w:rsidRPr="00167EFC" w:rsidRDefault="000C067D" w:rsidP="00167EFC">
      <w:pPr>
        <w:spacing w:after="0" w:line="240" w:lineRule="auto"/>
        <w:ind w:left="1080"/>
        <w:rPr>
          <w:rFonts w:cs="Arial"/>
        </w:rPr>
      </w:pPr>
    </w:p>
    <w:p w14:paraId="44C94704" w14:textId="77777777" w:rsidR="0089077D" w:rsidRPr="003177DE" w:rsidRDefault="00153004" w:rsidP="00153004">
      <w:pPr>
        <w:pStyle w:val="Heading1"/>
        <w:keepNext w:val="0"/>
        <w:keepLines w:val="0"/>
        <w:spacing w:before="0" w:line="240" w:lineRule="auto"/>
        <w:ind w:left="540" w:hanging="522"/>
        <w:rPr>
          <w:sz w:val="24"/>
          <w:szCs w:val="24"/>
        </w:rPr>
      </w:pPr>
      <w:bookmarkStart w:id="57" w:name="_Toc240778022"/>
      <w:bookmarkStart w:id="58" w:name="_Toc19610280"/>
      <w:r>
        <w:rPr>
          <w:sz w:val="24"/>
          <w:szCs w:val="24"/>
        </w:rPr>
        <w:t>BID OPENING, ACCEPTANCE AND AWARD</w:t>
      </w:r>
      <w:bookmarkEnd w:id="57"/>
      <w:bookmarkEnd w:id="58"/>
    </w:p>
    <w:p w14:paraId="78B64123" w14:textId="77777777" w:rsidR="0089077D" w:rsidRPr="000C067D" w:rsidRDefault="00153004" w:rsidP="00153004">
      <w:pPr>
        <w:pStyle w:val="Heading2"/>
        <w:keepNext w:val="0"/>
        <w:keepLines w:val="0"/>
        <w:spacing w:before="0" w:line="240" w:lineRule="auto"/>
        <w:ind w:left="1094" w:hanging="547"/>
        <w:rPr>
          <w:sz w:val="22"/>
        </w:rPr>
      </w:pPr>
      <w:bookmarkStart w:id="59" w:name="_Toc240778023"/>
      <w:bookmarkStart w:id="60" w:name="_Toc19610281"/>
      <w:r w:rsidRPr="000C067D">
        <w:rPr>
          <w:sz w:val="22"/>
        </w:rPr>
        <w:t>Bid Opening</w:t>
      </w:r>
      <w:bookmarkEnd w:id="59"/>
      <w:bookmarkEnd w:id="60"/>
    </w:p>
    <w:p w14:paraId="02EDD002" w14:textId="75C63508" w:rsidR="00153004" w:rsidRDefault="00153004" w:rsidP="00153004">
      <w:pPr>
        <w:spacing w:after="0" w:line="240" w:lineRule="auto"/>
        <w:ind w:left="1080"/>
        <w:rPr>
          <w:rFonts w:cs="Arial"/>
        </w:rPr>
      </w:pPr>
      <w:r w:rsidRPr="0060192B">
        <w:rPr>
          <w:rFonts w:cs="Arial"/>
        </w:rPr>
        <w:t xml:space="preserve">Bids will be opened on </w:t>
      </w:r>
      <w:r w:rsidR="0060192B" w:rsidRPr="0060192B">
        <w:rPr>
          <w:rFonts w:cs="Arial"/>
        </w:rPr>
        <w:t xml:space="preserve">the date and time listed </w:t>
      </w:r>
      <w:r w:rsidR="003B046C">
        <w:rPr>
          <w:rFonts w:cs="Arial"/>
        </w:rPr>
        <w:t>herein</w:t>
      </w:r>
      <w:r w:rsidR="0060192B" w:rsidRPr="0060192B">
        <w:rPr>
          <w:rFonts w:cs="Arial"/>
        </w:rPr>
        <w:t>.</w:t>
      </w:r>
      <w:r w:rsidRPr="0060192B">
        <w:rPr>
          <w:rFonts w:cs="Arial"/>
        </w:rPr>
        <w:t xml:space="preserve">  Names of the bidders will be read aloud at that time.  </w:t>
      </w:r>
    </w:p>
    <w:p w14:paraId="78518C9A" w14:textId="77777777" w:rsidR="00153004" w:rsidRDefault="00153004" w:rsidP="005412F8">
      <w:pPr>
        <w:spacing w:after="0" w:line="240" w:lineRule="auto"/>
        <w:ind w:left="1440"/>
        <w:rPr>
          <w:u w:val="single"/>
        </w:rPr>
      </w:pPr>
    </w:p>
    <w:p w14:paraId="6B8BF2C5" w14:textId="77777777" w:rsidR="00153004" w:rsidRPr="000C067D" w:rsidRDefault="00153004" w:rsidP="00153004">
      <w:pPr>
        <w:pStyle w:val="Heading2"/>
        <w:keepNext w:val="0"/>
        <w:keepLines w:val="0"/>
        <w:spacing w:before="0" w:line="240" w:lineRule="auto"/>
        <w:ind w:left="1094" w:hanging="547"/>
        <w:rPr>
          <w:sz w:val="22"/>
        </w:rPr>
      </w:pPr>
      <w:bookmarkStart w:id="61" w:name="_Toc19610282"/>
      <w:r w:rsidRPr="000C067D">
        <w:rPr>
          <w:sz w:val="22"/>
        </w:rPr>
        <w:t>Bid Acceptance</w:t>
      </w:r>
      <w:bookmarkEnd w:id="61"/>
      <w:r w:rsidRPr="000C067D">
        <w:rPr>
          <w:sz w:val="22"/>
        </w:rPr>
        <w:t xml:space="preserve"> </w:t>
      </w:r>
    </w:p>
    <w:p w14:paraId="72ED6606" w14:textId="3B8D5596" w:rsidR="00153004" w:rsidRPr="00BA735A" w:rsidRDefault="00153004" w:rsidP="00153004">
      <w:pPr>
        <w:spacing w:after="0" w:line="240" w:lineRule="auto"/>
        <w:ind w:left="1080"/>
      </w:pPr>
      <w:proofErr w:type="spellStart"/>
      <w:r w:rsidRPr="00896FFF">
        <w:rPr>
          <w:rFonts w:cs="Arial"/>
        </w:rPr>
        <w:t>WisDOT</w:t>
      </w:r>
      <w:proofErr w:type="spellEnd"/>
      <w:r w:rsidRPr="00896FFF">
        <w:rPr>
          <w:rFonts w:cs="Arial"/>
        </w:rPr>
        <w:t xml:space="preserve"> shall </w:t>
      </w:r>
      <w:r>
        <w:rPr>
          <w:rFonts w:cs="Arial"/>
        </w:rPr>
        <w:t xml:space="preserve">review all materials submitted in response to this bid in an </w:t>
      </w:r>
      <w:r w:rsidRPr="00896FFF">
        <w:rPr>
          <w:rFonts w:cs="Arial"/>
        </w:rPr>
        <w:t xml:space="preserve">identical manner to determine </w:t>
      </w:r>
      <w:r>
        <w:rPr>
          <w:rFonts w:cs="Arial"/>
        </w:rPr>
        <w:t xml:space="preserve">specification compliance. </w:t>
      </w:r>
      <w:r w:rsidRPr="00896FFF">
        <w:rPr>
          <w:rFonts w:cs="Arial"/>
        </w:rPr>
        <w:t xml:space="preserve"> </w:t>
      </w:r>
      <w:r w:rsidRPr="00BA735A">
        <w:t xml:space="preserve">Bids which do not comply with specifications contained in this RFB </w:t>
      </w:r>
      <w:r w:rsidR="003B046C">
        <w:t>may</w:t>
      </w:r>
      <w:r w:rsidR="00E24EB1">
        <w:t xml:space="preserve"> </w:t>
      </w:r>
      <w:r w:rsidRPr="00BA735A">
        <w:t xml:space="preserve">be rejected by the State.  The State retains the right to accept or reject any or all </w:t>
      </w:r>
      <w:proofErr w:type="gramStart"/>
      <w:r w:rsidRPr="00BA735A">
        <w:t>bids, or</w:t>
      </w:r>
      <w:proofErr w:type="gramEnd"/>
      <w:r w:rsidRPr="00BA735A">
        <w:t xml:space="preserve"> accept or reject any part of a bid deemed to be in the best interest of the State.  The State shall be the sole judge as to compliance with the specifications contained in this RFB.</w:t>
      </w:r>
    </w:p>
    <w:p w14:paraId="186FFB21" w14:textId="77777777" w:rsidR="00153004" w:rsidRDefault="00153004" w:rsidP="005412F8">
      <w:pPr>
        <w:spacing w:after="0" w:line="240" w:lineRule="auto"/>
        <w:ind w:left="1440"/>
        <w:rPr>
          <w:u w:val="single"/>
        </w:rPr>
      </w:pPr>
    </w:p>
    <w:p w14:paraId="1B01D9B6" w14:textId="77777777" w:rsidR="00802DFB" w:rsidRDefault="00802DFB" w:rsidP="00153004">
      <w:pPr>
        <w:pStyle w:val="Heading2"/>
        <w:keepNext w:val="0"/>
        <w:keepLines w:val="0"/>
        <w:spacing w:before="0" w:line="240" w:lineRule="auto"/>
        <w:ind w:left="1094" w:hanging="547"/>
        <w:rPr>
          <w:sz w:val="22"/>
        </w:rPr>
      </w:pPr>
      <w:bookmarkStart w:id="62" w:name="_Toc19610283"/>
      <w:r>
        <w:rPr>
          <w:sz w:val="22"/>
        </w:rPr>
        <w:t>Basis for Bid Awards</w:t>
      </w:r>
      <w:bookmarkEnd w:id="62"/>
    </w:p>
    <w:p w14:paraId="3109E1DA" w14:textId="77777777" w:rsidR="00802DFB" w:rsidRPr="00802DFB" w:rsidRDefault="00802DFB" w:rsidP="00802DFB">
      <w:pPr>
        <w:ind w:left="1094"/>
      </w:pPr>
      <w:r w:rsidRPr="00802DFB">
        <w:t>Awarding contracts and rejecting bids are public actions and the procuring agencies performing these functions are guided by the course of action that best promotes the public interest. It is the duty and authority of the procuring agency to exercise good judgment, due diligence, and to honestly and fairly determine th</w:t>
      </w:r>
      <w:r>
        <w:t>e lowest responsible bidder(s).</w:t>
      </w:r>
    </w:p>
    <w:p w14:paraId="632A2DA7" w14:textId="77777777" w:rsidR="00153004" w:rsidRPr="000C067D" w:rsidRDefault="00153004" w:rsidP="00153004">
      <w:pPr>
        <w:pStyle w:val="Heading2"/>
        <w:keepNext w:val="0"/>
        <w:keepLines w:val="0"/>
        <w:spacing w:before="0" w:line="240" w:lineRule="auto"/>
        <w:ind w:left="1094" w:hanging="547"/>
        <w:rPr>
          <w:sz w:val="22"/>
        </w:rPr>
      </w:pPr>
      <w:bookmarkStart w:id="63" w:name="_Toc19610284"/>
      <w:r w:rsidRPr="000C067D">
        <w:rPr>
          <w:sz w:val="22"/>
        </w:rPr>
        <w:t>Method of Award</w:t>
      </w:r>
      <w:bookmarkEnd w:id="63"/>
    </w:p>
    <w:p w14:paraId="6426481E" w14:textId="26BB0412" w:rsidR="0067336D" w:rsidRDefault="00153004" w:rsidP="00153004">
      <w:pPr>
        <w:spacing w:after="0" w:line="240" w:lineRule="auto"/>
        <w:ind w:left="1080"/>
        <w:rPr>
          <w:rFonts w:cs="Arial"/>
        </w:rPr>
      </w:pPr>
      <w:r w:rsidRPr="00896FFF">
        <w:rPr>
          <w:rFonts w:cs="Arial"/>
        </w:rPr>
        <w:t xml:space="preserve">Award(s) shall be made </w:t>
      </w:r>
      <w:proofErr w:type="gramStart"/>
      <w:r w:rsidRPr="00896FFF">
        <w:rPr>
          <w:rFonts w:cs="Arial"/>
        </w:rPr>
        <w:t>on the basis of</w:t>
      </w:r>
      <w:proofErr w:type="gramEnd"/>
      <w:r w:rsidRPr="00896FFF">
        <w:rPr>
          <w:rFonts w:cs="Arial"/>
        </w:rPr>
        <w:t xml:space="preserve"> the lowest</w:t>
      </w:r>
      <w:r w:rsidRPr="00896FFF">
        <w:rPr>
          <w:rFonts w:cs="Arial"/>
          <w:b/>
        </w:rPr>
        <w:t xml:space="preserve"> </w:t>
      </w:r>
      <w:r w:rsidRPr="00A46E08">
        <w:rPr>
          <w:rFonts w:cs="Arial"/>
          <w:b/>
          <w:u w:val="single"/>
        </w:rPr>
        <w:t>total cost</w:t>
      </w:r>
      <w:r w:rsidRPr="00A46E08">
        <w:rPr>
          <w:rFonts w:cs="Arial"/>
        </w:rPr>
        <w:t xml:space="preserve"> </w:t>
      </w:r>
      <w:r w:rsidRPr="00896FFF">
        <w:rPr>
          <w:rFonts w:cs="Arial"/>
        </w:rPr>
        <w:t>from a responsive, responsible bidder</w:t>
      </w:r>
      <w:r w:rsidR="00C017B5">
        <w:rPr>
          <w:rFonts w:cs="Arial"/>
        </w:rPr>
        <w:t>(s)</w:t>
      </w:r>
      <w:r w:rsidRPr="00896FFF">
        <w:rPr>
          <w:rFonts w:cs="Arial"/>
        </w:rPr>
        <w:t xml:space="preserve"> who meets specifications.  </w:t>
      </w:r>
    </w:p>
    <w:p w14:paraId="2BA988AE" w14:textId="77777777" w:rsidR="0067336D" w:rsidRDefault="0067336D" w:rsidP="00153004">
      <w:pPr>
        <w:spacing w:after="0" w:line="240" w:lineRule="auto"/>
        <w:ind w:left="1080"/>
        <w:rPr>
          <w:rFonts w:cs="Arial"/>
        </w:rPr>
      </w:pPr>
    </w:p>
    <w:p w14:paraId="21ED56A0" w14:textId="77777777" w:rsidR="0067336D" w:rsidRPr="000C067D" w:rsidRDefault="00153004" w:rsidP="00153004">
      <w:pPr>
        <w:spacing w:after="0" w:line="240" w:lineRule="auto"/>
        <w:ind w:left="1080"/>
        <w:rPr>
          <w:rFonts w:cs="Arial"/>
        </w:rPr>
      </w:pPr>
      <w:r w:rsidRPr="000C067D">
        <w:rPr>
          <w:rFonts w:cs="Arial"/>
        </w:rPr>
        <w:t xml:space="preserve">Timeliness of delivery may be considered when </w:t>
      </w:r>
      <w:r w:rsidR="00057803" w:rsidRPr="000C067D">
        <w:rPr>
          <w:rFonts w:cs="Arial"/>
        </w:rPr>
        <w:t>determining</w:t>
      </w:r>
      <w:r w:rsidRPr="000C067D">
        <w:rPr>
          <w:rFonts w:cs="Arial"/>
        </w:rPr>
        <w:t xml:space="preserve"> this award.  </w:t>
      </w:r>
    </w:p>
    <w:p w14:paraId="63D613A6" w14:textId="77777777" w:rsidR="00153004" w:rsidRPr="00D152B9" w:rsidRDefault="00153004" w:rsidP="00153004">
      <w:pPr>
        <w:pStyle w:val="BodyTextIndent3"/>
        <w:spacing w:after="0" w:line="240" w:lineRule="auto"/>
        <w:ind w:left="907"/>
        <w:rPr>
          <w:color w:val="000000"/>
          <w:sz w:val="22"/>
          <w:szCs w:val="22"/>
        </w:rPr>
      </w:pPr>
    </w:p>
    <w:p w14:paraId="26BCAA10" w14:textId="77777777" w:rsidR="00153004" w:rsidRDefault="00153004" w:rsidP="00153004">
      <w:pPr>
        <w:pStyle w:val="ListParagraph"/>
        <w:spacing w:after="0" w:line="240" w:lineRule="auto"/>
        <w:ind w:left="1080"/>
      </w:pPr>
      <w:r w:rsidRPr="00896FFF">
        <w:rPr>
          <w:rFonts w:cs="Arial"/>
        </w:rPr>
        <w:t>Volume discounts shall not be considered when determining award.  However, they shall apply to orders issued on this contract</w:t>
      </w:r>
      <w:r>
        <w:rPr>
          <w:rFonts w:cs="Arial"/>
        </w:rPr>
        <w:t>.</w:t>
      </w:r>
      <w:r w:rsidRPr="002924FA">
        <w:t xml:space="preserve"> </w:t>
      </w:r>
    </w:p>
    <w:p w14:paraId="690DDDD0" w14:textId="77777777" w:rsidR="00653DED" w:rsidRDefault="00653DED" w:rsidP="00876173">
      <w:pPr>
        <w:pStyle w:val="ListParagraph"/>
        <w:spacing w:after="0" w:line="240" w:lineRule="auto"/>
        <w:ind w:left="1080"/>
        <w:rPr>
          <w:rFonts w:cs="Arial"/>
        </w:rPr>
      </w:pPr>
    </w:p>
    <w:p w14:paraId="26CDE1BF" w14:textId="77777777" w:rsidR="00653DED" w:rsidRPr="00876173" w:rsidRDefault="00653DED" w:rsidP="000C2505">
      <w:pPr>
        <w:pStyle w:val="ListParagraph"/>
        <w:spacing w:after="0" w:line="240" w:lineRule="auto"/>
        <w:ind w:left="1080"/>
        <w:rPr>
          <w:rFonts w:cs="Arial"/>
        </w:rPr>
      </w:pPr>
    </w:p>
    <w:p w14:paraId="435A1974" w14:textId="77777777" w:rsidR="00C67EC3" w:rsidRDefault="00C67EC3" w:rsidP="000C2505">
      <w:pPr>
        <w:pStyle w:val="Heading2"/>
        <w:keepNext w:val="0"/>
        <w:keepLines w:val="0"/>
        <w:spacing w:before="0" w:line="240" w:lineRule="auto"/>
        <w:ind w:left="1094" w:hanging="547"/>
        <w:rPr>
          <w:sz w:val="22"/>
        </w:rPr>
      </w:pPr>
      <w:bookmarkStart w:id="64" w:name="_Toc19610285"/>
      <w:bookmarkStart w:id="65" w:name="_Toc240704090"/>
      <w:r>
        <w:rPr>
          <w:sz w:val="22"/>
        </w:rPr>
        <w:t>Receiving and Acceptance of Purchased Goods and Services</w:t>
      </w:r>
      <w:bookmarkEnd w:id="64"/>
    </w:p>
    <w:p w14:paraId="728F5267" w14:textId="77777777" w:rsidR="00C67EC3" w:rsidRDefault="00C67EC3" w:rsidP="00C67EC3">
      <w:pPr>
        <w:ind w:left="1094"/>
      </w:pPr>
      <w:r w:rsidRPr="00C67EC3">
        <w:t>Unless otherwise specified in a contract, acceptance is a manifestation of assent by an agency to the terms, services, deliverables or other items offered by the contractor, after inspection. If an agency does not accept that a service has been satisfactorily performed by a contractor, it will notify the contractor immediately and document the cause for non-acceptance</w:t>
      </w:r>
      <w:r>
        <w:t>.</w:t>
      </w:r>
    </w:p>
    <w:p w14:paraId="18A34CF3" w14:textId="77777777" w:rsidR="00153004" w:rsidRPr="000C067D" w:rsidRDefault="00153004" w:rsidP="000C2505">
      <w:pPr>
        <w:pStyle w:val="Heading2"/>
        <w:keepNext w:val="0"/>
        <w:keepLines w:val="0"/>
        <w:spacing w:before="0" w:line="240" w:lineRule="auto"/>
        <w:ind w:left="1094" w:hanging="547"/>
        <w:rPr>
          <w:sz w:val="22"/>
        </w:rPr>
      </w:pPr>
      <w:bookmarkStart w:id="66" w:name="_Toc19610286"/>
      <w:r w:rsidRPr="000C067D">
        <w:rPr>
          <w:sz w:val="22"/>
        </w:rPr>
        <w:t xml:space="preserve">Minority Business </w:t>
      </w:r>
      <w:r w:rsidR="00640208" w:rsidRPr="000C067D">
        <w:rPr>
          <w:sz w:val="22"/>
        </w:rPr>
        <w:t xml:space="preserve">Enterprise / Disabled Veteran Owned Business </w:t>
      </w:r>
      <w:r w:rsidRPr="000C067D">
        <w:rPr>
          <w:sz w:val="22"/>
        </w:rPr>
        <w:t>Participation</w:t>
      </w:r>
      <w:bookmarkEnd w:id="65"/>
      <w:bookmarkEnd w:id="66"/>
    </w:p>
    <w:p w14:paraId="4BCBBC4D" w14:textId="77777777" w:rsidR="00640208" w:rsidRDefault="00640208" w:rsidP="000C2505">
      <w:pPr>
        <w:spacing w:after="0" w:line="240" w:lineRule="auto"/>
        <w:ind w:left="1094"/>
        <w:rPr>
          <w:rFonts w:cs="Arial"/>
        </w:rPr>
      </w:pPr>
      <w:r w:rsidRPr="00553EB6">
        <w:rPr>
          <w:rFonts w:cs="Arial"/>
        </w:rPr>
        <w:t xml:space="preserve">Wisconsin statutes support purchasing goods/service from </w:t>
      </w:r>
      <w:r>
        <w:rPr>
          <w:rFonts w:cs="Arial"/>
        </w:rPr>
        <w:t xml:space="preserve">state certified Minority Business Enterprises (MBEs) and </w:t>
      </w:r>
      <w:r w:rsidRPr="00553EB6">
        <w:rPr>
          <w:rFonts w:cs="Arial"/>
        </w:rPr>
        <w:t xml:space="preserve">Disabled Veteran-owned </w:t>
      </w:r>
      <w:r>
        <w:rPr>
          <w:rFonts w:cs="Arial"/>
        </w:rPr>
        <w:t>B</w:t>
      </w:r>
      <w:r w:rsidRPr="00553EB6">
        <w:rPr>
          <w:rFonts w:cs="Arial"/>
        </w:rPr>
        <w:t>usinesses</w:t>
      </w:r>
      <w:r>
        <w:rPr>
          <w:rFonts w:cs="Arial"/>
        </w:rPr>
        <w:t xml:space="preserve"> (DVBs) </w:t>
      </w:r>
      <w:r w:rsidRPr="00553EB6">
        <w:rPr>
          <w:rFonts w:cs="Arial"/>
        </w:rPr>
        <w:t xml:space="preserve">located in Wisconsin.  </w:t>
      </w:r>
      <w:r w:rsidRPr="00896FFF">
        <w:rPr>
          <w:rFonts w:cs="Arial"/>
        </w:rPr>
        <w:t xml:space="preserve">The Wisconsin Department of Transportation is committed to the promotion of </w:t>
      </w:r>
      <w:r>
        <w:rPr>
          <w:rFonts w:cs="Arial"/>
        </w:rPr>
        <w:t xml:space="preserve">state certified </w:t>
      </w:r>
      <w:r w:rsidRPr="00896FFF">
        <w:rPr>
          <w:rFonts w:cs="Arial"/>
        </w:rPr>
        <w:t xml:space="preserve">minority </w:t>
      </w:r>
      <w:r>
        <w:rPr>
          <w:rFonts w:cs="Arial"/>
        </w:rPr>
        <w:t xml:space="preserve">and disabled veteran-owned </w:t>
      </w:r>
      <w:r w:rsidRPr="00896FFF">
        <w:rPr>
          <w:rFonts w:cs="Arial"/>
        </w:rPr>
        <w:t xml:space="preserve">businesses in the State’s purchasing program.  </w:t>
      </w:r>
    </w:p>
    <w:p w14:paraId="6203AE63" w14:textId="77777777" w:rsidR="00640208" w:rsidRDefault="00640208" w:rsidP="00640208">
      <w:pPr>
        <w:spacing w:after="0" w:line="240" w:lineRule="auto"/>
        <w:ind w:left="1094"/>
        <w:rPr>
          <w:rFonts w:cs="Arial"/>
        </w:rPr>
      </w:pPr>
    </w:p>
    <w:p w14:paraId="4245F2B1" w14:textId="77777777" w:rsidR="00640208" w:rsidRDefault="00640208" w:rsidP="00640208">
      <w:pPr>
        <w:spacing w:after="0" w:line="240" w:lineRule="auto"/>
        <w:ind w:left="1094"/>
        <w:rPr>
          <w:rFonts w:cs="Arial"/>
        </w:rPr>
      </w:pPr>
      <w:r w:rsidRPr="00553EB6">
        <w:rPr>
          <w:rFonts w:cs="Arial"/>
        </w:rPr>
        <w:lastRenderedPageBreak/>
        <w:t>An MBE means a business certified, or certifiable, by the Wisconsin Department of Administration under Statute 560.036(2).</w:t>
      </w:r>
      <w:r>
        <w:rPr>
          <w:rFonts w:cs="Arial"/>
        </w:rPr>
        <w:t xml:space="preserve">  </w:t>
      </w:r>
      <w:r w:rsidRPr="00896FFF">
        <w:rPr>
          <w:rFonts w:cs="Arial"/>
        </w:rPr>
        <w:t>Authority for th</w:t>
      </w:r>
      <w:r>
        <w:rPr>
          <w:rFonts w:cs="Arial"/>
        </w:rPr>
        <w:t>e</w:t>
      </w:r>
      <w:r w:rsidRPr="00896FFF">
        <w:rPr>
          <w:rFonts w:cs="Arial"/>
        </w:rPr>
        <w:t xml:space="preserve"> </w:t>
      </w:r>
      <w:r>
        <w:rPr>
          <w:rFonts w:cs="Arial"/>
        </w:rPr>
        <w:t xml:space="preserve">Minority Business Enterprise (MBE) </w:t>
      </w:r>
      <w:r w:rsidRPr="00896FFF">
        <w:rPr>
          <w:rFonts w:cs="Arial"/>
        </w:rPr>
        <w:t>program is found in Wisconsin Statutes 15.107(2), 16.75(3m), and 16.755.</w:t>
      </w:r>
    </w:p>
    <w:p w14:paraId="107C4B44" w14:textId="77777777" w:rsidR="00640208" w:rsidRDefault="00640208" w:rsidP="00640208">
      <w:pPr>
        <w:spacing w:after="0" w:line="240" w:lineRule="auto"/>
        <w:ind w:left="1094"/>
        <w:rPr>
          <w:rFonts w:cs="Arial"/>
        </w:rPr>
      </w:pPr>
    </w:p>
    <w:p w14:paraId="0B6036D0" w14:textId="77777777" w:rsidR="00640208" w:rsidRPr="00553EB6" w:rsidRDefault="00640208" w:rsidP="00640208">
      <w:pPr>
        <w:spacing w:after="0" w:line="240" w:lineRule="auto"/>
        <w:ind w:left="1101"/>
        <w:rPr>
          <w:rFonts w:cs="Arial"/>
        </w:rPr>
      </w:pPr>
      <w:r w:rsidRPr="0005010A">
        <w:rPr>
          <w:rFonts w:cs="Arial"/>
        </w:rPr>
        <w:t>A DVB means a business certified, or certifiable, by the Wisconsin Department of Administration (DOA), Wisconsin Supplier Diversity Program under Statute 16.283 (3).</w:t>
      </w:r>
      <w:r>
        <w:rPr>
          <w:rFonts w:cs="Arial"/>
        </w:rPr>
        <w:t xml:space="preserve">  </w:t>
      </w:r>
      <w:r w:rsidRPr="00553EB6">
        <w:rPr>
          <w:rFonts w:cs="Arial"/>
        </w:rPr>
        <w:t xml:space="preserve">"Disabled veteran" means a person who is verified by the Department of Veterans Affairs as being </w:t>
      </w:r>
      <w:proofErr w:type="gramStart"/>
      <w:r w:rsidRPr="00553EB6">
        <w:rPr>
          <w:rFonts w:cs="Arial"/>
        </w:rPr>
        <w:t>all of</w:t>
      </w:r>
      <w:proofErr w:type="gramEnd"/>
      <w:r w:rsidRPr="00553EB6">
        <w:rPr>
          <w:rFonts w:cs="Arial"/>
        </w:rPr>
        <w:t xml:space="preserve"> the following at the time the person applies for certification: </w:t>
      </w:r>
    </w:p>
    <w:p w14:paraId="05238B81" w14:textId="77777777" w:rsidR="00640208" w:rsidRPr="00553EB6" w:rsidRDefault="00640208" w:rsidP="00640208">
      <w:pPr>
        <w:pStyle w:val="ListParagraph"/>
        <w:numPr>
          <w:ilvl w:val="0"/>
          <w:numId w:val="6"/>
        </w:numPr>
        <w:spacing w:after="0" w:line="240" w:lineRule="auto"/>
        <w:ind w:left="1814"/>
        <w:rPr>
          <w:rFonts w:cs="Arial"/>
        </w:rPr>
      </w:pPr>
      <w:r w:rsidRPr="00553EB6">
        <w:rPr>
          <w:rFonts w:cs="Arial"/>
        </w:rPr>
        <w:t xml:space="preserve">A veteran as defined in s. 45.01(12), </w:t>
      </w:r>
    </w:p>
    <w:p w14:paraId="3FAB8158" w14:textId="77777777" w:rsidR="00640208" w:rsidRPr="00553EB6" w:rsidRDefault="00640208" w:rsidP="00640208">
      <w:pPr>
        <w:pStyle w:val="ListParagraph"/>
        <w:numPr>
          <w:ilvl w:val="0"/>
          <w:numId w:val="6"/>
        </w:numPr>
        <w:spacing w:after="0" w:line="240" w:lineRule="auto"/>
        <w:ind w:left="1814"/>
        <w:rPr>
          <w:rFonts w:cs="Arial"/>
        </w:rPr>
      </w:pPr>
      <w:r w:rsidRPr="00553EB6">
        <w:rPr>
          <w:rFonts w:cs="Arial"/>
        </w:rPr>
        <w:t xml:space="preserve">A resident of this state, and </w:t>
      </w:r>
    </w:p>
    <w:p w14:paraId="318DF0A0" w14:textId="77777777" w:rsidR="00640208" w:rsidRDefault="00640208" w:rsidP="00640208">
      <w:pPr>
        <w:pStyle w:val="ListParagraph"/>
        <w:numPr>
          <w:ilvl w:val="0"/>
          <w:numId w:val="6"/>
        </w:numPr>
        <w:spacing w:after="0" w:line="240" w:lineRule="auto"/>
        <w:ind w:left="1814"/>
        <w:rPr>
          <w:rFonts w:cs="Arial"/>
        </w:rPr>
      </w:pPr>
      <w:r w:rsidRPr="00553EB6">
        <w:rPr>
          <w:rFonts w:cs="Arial"/>
        </w:rPr>
        <w:t>A person who is in receipt of an award from the U.S. Department of Veterans Affairs of a service–connected disability rating under 38 USC 1114 or 1134 of at least 30%.</w:t>
      </w:r>
    </w:p>
    <w:p w14:paraId="2D54F3EE" w14:textId="77777777" w:rsidR="00D62755" w:rsidRPr="00553EB6" w:rsidRDefault="00D62755" w:rsidP="00D62755">
      <w:pPr>
        <w:pStyle w:val="ListParagraph"/>
        <w:spacing w:after="0" w:line="240" w:lineRule="auto"/>
        <w:ind w:left="1814"/>
        <w:rPr>
          <w:rFonts w:cs="Arial"/>
        </w:rPr>
      </w:pPr>
    </w:p>
    <w:p w14:paraId="2F1EC814" w14:textId="77777777" w:rsidR="00640208" w:rsidRDefault="00640208" w:rsidP="00640208">
      <w:pPr>
        <w:spacing w:after="0" w:line="240" w:lineRule="auto"/>
        <w:ind w:left="1094"/>
      </w:pPr>
      <w:r w:rsidRPr="00553EB6">
        <w:rPr>
          <w:rFonts w:cs="Arial"/>
        </w:rPr>
        <w:t>Bidders who feel that they qualify, should seek cert</w:t>
      </w:r>
      <w:r>
        <w:rPr>
          <w:rFonts w:cs="Arial"/>
        </w:rPr>
        <w:t xml:space="preserve">ification from the Wisconsin Department of Administration, </w:t>
      </w:r>
      <w:r w:rsidRPr="0005010A">
        <w:rPr>
          <w:rFonts w:cs="Arial"/>
        </w:rPr>
        <w:t xml:space="preserve">Wisconsin Supplier Diversity Program.  Details of program certification are located at:  </w:t>
      </w:r>
      <w:hyperlink r:id="rId8" w:history="1">
        <w:r w:rsidRPr="0005010A">
          <w:rPr>
            <w:rStyle w:val="Hyperlink"/>
          </w:rPr>
          <w:t>https://wisdp.wi.gov/</w:t>
        </w:r>
      </w:hyperlink>
    </w:p>
    <w:p w14:paraId="4AEE8035" w14:textId="77777777" w:rsidR="00640208" w:rsidRPr="00553EB6" w:rsidRDefault="00640208" w:rsidP="00640208">
      <w:pPr>
        <w:spacing w:after="0" w:line="240" w:lineRule="auto"/>
        <w:ind w:left="1094"/>
        <w:rPr>
          <w:rFonts w:cs="Arial"/>
        </w:rPr>
      </w:pPr>
    </w:p>
    <w:p w14:paraId="3AB93C08" w14:textId="77777777" w:rsidR="00640208" w:rsidRDefault="00640208" w:rsidP="00640208">
      <w:pPr>
        <w:spacing w:after="0" w:line="240" w:lineRule="auto"/>
        <w:ind w:left="1094"/>
        <w:rPr>
          <w:rFonts w:cs="Arial"/>
        </w:rPr>
      </w:pPr>
      <w:r w:rsidRPr="00553EB6">
        <w:rPr>
          <w:rFonts w:cs="Arial"/>
        </w:rPr>
        <w:t xml:space="preserve">Bidders are strongly urged to use due diligence to further this policy by setting up subcontracts to state-certified </w:t>
      </w:r>
      <w:r>
        <w:rPr>
          <w:rFonts w:cs="Arial"/>
        </w:rPr>
        <w:t xml:space="preserve">MBEs and DVBs </w:t>
      </w:r>
      <w:r w:rsidRPr="00553EB6">
        <w:rPr>
          <w:rFonts w:cs="Arial"/>
        </w:rPr>
        <w:t>and/or by using such enterprises to provide goods and servi</w:t>
      </w:r>
      <w:r w:rsidRPr="0005010A">
        <w:rPr>
          <w:rFonts w:cs="Arial"/>
        </w:rPr>
        <w:t>ces incidental to this contract (second-tier suppl</w:t>
      </w:r>
      <w:r w:rsidR="00BD6953">
        <w:rPr>
          <w:rFonts w:cs="Arial"/>
        </w:rPr>
        <w:t>iers), with a goal of awarding 6</w:t>
      </w:r>
      <w:r w:rsidRPr="0005010A">
        <w:rPr>
          <w:rFonts w:cs="Arial"/>
        </w:rPr>
        <w:t>% of the contract cost to such enterprises</w:t>
      </w:r>
      <w:r w:rsidR="00BD6953">
        <w:rPr>
          <w:rFonts w:cs="Arial"/>
        </w:rPr>
        <w:t xml:space="preserve"> (5% MBEs, 1% DVB)</w:t>
      </w:r>
      <w:r w:rsidRPr="0005010A">
        <w:rPr>
          <w:rFonts w:cs="Arial"/>
        </w:rPr>
        <w:t>.</w:t>
      </w:r>
    </w:p>
    <w:p w14:paraId="6F40E362" w14:textId="77777777" w:rsidR="00BD0E43" w:rsidRDefault="00BD0E43" w:rsidP="00640208">
      <w:pPr>
        <w:spacing w:after="0" w:line="240" w:lineRule="auto"/>
        <w:ind w:left="1094"/>
        <w:rPr>
          <w:rFonts w:cs="Arial"/>
        </w:rPr>
      </w:pPr>
    </w:p>
    <w:p w14:paraId="276016B2" w14:textId="77777777" w:rsidR="00640208" w:rsidRPr="0005010A" w:rsidRDefault="00640208" w:rsidP="00640208">
      <w:pPr>
        <w:spacing w:after="0" w:line="240" w:lineRule="auto"/>
        <w:ind w:left="1094"/>
        <w:rPr>
          <w:rFonts w:cs="Arial"/>
        </w:rPr>
      </w:pPr>
      <w:r w:rsidRPr="00553EB6">
        <w:rPr>
          <w:rFonts w:cs="Arial"/>
        </w:rPr>
        <w:t xml:space="preserve">Bidders must submit the attached </w:t>
      </w:r>
      <w:proofErr w:type="spellStart"/>
      <w:r w:rsidRPr="00553EB6">
        <w:rPr>
          <w:rFonts w:cs="Arial"/>
          <w:b/>
        </w:rPr>
        <w:t>WisDOT</w:t>
      </w:r>
      <w:proofErr w:type="spellEnd"/>
      <w:r w:rsidRPr="00553EB6">
        <w:rPr>
          <w:rFonts w:cs="Arial"/>
          <w:b/>
        </w:rPr>
        <w:t xml:space="preserve"> MBE / DVB Program Awareness, Compli</w:t>
      </w:r>
      <w:r w:rsidR="009A317E">
        <w:rPr>
          <w:rFonts w:cs="Arial"/>
          <w:b/>
        </w:rPr>
        <w:t>ance &amp; Action Plan (Attachment A</w:t>
      </w:r>
      <w:r w:rsidRPr="00553EB6">
        <w:rPr>
          <w:rFonts w:cs="Arial"/>
          <w:b/>
        </w:rPr>
        <w:t>)</w:t>
      </w:r>
      <w:r w:rsidRPr="00553EB6">
        <w:rPr>
          <w:rFonts w:cs="Arial"/>
        </w:rPr>
        <w:t xml:space="preserve"> indicating their proposed utilization of state-certified minority businesses for this contract.  Contact the State’s Minority Business Manager for assistance in locating certified firms at (608) 267-</w:t>
      </w:r>
      <w:r>
        <w:rPr>
          <w:rFonts w:cs="Arial"/>
        </w:rPr>
        <w:t>9550</w:t>
      </w:r>
      <w:r w:rsidRPr="00553EB6">
        <w:rPr>
          <w:rFonts w:cs="Arial"/>
        </w:rPr>
        <w:t>.  A listing of State of Wisconsin certifi</w:t>
      </w:r>
      <w:r w:rsidRPr="0005010A">
        <w:rPr>
          <w:rFonts w:cs="Arial"/>
        </w:rPr>
        <w:t xml:space="preserve">ed minority businesses, as well as the services and commodities they provide, is on the State-certified MBE web site:  </w:t>
      </w:r>
      <w:hyperlink r:id="rId9" w:history="1">
        <w:r w:rsidRPr="0005010A">
          <w:rPr>
            <w:rStyle w:val="Hyperlink"/>
            <w:rFonts w:cs="Arial"/>
          </w:rPr>
          <w:t>https://wisdp.wi.gov/Search.aspx</w:t>
        </w:r>
      </w:hyperlink>
      <w:r w:rsidRPr="0005010A">
        <w:rPr>
          <w:rFonts w:cs="Arial"/>
        </w:rPr>
        <w:t>.</w:t>
      </w:r>
    </w:p>
    <w:p w14:paraId="2C537A50" w14:textId="77777777" w:rsidR="00640208" w:rsidRPr="0005010A" w:rsidRDefault="00640208" w:rsidP="00640208">
      <w:pPr>
        <w:spacing w:after="0" w:line="240" w:lineRule="auto"/>
        <w:ind w:left="1094"/>
        <w:rPr>
          <w:rFonts w:cs="Arial"/>
        </w:rPr>
      </w:pPr>
      <w:r w:rsidRPr="0005010A">
        <w:rPr>
          <w:rFonts w:cs="Arial"/>
        </w:rPr>
        <w:t xml:space="preserve"> </w:t>
      </w:r>
    </w:p>
    <w:p w14:paraId="19882C20" w14:textId="25327091" w:rsidR="00640208" w:rsidRDefault="00640208" w:rsidP="00640208">
      <w:pPr>
        <w:spacing w:after="0" w:line="240" w:lineRule="auto"/>
        <w:ind w:left="1094"/>
        <w:rPr>
          <w:rFonts w:cs="Arial"/>
        </w:rPr>
      </w:pPr>
      <w:r w:rsidRPr="0005010A">
        <w:rPr>
          <w:rFonts w:cs="Arial"/>
        </w:rPr>
        <w:t xml:space="preserve">Monthly reports (Attachment </w:t>
      </w:r>
      <w:r w:rsidR="00672AF0">
        <w:rPr>
          <w:rFonts w:cs="Arial"/>
        </w:rPr>
        <w:t>B</w:t>
      </w:r>
      <w:r w:rsidRPr="0005010A">
        <w:rPr>
          <w:rFonts w:cs="Arial"/>
        </w:rPr>
        <w:t>) are requested to be submitted</w:t>
      </w:r>
      <w:r w:rsidRPr="00553EB6">
        <w:rPr>
          <w:rFonts w:cs="Arial"/>
        </w:rPr>
        <w:t xml:space="preserve"> to </w:t>
      </w:r>
      <w:proofErr w:type="spellStart"/>
      <w:r w:rsidRPr="00553EB6">
        <w:rPr>
          <w:rFonts w:cs="Arial"/>
        </w:rPr>
        <w:t>WisDOT</w:t>
      </w:r>
      <w:r>
        <w:rPr>
          <w:rFonts w:cs="Arial"/>
        </w:rPr>
        <w:t>’s</w:t>
      </w:r>
      <w:proofErr w:type="spellEnd"/>
      <w:r w:rsidRPr="00553EB6">
        <w:rPr>
          <w:rFonts w:cs="Arial"/>
        </w:rPr>
        <w:t xml:space="preserve"> </w:t>
      </w:r>
      <w:r>
        <w:rPr>
          <w:rFonts w:cs="Arial"/>
        </w:rPr>
        <w:t>Purchasing Unit</w:t>
      </w:r>
      <w:r w:rsidR="00E54ED4">
        <w:rPr>
          <w:rFonts w:cs="Arial"/>
        </w:rPr>
        <w:t xml:space="preserve"> via email to </w:t>
      </w:r>
      <w:hyperlink r:id="rId10" w:history="1">
        <w:r w:rsidR="00607B02" w:rsidRPr="002A1074">
          <w:rPr>
            <w:rStyle w:val="Hyperlink"/>
          </w:rPr>
          <w:t>DOTCentralPurchasing@dot.wi.gov</w:t>
        </w:r>
      </w:hyperlink>
      <w:r w:rsidRPr="00553EB6">
        <w:rPr>
          <w:rFonts w:cs="Arial"/>
        </w:rPr>
        <w:t xml:space="preserve">, itemizing the deliveries and cost of items or services provided by certified firms. Reports should state the costs </w:t>
      </w:r>
      <w:r>
        <w:rPr>
          <w:rFonts w:cs="Arial"/>
        </w:rPr>
        <w:t>for the previous contract month</w:t>
      </w:r>
      <w:r w:rsidRPr="00553EB6">
        <w:rPr>
          <w:rFonts w:cs="Arial"/>
        </w:rPr>
        <w:t>.  The D</w:t>
      </w:r>
      <w:r>
        <w:rPr>
          <w:rFonts w:cs="Arial"/>
          <w:strike/>
        </w:rPr>
        <w:t>e</w:t>
      </w:r>
      <w:r w:rsidRPr="00553EB6">
        <w:rPr>
          <w:rFonts w:cs="Arial"/>
        </w:rPr>
        <w:t>partment reserves the right to verify with listed firms their involvement as subcontractors or second-tier suppliers.</w:t>
      </w:r>
    </w:p>
    <w:p w14:paraId="1B152F8A" w14:textId="77777777" w:rsidR="00443413" w:rsidRDefault="00443413" w:rsidP="00640208">
      <w:pPr>
        <w:spacing w:after="0" w:line="240" w:lineRule="auto"/>
        <w:ind w:left="1094"/>
        <w:rPr>
          <w:rFonts w:cs="Arial"/>
        </w:rPr>
      </w:pPr>
    </w:p>
    <w:p w14:paraId="4E00F8D5" w14:textId="77777777" w:rsidR="00153004" w:rsidRPr="00153004" w:rsidRDefault="00153004" w:rsidP="00153004">
      <w:pPr>
        <w:pStyle w:val="Heading2"/>
        <w:keepNext w:val="0"/>
        <w:keepLines w:val="0"/>
        <w:spacing w:before="0" w:line="240" w:lineRule="auto"/>
        <w:ind w:left="1094" w:hanging="547"/>
        <w:rPr>
          <w:sz w:val="22"/>
        </w:rPr>
      </w:pPr>
      <w:bookmarkStart w:id="67" w:name="_Toc19610287"/>
      <w:r w:rsidRPr="00153004">
        <w:rPr>
          <w:sz w:val="22"/>
        </w:rPr>
        <w:t>Appeals Process (Services Over $50,000 Only)</w:t>
      </w:r>
      <w:bookmarkEnd w:id="67"/>
    </w:p>
    <w:p w14:paraId="1656D13B" w14:textId="77777777" w:rsidR="00153004" w:rsidRPr="003B79D8" w:rsidRDefault="00153004" w:rsidP="00153004">
      <w:pPr>
        <w:spacing w:after="0" w:line="240" w:lineRule="auto"/>
        <w:ind w:left="1080"/>
        <w:rPr>
          <w:rFonts w:cs="Arial"/>
        </w:rPr>
      </w:pPr>
      <w:r w:rsidRPr="003B79D8">
        <w:rPr>
          <w:rFonts w:cs="Arial"/>
        </w:rPr>
        <w:t>The appeals process applies only to those requests for bids for services that resu</w:t>
      </w:r>
      <w:r>
        <w:rPr>
          <w:rFonts w:cs="Arial"/>
        </w:rPr>
        <w:t>lt in a contract greater than $</w:t>
      </w:r>
      <w:r w:rsidRPr="003B79D8">
        <w:rPr>
          <w:rFonts w:cs="Arial"/>
        </w:rPr>
        <w:t>5</w:t>
      </w:r>
      <w:r>
        <w:rPr>
          <w:rFonts w:cs="Arial"/>
        </w:rPr>
        <w:t>0</w:t>
      </w:r>
      <w:r w:rsidRPr="003B79D8">
        <w:rPr>
          <w:rFonts w:cs="Arial"/>
        </w:rPr>
        <w:t>,000.  Notices of intent to protest and protests must be made in writing.  Protestors should make their protests as specific as possible and should identify Wisconsin Statutes and Wisconsin Administrative Code provisions that are alleged to have been violated.</w:t>
      </w:r>
    </w:p>
    <w:p w14:paraId="1BA593B6" w14:textId="77777777" w:rsidR="00153004" w:rsidRPr="003B79D8" w:rsidRDefault="00153004" w:rsidP="00153004">
      <w:pPr>
        <w:spacing w:after="0" w:line="240" w:lineRule="auto"/>
        <w:ind w:left="900"/>
        <w:rPr>
          <w:rFonts w:cs="Arial"/>
        </w:rPr>
      </w:pPr>
    </w:p>
    <w:p w14:paraId="3A206756" w14:textId="77777777" w:rsidR="00153004" w:rsidRPr="003B79D8" w:rsidRDefault="00153004" w:rsidP="00153004">
      <w:pPr>
        <w:spacing w:after="0" w:line="240" w:lineRule="auto"/>
        <w:ind w:left="1080"/>
        <w:rPr>
          <w:rFonts w:cs="Arial"/>
        </w:rPr>
      </w:pPr>
      <w:r w:rsidRPr="003B79D8">
        <w:rPr>
          <w:rFonts w:cs="Arial"/>
        </w:rPr>
        <w:t xml:space="preserve">The written notice of intent to protest the intent to award a contract must be filed with </w:t>
      </w:r>
      <w:r w:rsidR="00C7382B">
        <w:rPr>
          <w:rFonts w:ascii="Calibri" w:hAnsi="Calibri" w:cs="Calibri"/>
        </w:rPr>
        <w:t>Craig Thompson</w:t>
      </w:r>
      <w:r>
        <w:rPr>
          <w:rFonts w:cs="Arial"/>
        </w:rPr>
        <w:t xml:space="preserve">, </w:t>
      </w:r>
      <w:r w:rsidRPr="003B79D8">
        <w:rPr>
          <w:rFonts w:cs="Arial"/>
        </w:rPr>
        <w:t xml:space="preserve">Secretary, Wisconsin Dept. of Transportation, </w:t>
      </w:r>
      <w:r w:rsidR="00374B1B">
        <w:rPr>
          <w:rFonts w:cs="Arial"/>
        </w:rPr>
        <w:t>4822 Madison Yards Way</w:t>
      </w:r>
      <w:r w:rsidRPr="003B79D8">
        <w:rPr>
          <w:rFonts w:cs="Arial"/>
        </w:rPr>
        <w:t>, PO Box 7910, Madison, WI 5370</w:t>
      </w:r>
      <w:r w:rsidR="00374B1B">
        <w:rPr>
          <w:rFonts w:cs="Arial"/>
        </w:rPr>
        <w:t>5</w:t>
      </w:r>
      <w:r w:rsidRPr="003B79D8">
        <w:rPr>
          <w:rFonts w:cs="Arial"/>
        </w:rPr>
        <w:t>, phone number 608-266-1114, facsimile number 608-266-9912, and received in his office no later than five (5) working days after the notice of intent to award is issued.</w:t>
      </w:r>
    </w:p>
    <w:p w14:paraId="08292D41" w14:textId="77777777" w:rsidR="00153004" w:rsidRPr="003B79D8" w:rsidRDefault="00153004" w:rsidP="00153004">
      <w:pPr>
        <w:spacing w:after="0" w:line="240" w:lineRule="auto"/>
        <w:ind w:left="900"/>
        <w:rPr>
          <w:rFonts w:cs="Arial"/>
        </w:rPr>
      </w:pPr>
    </w:p>
    <w:p w14:paraId="2EB9D661" w14:textId="77777777" w:rsidR="00153004" w:rsidRPr="003B79D8" w:rsidRDefault="00153004" w:rsidP="00153004">
      <w:pPr>
        <w:spacing w:after="0" w:line="240" w:lineRule="auto"/>
        <w:ind w:left="1080"/>
        <w:rPr>
          <w:rFonts w:cs="Arial"/>
        </w:rPr>
      </w:pPr>
      <w:r w:rsidRPr="003B79D8">
        <w:rPr>
          <w:rFonts w:cs="Arial"/>
        </w:rPr>
        <w:t xml:space="preserve">The written protest must be received in his office no later than ten (10) working days after the notice of intent to award is issued.  </w:t>
      </w:r>
    </w:p>
    <w:p w14:paraId="2A6210D2" w14:textId="77777777" w:rsidR="00153004" w:rsidRPr="003B79D8" w:rsidRDefault="00153004" w:rsidP="00153004">
      <w:pPr>
        <w:spacing w:after="0" w:line="240" w:lineRule="auto"/>
        <w:ind w:left="900"/>
        <w:rPr>
          <w:rFonts w:cs="Arial"/>
        </w:rPr>
      </w:pPr>
    </w:p>
    <w:p w14:paraId="0F2C0A01" w14:textId="77777777" w:rsidR="00153004" w:rsidRPr="003B79D8" w:rsidRDefault="00153004" w:rsidP="00153004">
      <w:pPr>
        <w:spacing w:after="0" w:line="240" w:lineRule="auto"/>
        <w:ind w:left="1080"/>
        <w:rPr>
          <w:rFonts w:cs="Arial"/>
        </w:rPr>
      </w:pPr>
      <w:r w:rsidRPr="003B79D8">
        <w:rPr>
          <w:rFonts w:cs="Arial"/>
        </w:rPr>
        <w:t xml:space="preserve">The decision of the head of the procuring agency may be appealed to the Secretary of the Wisconsin Dept. of Administration within five (5) working days of issuance, with a copy of such </w:t>
      </w:r>
      <w:r w:rsidRPr="003B79D8">
        <w:rPr>
          <w:rFonts w:cs="Arial"/>
        </w:rPr>
        <w:lastRenderedPageBreak/>
        <w:t>appeal filed with the procuring agency.  The appeal must allege a violation of a Wisconsin Statute or a provision of the Wisconsin Administrative Code.</w:t>
      </w:r>
    </w:p>
    <w:p w14:paraId="2788874E" w14:textId="77777777" w:rsidR="00153004" w:rsidRDefault="00153004" w:rsidP="00153004">
      <w:pPr>
        <w:spacing w:after="0" w:line="240" w:lineRule="auto"/>
        <w:ind w:left="540"/>
        <w:rPr>
          <w:rFonts w:cs="Arial"/>
        </w:rPr>
      </w:pPr>
    </w:p>
    <w:p w14:paraId="3BBB84FE" w14:textId="77777777" w:rsidR="00153004" w:rsidRPr="000C067D" w:rsidRDefault="00153004" w:rsidP="00153004">
      <w:pPr>
        <w:pStyle w:val="Heading2"/>
        <w:keepNext w:val="0"/>
        <w:keepLines w:val="0"/>
        <w:spacing w:before="0" w:line="240" w:lineRule="auto"/>
        <w:ind w:left="1094" w:hanging="547"/>
        <w:rPr>
          <w:sz w:val="22"/>
        </w:rPr>
      </w:pPr>
      <w:bookmarkStart w:id="68" w:name="_Toc299621316"/>
      <w:bookmarkStart w:id="69" w:name="_Toc19610288"/>
      <w:r w:rsidRPr="000C067D">
        <w:rPr>
          <w:sz w:val="22"/>
        </w:rPr>
        <w:t>Terms and Conditions</w:t>
      </w:r>
      <w:bookmarkEnd w:id="68"/>
      <w:bookmarkEnd w:id="69"/>
    </w:p>
    <w:p w14:paraId="23E9CCF5" w14:textId="77777777" w:rsidR="00153004" w:rsidRDefault="00153004" w:rsidP="000C2505">
      <w:pPr>
        <w:spacing w:after="0" w:line="240" w:lineRule="auto"/>
        <w:ind w:left="1080"/>
        <w:rPr>
          <w:rFonts w:cs="Arial"/>
        </w:rPr>
      </w:pPr>
      <w:r w:rsidRPr="00CD20BC">
        <w:rPr>
          <w:rFonts w:cs="Arial"/>
        </w:rPr>
        <w:t>The Standard and/or Supplemental Terms and Conditions provided with this document represent the terms and conditions which will apply to this contract.  Vendors may not submit their own contract document as a substitute for these terms and conditions.</w:t>
      </w:r>
    </w:p>
    <w:p w14:paraId="5B688DD2" w14:textId="77777777" w:rsidR="00153004" w:rsidRDefault="00153004" w:rsidP="000C2505">
      <w:pPr>
        <w:spacing w:after="0" w:line="240" w:lineRule="auto"/>
        <w:ind w:left="540"/>
        <w:rPr>
          <w:rFonts w:cs="Arial"/>
        </w:rPr>
      </w:pPr>
    </w:p>
    <w:p w14:paraId="39E87BBC" w14:textId="77777777" w:rsidR="00153004" w:rsidRPr="000C067D" w:rsidRDefault="00153004" w:rsidP="000C2505">
      <w:pPr>
        <w:pStyle w:val="Heading2"/>
        <w:keepNext w:val="0"/>
        <w:keepLines w:val="0"/>
        <w:spacing w:before="0" w:line="240" w:lineRule="auto"/>
        <w:ind w:left="1094" w:hanging="547"/>
        <w:rPr>
          <w:sz w:val="22"/>
        </w:rPr>
      </w:pPr>
      <w:bookmarkStart w:id="70" w:name="_Toc240704097"/>
      <w:bookmarkStart w:id="71" w:name="_Toc19610289"/>
      <w:r w:rsidRPr="000C067D">
        <w:rPr>
          <w:sz w:val="22"/>
        </w:rPr>
        <w:t>Contract Cancellation</w:t>
      </w:r>
      <w:bookmarkEnd w:id="70"/>
      <w:bookmarkEnd w:id="71"/>
    </w:p>
    <w:p w14:paraId="26DFA7E0" w14:textId="77777777" w:rsidR="00153004" w:rsidRPr="00153004" w:rsidRDefault="00153004" w:rsidP="000C2505">
      <w:pPr>
        <w:pStyle w:val="ListParagraph"/>
        <w:spacing w:after="0" w:line="240" w:lineRule="auto"/>
        <w:ind w:left="1080"/>
        <w:rPr>
          <w:rFonts w:cs="Arial"/>
        </w:rPr>
      </w:pPr>
      <w:r w:rsidRPr="000C067D">
        <w:rPr>
          <w:rFonts w:cs="Arial"/>
        </w:rPr>
        <w:t>This Contract may be terminated by</w:t>
      </w:r>
      <w:r w:rsidRPr="00153004">
        <w:rPr>
          <w:rFonts w:cs="Arial"/>
        </w:rPr>
        <w:t xml:space="preserve"> either party under the following conditions: </w:t>
      </w:r>
    </w:p>
    <w:p w14:paraId="6D380846" w14:textId="77777777" w:rsidR="00876173" w:rsidRDefault="00876173" w:rsidP="00876173">
      <w:pPr>
        <w:pStyle w:val="ListParagraph"/>
        <w:spacing w:after="0" w:line="240" w:lineRule="auto"/>
        <w:ind w:left="1440"/>
      </w:pPr>
    </w:p>
    <w:p w14:paraId="19A265B6" w14:textId="3BC6E9EA" w:rsidR="00153004" w:rsidRPr="005D6215" w:rsidRDefault="00153004" w:rsidP="00D521ED">
      <w:pPr>
        <w:pStyle w:val="ListParagraph"/>
        <w:numPr>
          <w:ilvl w:val="0"/>
          <w:numId w:val="16"/>
        </w:numPr>
        <w:spacing w:after="0" w:line="240" w:lineRule="auto"/>
        <w:ind w:left="1440"/>
      </w:pPr>
      <w:r w:rsidRPr="005D6215">
        <w:t xml:space="preserve">Please review section 13.0 and 24.0 of the Standard terms and Conditions of Bid.  </w:t>
      </w:r>
      <w:proofErr w:type="spellStart"/>
      <w:r w:rsidRPr="005D6215">
        <w:t>WisDOT</w:t>
      </w:r>
      <w:proofErr w:type="spellEnd"/>
      <w:r w:rsidRPr="005D6215">
        <w:t xml:space="preserve"> may terminate the contract at any time at its sole discretion by delivering</w:t>
      </w:r>
      <w:r w:rsidR="00B15644">
        <w:t xml:space="preserve"> 10 working</w:t>
      </w:r>
      <w:r w:rsidR="00660328">
        <w:t xml:space="preserve"> </w:t>
      </w:r>
      <w:r w:rsidRPr="005D6215">
        <w:t>days written notice to the Contractor.</w:t>
      </w:r>
    </w:p>
    <w:p w14:paraId="0624A966" w14:textId="77777777" w:rsidR="00153004" w:rsidRPr="005D6215" w:rsidRDefault="00153004" w:rsidP="00153004">
      <w:pPr>
        <w:pStyle w:val="ListParagraph"/>
        <w:spacing w:after="0" w:line="240" w:lineRule="auto"/>
        <w:ind w:left="1170"/>
      </w:pPr>
    </w:p>
    <w:p w14:paraId="47835CF6" w14:textId="1213CC9B" w:rsidR="00153004" w:rsidRPr="005D6215" w:rsidRDefault="00153004" w:rsidP="00075739">
      <w:pPr>
        <w:pStyle w:val="ListParagraph"/>
        <w:spacing w:after="0" w:line="240" w:lineRule="auto"/>
        <w:ind w:left="1440"/>
      </w:pPr>
      <w:r w:rsidRPr="005D6215">
        <w:t xml:space="preserve">If the problem is service performance, Contractor will be warned either verbally or in writing of unsatisfactory performance and intent to cancel this contract.  </w:t>
      </w:r>
      <w:r w:rsidRPr="00660328">
        <w:t xml:space="preserve">Contractor </w:t>
      </w:r>
      <w:r w:rsidR="001A798F" w:rsidRPr="00660328">
        <w:t>may</w:t>
      </w:r>
      <w:r w:rsidRPr="005D6215">
        <w:t xml:space="preserve"> be given </w:t>
      </w:r>
      <w:proofErr w:type="gramStart"/>
      <w:r w:rsidRPr="005D6215">
        <w:t>a period of time</w:t>
      </w:r>
      <w:proofErr w:type="gramEnd"/>
      <w:r w:rsidRPr="005D6215">
        <w:t xml:space="preserve"> to ‘cure’ the performance.  If the performance does not improve Contractor will be given </w:t>
      </w:r>
      <w:r w:rsidR="00530AB9">
        <w:t xml:space="preserve">10 working </w:t>
      </w:r>
      <w:r w:rsidRPr="005D6215">
        <w:t>days</w:t>
      </w:r>
      <w:r w:rsidR="0067336D">
        <w:t>’</w:t>
      </w:r>
      <w:r w:rsidRPr="005D6215">
        <w:t xml:space="preserve"> written notice that the contract will be cancelled.</w:t>
      </w:r>
      <w:r w:rsidR="0067336D">
        <w:t xml:space="preserve">  </w:t>
      </w:r>
      <w:proofErr w:type="spellStart"/>
      <w:r w:rsidR="0067336D">
        <w:t>WisDOT</w:t>
      </w:r>
      <w:proofErr w:type="spellEnd"/>
      <w:r w:rsidR="0067336D">
        <w:t xml:space="preserve"> shall be the sole judge on service performance.</w:t>
      </w:r>
    </w:p>
    <w:p w14:paraId="159217F8" w14:textId="77777777" w:rsidR="00153004" w:rsidRPr="005D6215" w:rsidRDefault="00153004" w:rsidP="00075739">
      <w:pPr>
        <w:pStyle w:val="Heading1"/>
        <w:keepNext w:val="0"/>
        <w:keepLines w:val="0"/>
        <w:numPr>
          <w:ilvl w:val="0"/>
          <w:numId w:val="0"/>
        </w:numPr>
        <w:spacing w:before="0" w:line="240" w:lineRule="auto"/>
        <w:ind w:left="720"/>
        <w:contextualSpacing/>
        <w:rPr>
          <w:rFonts w:asciiTheme="minorHAnsi" w:hAnsiTheme="minorHAnsi"/>
          <w:b w:val="0"/>
          <w:color w:val="000000"/>
          <w:sz w:val="22"/>
        </w:rPr>
      </w:pPr>
    </w:p>
    <w:p w14:paraId="20AE4D54" w14:textId="77777777" w:rsidR="00153004" w:rsidRPr="005D6215" w:rsidRDefault="00153004" w:rsidP="00075739">
      <w:pPr>
        <w:pStyle w:val="ListParagraph"/>
        <w:spacing w:after="0" w:line="240" w:lineRule="auto"/>
        <w:ind w:left="1440"/>
        <w:rPr>
          <w:b/>
        </w:rPr>
      </w:pPr>
      <w:r w:rsidRPr="005D6215">
        <w:rPr>
          <w:b/>
        </w:rPr>
        <w:t xml:space="preserve">Upon termination, </w:t>
      </w:r>
      <w:proofErr w:type="spellStart"/>
      <w:r w:rsidRPr="005D6215">
        <w:rPr>
          <w:b/>
        </w:rPr>
        <w:t>WisDOT’s</w:t>
      </w:r>
      <w:proofErr w:type="spellEnd"/>
      <w:r w:rsidRPr="005D6215">
        <w:rPr>
          <w:b/>
        </w:rPr>
        <w:t xml:space="preserve"> liability will be limited to the pro rata cost of the services performed as of the date of termination.</w:t>
      </w:r>
    </w:p>
    <w:p w14:paraId="59D946E3" w14:textId="77777777" w:rsidR="00153004" w:rsidRDefault="00153004" w:rsidP="00075739">
      <w:pPr>
        <w:pStyle w:val="BodyTextIndent3"/>
        <w:tabs>
          <w:tab w:val="left" w:pos="720"/>
        </w:tabs>
        <w:spacing w:after="0" w:line="240" w:lineRule="auto"/>
        <w:contextualSpacing/>
        <w:rPr>
          <w:color w:val="000000"/>
          <w:sz w:val="22"/>
          <w:szCs w:val="22"/>
        </w:rPr>
      </w:pPr>
    </w:p>
    <w:p w14:paraId="7F815537" w14:textId="39E68991" w:rsidR="00153004" w:rsidRPr="005D6215" w:rsidRDefault="00153004" w:rsidP="00075739">
      <w:pPr>
        <w:pStyle w:val="ListParagraph"/>
        <w:numPr>
          <w:ilvl w:val="0"/>
          <w:numId w:val="16"/>
        </w:numPr>
        <w:spacing w:after="0" w:line="240" w:lineRule="auto"/>
        <w:ind w:left="1440"/>
      </w:pPr>
      <w:r w:rsidRPr="005D6215">
        <w:t xml:space="preserve">In the event the Contractor terminates the contract, for any reason whatsoever, it will require written certified letter notification delivered to the </w:t>
      </w:r>
      <w:proofErr w:type="spellStart"/>
      <w:r w:rsidR="00660328">
        <w:t>WisDOT</w:t>
      </w:r>
      <w:proofErr w:type="spellEnd"/>
      <w:r w:rsidR="00660328">
        <w:t xml:space="preserve"> Contract Manager</w:t>
      </w:r>
      <w:r w:rsidRPr="005D6215">
        <w:t xml:space="preserve"> not less than 60 days prior to said termination.  The Contractor will, in turn, refund the Department, within 30 days of said termination, all payments made hereunder by the Department to the Contractor for work not completed.</w:t>
      </w:r>
    </w:p>
    <w:p w14:paraId="1FAF2E9F" w14:textId="77777777" w:rsidR="00153004" w:rsidRDefault="00153004" w:rsidP="00075739">
      <w:pPr>
        <w:pStyle w:val="BodyTextIndent3"/>
        <w:tabs>
          <w:tab w:val="left" w:pos="720"/>
        </w:tabs>
        <w:spacing w:after="0" w:line="240" w:lineRule="auto"/>
        <w:contextualSpacing/>
        <w:rPr>
          <w:color w:val="000000"/>
        </w:rPr>
      </w:pPr>
    </w:p>
    <w:p w14:paraId="1E9C452F" w14:textId="77777777" w:rsidR="00153004" w:rsidRPr="005D6215" w:rsidRDefault="00660637" w:rsidP="00075739">
      <w:pPr>
        <w:pStyle w:val="ListParagraph"/>
        <w:numPr>
          <w:ilvl w:val="0"/>
          <w:numId w:val="16"/>
        </w:numPr>
        <w:spacing w:after="0" w:line="240" w:lineRule="auto"/>
        <w:ind w:left="1440"/>
      </w:pPr>
      <w:proofErr w:type="spellStart"/>
      <w:r w:rsidRPr="005D6215">
        <w:t>WisDOT</w:t>
      </w:r>
      <w:proofErr w:type="spellEnd"/>
      <w:r w:rsidRPr="005D6215">
        <w:t xml:space="preserve"> has the right to cancel and terminate the Contract without notice </w:t>
      </w:r>
      <w:r>
        <w:t>i</w:t>
      </w:r>
      <w:r w:rsidR="00153004" w:rsidRPr="005D6215">
        <w:t xml:space="preserve">f at any time the Contractor </w:t>
      </w:r>
      <w:r w:rsidR="0067336D">
        <w:t xml:space="preserve">(including Subcontractors) </w:t>
      </w:r>
      <w:r w:rsidR="00153004" w:rsidRPr="005D6215">
        <w:t>performance threatens the health</w:t>
      </w:r>
      <w:r w:rsidR="00CE6A87">
        <w:t xml:space="preserve">, </w:t>
      </w:r>
      <w:r w:rsidR="00153004" w:rsidRPr="005D6215">
        <w:t>safety</w:t>
      </w:r>
      <w:r w:rsidR="00CE6A87">
        <w:t>, and/or security</w:t>
      </w:r>
      <w:r w:rsidR="00153004" w:rsidRPr="005D6215">
        <w:t xml:space="preserve"> of </w:t>
      </w:r>
      <w:proofErr w:type="spellStart"/>
      <w:r w:rsidR="00153004" w:rsidRPr="005D6215">
        <w:t>WisDOT</w:t>
      </w:r>
      <w:proofErr w:type="spellEnd"/>
      <w:r w:rsidR="007A201D">
        <w:t xml:space="preserve"> or the </w:t>
      </w:r>
      <w:proofErr w:type="gramStart"/>
      <w:r w:rsidR="007A201D">
        <w:t>general public</w:t>
      </w:r>
      <w:proofErr w:type="gramEnd"/>
      <w:r w:rsidR="00153004" w:rsidRPr="005D6215">
        <w:t xml:space="preserve">. </w:t>
      </w:r>
    </w:p>
    <w:p w14:paraId="6C16D11F" w14:textId="77777777" w:rsidR="00153004" w:rsidRPr="005D6215" w:rsidRDefault="00153004" w:rsidP="00075739">
      <w:pPr>
        <w:pStyle w:val="BodyTextIndent3"/>
        <w:spacing w:after="0" w:line="240" w:lineRule="auto"/>
        <w:contextualSpacing/>
        <w:rPr>
          <w:color w:val="000000"/>
        </w:rPr>
      </w:pPr>
    </w:p>
    <w:p w14:paraId="4261832E" w14:textId="77777777" w:rsidR="00660637" w:rsidRDefault="00660637" w:rsidP="00075739">
      <w:pPr>
        <w:pStyle w:val="ListParagraph"/>
        <w:numPr>
          <w:ilvl w:val="0"/>
          <w:numId w:val="16"/>
        </w:numPr>
        <w:spacing w:after="0" w:line="240" w:lineRule="auto"/>
        <w:ind w:left="1440"/>
      </w:pPr>
      <w:proofErr w:type="spellStart"/>
      <w:r w:rsidRPr="00427A08">
        <w:t>Wi</w:t>
      </w:r>
      <w:r w:rsidRPr="00D85DCB">
        <w:t>sDOT</w:t>
      </w:r>
      <w:proofErr w:type="spellEnd"/>
      <w:r w:rsidRPr="005D6215">
        <w:t xml:space="preserve"> has the right to cancel and termin</w:t>
      </w:r>
      <w:r>
        <w:t>ate the Contract without notice i</w:t>
      </w:r>
      <w:r w:rsidR="00153004" w:rsidRPr="005D6215">
        <w:t xml:space="preserve">f the Contractor fails to maintain and keep in force the insurance as provided in </w:t>
      </w:r>
      <w:r w:rsidR="00153004" w:rsidRPr="00427A08">
        <w:t>#23.0 of the Standard Terms and Conditions</w:t>
      </w:r>
      <w:r>
        <w:t>.</w:t>
      </w:r>
    </w:p>
    <w:p w14:paraId="31F24B5C" w14:textId="77777777" w:rsidR="00660637" w:rsidRDefault="00660637" w:rsidP="00075739">
      <w:pPr>
        <w:pStyle w:val="ListParagraph"/>
        <w:spacing w:after="0" w:line="240" w:lineRule="auto"/>
      </w:pPr>
    </w:p>
    <w:p w14:paraId="3741E57C" w14:textId="77777777" w:rsidR="00153004" w:rsidRPr="005D6215" w:rsidRDefault="00153004" w:rsidP="00075739">
      <w:pPr>
        <w:pStyle w:val="ListParagraph"/>
        <w:numPr>
          <w:ilvl w:val="0"/>
          <w:numId w:val="16"/>
        </w:numPr>
        <w:spacing w:after="0" w:line="240" w:lineRule="auto"/>
        <w:ind w:left="1440"/>
      </w:pPr>
      <w:r w:rsidRPr="005D6215">
        <w:t xml:space="preserve"> </w:t>
      </w:r>
      <w:proofErr w:type="spellStart"/>
      <w:r w:rsidR="00660637" w:rsidRPr="00427A08">
        <w:t>Wi</w:t>
      </w:r>
      <w:r w:rsidR="00660637" w:rsidRPr="00D85DCB">
        <w:t>sDOT</w:t>
      </w:r>
      <w:proofErr w:type="spellEnd"/>
      <w:r w:rsidR="00660637" w:rsidRPr="005D6215">
        <w:t xml:space="preserve"> has the right to cancel and termin</w:t>
      </w:r>
      <w:r w:rsidR="00660637">
        <w:t>ate the Contract without notice</w:t>
      </w:r>
      <w:r w:rsidR="00660637" w:rsidRPr="005D6215">
        <w:t xml:space="preserve"> </w:t>
      </w:r>
      <w:r w:rsidR="00660637">
        <w:t>i</w:t>
      </w:r>
      <w:r w:rsidRPr="005D6215">
        <w:t xml:space="preserve">f the Contractor fails to maintain and keep in force required certificates, permits, and licenses. </w:t>
      </w:r>
    </w:p>
    <w:p w14:paraId="760D9073" w14:textId="77777777" w:rsidR="00153004" w:rsidRPr="005D6215" w:rsidRDefault="00153004" w:rsidP="00075739">
      <w:pPr>
        <w:pStyle w:val="BodyTextIndent3"/>
        <w:spacing w:after="0" w:line="240" w:lineRule="auto"/>
        <w:contextualSpacing/>
        <w:rPr>
          <w:color w:val="000000"/>
        </w:rPr>
      </w:pPr>
    </w:p>
    <w:p w14:paraId="016B73C8" w14:textId="77777777" w:rsidR="00153004" w:rsidRDefault="00153004" w:rsidP="00075739">
      <w:pPr>
        <w:pStyle w:val="ListParagraph"/>
        <w:numPr>
          <w:ilvl w:val="0"/>
          <w:numId w:val="16"/>
        </w:numPr>
        <w:spacing w:after="0" w:line="240" w:lineRule="auto"/>
        <w:ind w:left="1440"/>
      </w:pPr>
      <w:r w:rsidRPr="005D6215">
        <w:t xml:space="preserve">If at any time a petition in bankruptcy shall be filed against the Contractor and such petition is not dismissed within 90 calendar days, or if a receiver or trustee of Contractor's property is appointed and such appointment is not vacated within 90 calendar days, </w:t>
      </w:r>
      <w:proofErr w:type="spellStart"/>
      <w:r w:rsidRPr="005D6215">
        <w:t>WisDOT</w:t>
      </w:r>
      <w:proofErr w:type="spellEnd"/>
      <w:r w:rsidRPr="005D6215">
        <w:t xml:space="preserve"> has the right, in addition to any other rights of whatsoever nature that it may have at law or inequity, to terminate this Contract by giving 90 calendar </w:t>
      </w:r>
      <w:proofErr w:type="spellStart"/>
      <w:r w:rsidRPr="005D6215">
        <w:t>days notice</w:t>
      </w:r>
      <w:proofErr w:type="spellEnd"/>
      <w:r w:rsidRPr="005D6215">
        <w:t xml:space="preserve"> in writing of such termination.</w:t>
      </w:r>
    </w:p>
    <w:p w14:paraId="124577A1" w14:textId="77777777" w:rsidR="00A8545A" w:rsidRDefault="00A8545A" w:rsidP="00075739">
      <w:pPr>
        <w:pStyle w:val="ListParagraph"/>
        <w:spacing w:after="0" w:line="240" w:lineRule="auto"/>
      </w:pPr>
    </w:p>
    <w:p w14:paraId="0E0B2945" w14:textId="77777777" w:rsidR="00A8545A" w:rsidRPr="00427A08" w:rsidRDefault="008F53F4" w:rsidP="00075739">
      <w:pPr>
        <w:pStyle w:val="ListParagraph"/>
        <w:numPr>
          <w:ilvl w:val="0"/>
          <w:numId w:val="16"/>
        </w:numPr>
        <w:spacing w:after="0" w:line="240" w:lineRule="auto"/>
        <w:ind w:left="1440"/>
      </w:pPr>
      <w:proofErr w:type="spellStart"/>
      <w:r w:rsidRPr="00427A08">
        <w:t>WisDOT</w:t>
      </w:r>
      <w:proofErr w:type="spellEnd"/>
      <w:r w:rsidRPr="00427A08">
        <w:t xml:space="preserve"> must seek approval of the State Use Board prior to termination of a Work Center</w:t>
      </w:r>
      <w:r w:rsidR="004B2626">
        <w:t>.</w:t>
      </w:r>
      <w:r w:rsidRPr="00427A08">
        <w:t xml:space="preserve"> </w:t>
      </w:r>
    </w:p>
    <w:p w14:paraId="5D3AE982" w14:textId="77777777" w:rsidR="00583521" w:rsidRDefault="00583521" w:rsidP="00075739">
      <w:pPr>
        <w:pStyle w:val="ListParagraph"/>
        <w:spacing w:after="0" w:line="240" w:lineRule="auto"/>
        <w:ind w:left="1440"/>
      </w:pPr>
    </w:p>
    <w:p w14:paraId="381D1394" w14:textId="77777777" w:rsidR="00153004" w:rsidRPr="000C067D" w:rsidRDefault="00CD05A3" w:rsidP="00CD05A3">
      <w:pPr>
        <w:pStyle w:val="Heading2"/>
        <w:keepNext w:val="0"/>
        <w:keepLines w:val="0"/>
        <w:spacing w:before="0" w:line="240" w:lineRule="auto"/>
        <w:ind w:left="1094" w:hanging="547"/>
        <w:rPr>
          <w:sz w:val="22"/>
        </w:rPr>
      </w:pPr>
      <w:bookmarkStart w:id="72" w:name="_Toc240704098"/>
      <w:bookmarkStart w:id="73" w:name="_Toc19610290"/>
      <w:r w:rsidRPr="000C067D">
        <w:rPr>
          <w:sz w:val="22"/>
        </w:rPr>
        <w:t>Certification for Collection of Sales and Use Tax</w:t>
      </w:r>
      <w:bookmarkEnd w:id="72"/>
      <w:bookmarkEnd w:id="73"/>
    </w:p>
    <w:p w14:paraId="4E84F3C6" w14:textId="77777777" w:rsidR="00153004" w:rsidRPr="005D6215" w:rsidRDefault="00153004" w:rsidP="00153004">
      <w:pPr>
        <w:spacing w:after="0" w:line="240" w:lineRule="auto"/>
        <w:ind w:left="1080"/>
        <w:rPr>
          <w:rFonts w:cs="Arial"/>
        </w:rPr>
      </w:pPr>
      <w:r w:rsidRPr="005D6215">
        <w:rPr>
          <w:rFonts w:cs="Arial"/>
        </w:rPr>
        <w:t xml:space="preserve">The State of Wisconsin shall not enter into a contract with a vendor, and reserves the right to cancel any existing contract, if the vendor or Contractor has not met or complied with the </w:t>
      </w:r>
      <w:r w:rsidRPr="005D6215">
        <w:rPr>
          <w:rFonts w:cs="Arial"/>
        </w:rPr>
        <w:lastRenderedPageBreak/>
        <w:t>requirements of s.77.66, Wis. Stats., and related statutes regarding certification for collection of sales and use tax.</w:t>
      </w:r>
    </w:p>
    <w:p w14:paraId="0A819A9F" w14:textId="77777777" w:rsidR="003423F6" w:rsidRPr="008D13A1" w:rsidRDefault="003423F6" w:rsidP="008D13A1">
      <w:pPr>
        <w:spacing w:after="0" w:line="240" w:lineRule="auto"/>
        <w:rPr>
          <w:i/>
        </w:rPr>
      </w:pPr>
    </w:p>
    <w:p w14:paraId="291584B4" w14:textId="77777777" w:rsidR="001229F2" w:rsidRPr="003423F6" w:rsidRDefault="00A84A24" w:rsidP="001229F2">
      <w:pPr>
        <w:pStyle w:val="Heading1"/>
        <w:keepNext w:val="0"/>
        <w:keepLines w:val="0"/>
        <w:spacing w:before="0" w:line="240" w:lineRule="auto"/>
        <w:ind w:left="540" w:hanging="522"/>
        <w:rPr>
          <w:sz w:val="24"/>
          <w:szCs w:val="24"/>
        </w:rPr>
      </w:pPr>
      <w:bookmarkStart w:id="74" w:name="_Toc19610291"/>
      <w:r w:rsidRPr="003423F6">
        <w:rPr>
          <w:sz w:val="24"/>
          <w:szCs w:val="24"/>
        </w:rPr>
        <w:t>Attachments</w:t>
      </w:r>
      <w:bookmarkEnd w:id="74"/>
    </w:p>
    <w:p w14:paraId="3990B70C" w14:textId="77777777" w:rsidR="006F46C6" w:rsidRPr="003423F6" w:rsidRDefault="00C543E6" w:rsidP="00C543E6">
      <w:pPr>
        <w:spacing w:after="0" w:line="240" w:lineRule="auto"/>
        <w:ind w:firstLine="540"/>
      </w:pPr>
      <w:r>
        <w:t>Attachment A</w:t>
      </w:r>
      <w:r w:rsidR="006F46C6" w:rsidRPr="003423F6">
        <w:t xml:space="preserve"> DVB/MBE Program Awareness, Compliance and Action Plan</w:t>
      </w:r>
    </w:p>
    <w:p w14:paraId="7FCB1009" w14:textId="77777777" w:rsidR="006F46C6" w:rsidRDefault="006F46C6" w:rsidP="00C543E6">
      <w:pPr>
        <w:spacing w:after="0" w:line="240" w:lineRule="auto"/>
        <w:ind w:firstLine="540"/>
      </w:pPr>
      <w:r w:rsidRPr="003423F6">
        <w:t xml:space="preserve">Attachment </w:t>
      </w:r>
      <w:r w:rsidR="00C543E6">
        <w:t>B</w:t>
      </w:r>
      <w:r w:rsidR="000C2505" w:rsidRPr="003423F6">
        <w:t xml:space="preserve"> DVB</w:t>
      </w:r>
      <w:r w:rsidRPr="003423F6">
        <w:t>/MBE Monthly Participation Report</w:t>
      </w:r>
    </w:p>
    <w:p w14:paraId="2C3330D1" w14:textId="77777777" w:rsidR="00C543E6" w:rsidRDefault="00C543E6" w:rsidP="00C543E6">
      <w:pPr>
        <w:spacing w:after="0" w:line="240" w:lineRule="auto"/>
        <w:ind w:firstLine="540"/>
      </w:pPr>
      <w:r>
        <w:t>Attachment C Bidder Response Sheet</w:t>
      </w:r>
    </w:p>
    <w:p w14:paraId="42E48C08" w14:textId="3AE80976" w:rsidR="00C543E6" w:rsidRDefault="00C543E6" w:rsidP="00C543E6">
      <w:pPr>
        <w:spacing w:after="0" w:line="240" w:lineRule="auto"/>
        <w:ind w:firstLine="540"/>
      </w:pPr>
      <w:r>
        <w:t xml:space="preserve">Attachment D Site </w:t>
      </w:r>
      <w:r w:rsidR="00163D77">
        <w:t xml:space="preserve">Visit </w:t>
      </w:r>
      <w:r>
        <w:t>Verification</w:t>
      </w:r>
    </w:p>
    <w:p w14:paraId="7AA76E40" w14:textId="77777777" w:rsidR="00443413" w:rsidRDefault="00443413" w:rsidP="00443413">
      <w:pPr>
        <w:spacing w:after="0" w:line="240" w:lineRule="auto"/>
        <w:ind w:firstLine="540"/>
      </w:pPr>
      <w:r>
        <w:t>Attachment E Bidder Required Form</w:t>
      </w:r>
    </w:p>
    <w:p w14:paraId="043D7ACD" w14:textId="77777777" w:rsidR="00443413" w:rsidRDefault="00443413" w:rsidP="00443413">
      <w:pPr>
        <w:spacing w:after="0" w:line="240" w:lineRule="auto"/>
        <w:ind w:firstLine="540"/>
      </w:pPr>
      <w:r>
        <w:t xml:space="preserve">Attachment F Plan Set </w:t>
      </w:r>
    </w:p>
    <w:p w14:paraId="459CAD2A" w14:textId="77777777" w:rsidR="00443413" w:rsidRDefault="00443413" w:rsidP="00443413">
      <w:pPr>
        <w:spacing w:after="0" w:line="240" w:lineRule="auto"/>
        <w:ind w:firstLine="540"/>
      </w:pPr>
      <w:r>
        <w:t>Attachment G Specifications</w:t>
      </w:r>
    </w:p>
    <w:p w14:paraId="26AC01EC" w14:textId="77777777" w:rsidR="00443413" w:rsidRDefault="00443413" w:rsidP="00443413">
      <w:pPr>
        <w:spacing w:after="0" w:line="240" w:lineRule="auto"/>
        <w:ind w:firstLine="540"/>
      </w:pPr>
      <w:r>
        <w:t>Attachment H Method of Procedure</w:t>
      </w:r>
    </w:p>
    <w:p w14:paraId="2FD27029" w14:textId="77777777" w:rsidR="00443413" w:rsidRDefault="00443413" w:rsidP="00443413">
      <w:pPr>
        <w:spacing w:after="0" w:line="240" w:lineRule="auto"/>
        <w:ind w:firstLine="540"/>
      </w:pPr>
      <w:r>
        <w:t>Attachment I Standard Terms and Conditions</w:t>
      </w:r>
    </w:p>
    <w:p w14:paraId="37259BED" w14:textId="77777777" w:rsidR="00443413" w:rsidRDefault="00443413" w:rsidP="00443413">
      <w:pPr>
        <w:spacing w:after="0" w:line="240" w:lineRule="auto"/>
        <w:ind w:firstLine="540"/>
      </w:pPr>
      <w:r>
        <w:t>Attachment J Supplemental Standard Terms and Conditions for Procurements for Services</w:t>
      </w:r>
    </w:p>
    <w:p w14:paraId="38DBB46E" w14:textId="77777777" w:rsidR="00443413" w:rsidRDefault="00443413" w:rsidP="00443413">
      <w:pPr>
        <w:spacing w:after="0" w:line="240" w:lineRule="auto"/>
        <w:ind w:firstLine="540"/>
      </w:pPr>
      <w:r>
        <w:t>Attachment K Itemized Bid Price Sheet</w:t>
      </w:r>
    </w:p>
    <w:p w14:paraId="5FA5B7ED" w14:textId="77777777" w:rsidR="00443413" w:rsidRPr="003423F6" w:rsidRDefault="00443413" w:rsidP="00443413">
      <w:pPr>
        <w:spacing w:after="0" w:line="240" w:lineRule="auto"/>
        <w:ind w:firstLine="540"/>
      </w:pPr>
      <w:r>
        <w:t>Attachment L Designation of Confidential and Proprietary Information</w:t>
      </w:r>
    </w:p>
    <w:p w14:paraId="37CBB0BA" w14:textId="77777777" w:rsidR="001A798F" w:rsidRPr="003423F6" w:rsidRDefault="001A798F" w:rsidP="006F46C6">
      <w:pPr>
        <w:spacing w:after="0" w:line="240" w:lineRule="auto"/>
      </w:pPr>
    </w:p>
    <w:p w14:paraId="1C479BDA" w14:textId="5339A6B0" w:rsidR="00E03EB4" w:rsidRDefault="00E03EB4" w:rsidP="00C543E6">
      <w:pPr>
        <w:spacing w:after="0" w:line="240" w:lineRule="auto"/>
        <w:rPr>
          <w:sz w:val="18"/>
          <w:szCs w:val="18"/>
        </w:rPr>
        <w:sectPr w:rsidR="00E03EB4" w:rsidSect="00AC00CC">
          <w:headerReference w:type="default" r:id="rId11"/>
          <w:pgSz w:w="12240" w:h="15840" w:code="1"/>
          <w:pgMar w:top="1152" w:right="1296" w:bottom="720" w:left="1152" w:header="720" w:footer="720" w:gutter="0"/>
          <w:cols w:space="720"/>
          <w:docGrid w:linePitch="360"/>
        </w:sectPr>
      </w:pPr>
    </w:p>
    <w:p w14:paraId="0232AA3A" w14:textId="77777777" w:rsidR="00E03EB4" w:rsidRPr="004A4082" w:rsidRDefault="00E03EB4" w:rsidP="00E03EB4">
      <w:pPr>
        <w:tabs>
          <w:tab w:val="left" w:pos="36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360"/>
          <w:tab w:val="left" w:pos="9864"/>
          <w:tab w:val="left" w:pos="10584"/>
        </w:tabs>
        <w:spacing w:after="0" w:line="240" w:lineRule="auto"/>
        <w:ind w:right="-450"/>
        <w:rPr>
          <w:rFonts w:cs="Arial"/>
          <w:b/>
          <w:bCs/>
        </w:rPr>
      </w:pPr>
      <w:r w:rsidRPr="00E570D6">
        <w:rPr>
          <w:rFonts w:cs="Arial"/>
          <w:b/>
          <w:bCs/>
          <w:caps/>
        </w:rPr>
        <w:lastRenderedPageBreak/>
        <w:t>Attachment</w:t>
      </w:r>
      <w:r w:rsidR="00C543E6">
        <w:rPr>
          <w:rFonts w:cs="Arial"/>
          <w:b/>
          <w:bCs/>
        </w:rPr>
        <w:t xml:space="preserve"> A</w:t>
      </w:r>
    </w:p>
    <w:p w14:paraId="6CB9371A" w14:textId="77777777" w:rsidR="00640208" w:rsidRDefault="00640208" w:rsidP="00640208">
      <w:pPr>
        <w:tabs>
          <w:tab w:val="left" w:pos="10584"/>
        </w:tabs>
        <w:spacing w:after="0" w:line="240" w:lineRule="auto"/>
        <w:ind w:right="-450"/>
        <w:jc w:val="center"/>
        <w:rPr>
          <w:rFonts w:cs="Arial"/>
          <w:b/>
          <w:bCs/>
          <w:sz w:val="24"/>
        </w:rPr>
      </w:pPr>
      <w:proofErr w:type="spellStart"/>
      <w:r w:rsidRPr="001B15E2">
        <w:rPr>
          <w:rFonts w:cs="Arial"/>
          <w:b/>
          <w:bCs/>
          <w:sz w:val="24"/>
        </w:rPr>
        <w:t>WisDOT</w:t>
      </w:r>
      <w:proofErr w:type="spellEnd"/>
      <w:r w:rsidRPr="001B15E2">
        <w:rPr>
          <w:rFonts w:cs="Arial"/>
          <w:b/>
          <w:bCs/>
          <w:sz w:val="24"/>
        </w:rPr>
        <w:t xml:space="preserve"> MINORITY BUSINESS ENTERPRISE (MBE) PROGRAM</w:t>
      </w:r>
    </w:p>
    <w:p w14:paraId="1883DDF5" w14:textId="77777777" w:rsidR="00640208" w:rsidRPr="00AA2735" w:rsidRDefault="00640208" w:rsidP="00640208">
      <w:pPr>
        <w:tabs>
          <w:tab w:val="left" w:pos="10584"/>
        </w:tabs>
        <w:spacing w:after="0" w:line="240" w:lineRule="auto"/>
        <w:ind w:right="-450"/>
        <w:jc w:val="center"/>
        <w:rPr>
          <w:rFonts w:cs="Arial"/>
          <w:b/>
          <w:bCs/>
          <w:sz w:val="24"/>
        </w:rPr>
      </w:pPr>
      <w:r w:rsidRPr="00AA2735">
        <w:rPr>
          <w:rFonts w:cs="Arial"/>
          <w:b/>
          <w:bCs/>
          <w:sz w:val="24"/>
        </w:rPr>
        <w:t>DISABLED VETERAN-OWNED BUSINESS (DVB) PROGRAM</w:t>
      </w:r>
    </w:p>
    <w:p w14:paraId="15E6ADA3" w14:textId="77777777" w:rsidR="00640208" w:rsidRPr="00AA2735" w:rsidRDefault="00640208" w:rsidP="00640208">
      <w:pPr>
        <w:spacing w:after="0" w:line="240" w:lineRule="auto"/>
        <w:ind w:right="-450"/>
        <w:jc w:val="center"/>
        <w:rPr>
          <w:rFonts w:cs="Arial"/>
          <w:b/>
          <w:bCs/>
          <w:sz w:val="28"/>
        </w:rPr>
      </w:pPr>
      <w:r w:rsidRPr="00AA2735">
        <w:rPr>
          <w:rFonts w:cs="Arial"/>
          <w:b/>
          <w:bCs/>
          <w:sz w:val="24"/>
        </w:rPr>
        <w:t xml:space="preserve">AWARENESS, COMPLIANCE </w:t>
      </w:r>
      <w:r w:rsidR="006F46C6">
        <w:rPr>
          <w:rFonts w:cs="Arial"/>
          <w:b/>
          <w:bCs/>
          <w:sz w:val="24"/>
        </w:rPr>
        <w:t>and</w:t>
      </w:r>
      <w:r w:rsidRPr="00AA2735">
        <w:rPr>
          <w:rFonts w:cs="Arial"/>
          <w:b/>
          <w:bCs/>
          <w:sz w:val="24"/>
        </w:rPr>
        <w:t xml:space="preserve"> ACTION PLAN</w:t>
      </w:r>
    </w:p>
    <w:p w14:paraId="4DA01171" w14:textId="77777777" w:rsidR="00640208" w:rsidRPr="00AA2735" w:rsidRDefault="00640208" w:rsidP="00640208">
      <w:pPr>
        <w:spacing w:after="0" w:line="240" w:lineRule="auto"/>
        <w:jc w:val="center"/>
        <w:rPr>
          <w:rFonts w:cs="Arial"/>
        </w:rPr>
      </w:pPr>
    </w:p>
    <w:p w14:paraId="10CA03FB" w14:textId="77777777" w:rsidR="00640208" w:rsidRPr="00AA2735" w:rsidRDefault="00640208" w:rsidP="00640208">
      <w:pPr>
        <w:spacing w:after="0" w:line="240" w:lineRule="auto"/>
        <w:rPr>
          <w:rFonts w:cs="Arial"/>
          <w:sz w:val="21"/>
          <w:szCs w:val="21"/>
        </w:rPr>
      </w:pPr>
      <w:r w:rsidRPr="00AA2735">
        <w:rPr>
          <w:rFonts w:cs="Arial"/>
          <w:sz w:val="21"/>
          <w:szCs w:val="21"/>
        </w:rPr>
        <w:t xml:space="preserve">As a matter of sound business practice, the Wisconsin Department of Transportation is committed to “supply diversity” by promoting the use of minority business and disabled veteran-owned business whenever and wherever possible.  Additionally, as an agency of the State of Wisconsin, </w:t>
      </w:r>
      <w:proofErr w:type="spellStart"/>
      <w:r w:rsidRPr="00AA2735">
        <w:rPr>
          <w:rFonts w:cs="Arial"/>
          <w:sz w:val="21"/>
          <w:szCs w:val="21"/>
        </w:rPr>
        <w:t>WisDOT</w:t>
      </w:r>
      <w:proofErr w:type="spellEnd"/>
      <w:r w:rsidRPr="00AA2735">
        <w:rPr>
          <w:rFonts w:cs="Arial"/>
          <w:sz w:val="21"/>
          <w:szCs w:val="21"/>
        </w:rPr>
        <w:t xml:space="preserve"> shares in the state goal of placing five (5) percent of its total annual purchasing dollars with state-certified minority and disabled veteran-owned businesses.</w:t>
      </w:r>
    </w:p>
    <w:p w14:paraId="31076530" w14:textId="77777777" w:rsidR="00640208" w:rsidRPr="00AA2735" w:rsidRDefault="00640208" w:rsidP="00640208">
      <w:pPr>
        <w:spacing w:after="0" w:line="240" w:lineRule="auto"/>
        <w:rPr>
          <w:rFonts w:cs="Arial"/>
          <w:sz w:val="21"/>
          <w:szCs w:val="21"/>
        </w:rPr>
      </w:pPr>
    </w:p>
    <w:p w14:paraId="03C1B457" w14:textId="77777777" w:rsidR="00640208" w:rsidRPr="00AA2735" w:rsidRDefault="00640208" w:rsidP="00640208">
      <w:pPr>
        <w:spacing w:after="0" w:line="240" w:lineRule="auto"/>
        <w:rPr>
          <w:rFonts w:cs="Arial"/>
          <w:sz w:val="21"/>
          <w:szCs w:val="21"/>
        </w:rPr>
      </w:pPr>
      <w:r w:rsidRPr="00AA2735">
        <w:rPr>
          <w:rFonts w:cs="Arial"/>
          <w:sz w:val="21"/>
          <w:szCs w:val="21"/>
        </w:rPr>
        <w:t>State of Wisconsin procurement policy provides that Minority Business Enterprises (MBE) and Disabled Veteran-owned Businesses (DVB) certified by the Wisconsin Department of Administration should have the maximum opportunity to participate in the performance of its contracts/projects.</w:t>
      </w:r>
    </w:p>
    <w:p w14:paraId="39300F2D" w14:textId="77777777" w:rsidR="00640208" w:rsidRPr="00AA2735" w:rsidRDefault="00640208" w:rsidP="00640208">
      <w:pPr>
        <w:spacing w:after="0" w:line="240" w:lineRule="auto"/>
        <w:rPr>
          <w:rFonts w:cs="Arial"/>
          <w:sz w:val="21"/>
          <w:szCs w:val="21"/>
        </w:rPr>
      </w:pPr>
    </w:p>
    <w:p w14:paraId="03C2F337" w14:textId="77777777" w:rsidR="00640208" w:rsidRPr="00AA2735" w:rsidRDefault="00640208" w:rsidP="00640208">
      <w:pPr>
        <w:spacing w:after="0" w:line="240" w:lineRule="auto"/>
        <w:rPr>
          <w:rFonts w:cs="Arial"/>
          <w:sz w:val="21"/>
          <w:szCs w:val="21"/>
        </w:rPr>
      </w:pPr>
      <w:r w:rsidRPr="00AA2735">
        <w:rPr>
          <w:rFonts w:cs="Arial"/>
          <w:sz w:val="21"/>
          <w:szCs w:val="21"/>
        </w:rPr>
        <w:t>You, as a contractor, are strongly urged to use due diligence to further this policy by awarding subcontracts to MBEs and DVBs by using such enterprises to provide goods and services incidental to this agreement (second-tier suppliers), with a goal of awarding 5% of the contract cost to such enterprises.</w:t>
      </w:r>
    </w:p>
    <w:p w14:paraId="68F92B7E" w14:textId="77777777" w:rsidR="00640208" w:rsidRPr="00AA2735" w:rsidRDefault="00640208" w:rsidP="00640208">
      <w:pPr>
        <w:spacing w:after="0" w:line="240" w:lineRule="auto"/>
        <w:rPr>
          <w:rFonts w:cs="Arial"/>
          <w:sz w:val="21"/>
          <w:szCs w:val="21"/>
        </w:rPr>
      </w:pPr>
    </w:p>
    <w:p w14:paraId="3A06688D" w14:textId="77777777" w:rsidR="00640208" w:rsidRPr="0005010A" w:rsidRDefault="00640208" w:rsidP="00640208">
      <w:pPr>
        <w:tabs>
          <w:tab w:val="left" w:pos="0"/>
        </w:tabs>
        <w:spacing w:after="0" w:line="240" w:lineRule="auto"/>
      </w:pPr>
      <w:r w:rsidRPr="00AA2735">
        <w:rPr>
          <w:rFonts w:cs="Arial"/>
          <w:b/>
          <w:bCs/>
          <w:sz w:val="21"/>
          <w:szCs w:val="21"/>
        </w:rPr>
        <w:t>Authority for these programs is foun</w:t>
      </w:r>
      <w:r w:rsidRPr="0005010A">
        <w:rPr>
          <w:rFonts w:cs="Arial"/>
          <w:b/>
          <w:bCs/>
          <w:sz w:val="21"/>
          <w:szCs w:val="21"/>
        </w:rPr>
        <w:t>d in Wisconsin Statutes 15.107(2), 16.283(3), 16.75(3m), 16.755 and 560.036(2), and details about the program can be found at:</w:t>
      </w:r>
      <w:r w:rsidRPr="0005010A">
        <w:rPr>
          <w:rFonts w:cs="Arial"/>
          <w:sz w:val="21"/>
          <w:szCs w:val="21"/>
        </w:rPr>
        <w:t xml:space="preserve"> </w:t>
      </w:r>
      <w:hyperlink r:id="rId12" w:history="1">
        <w:r w:rsidRPr="0005010A">
          <w:rPr>
            <w:rStyle w:val="Hyperlink"/>
          </w:rPr>
          <w:t>https://wisdp.wi.gov/</w:t>
        </w:r>
      </w:hyperlink>
      <w:r w:rsidRPr="0005010A">
        <w:t xml:space="preserve">.  </w:t>
      </w:r>
    </w:p>
    <w:p w14:paraId="22E5B2A8" w14:textId="77777777" w:rsidR="00640208" w:rsidRPr="0005010A" w:rsidRDefault="00640208" w:rsidP="00640208">
      <w:pPr>
        <w:tabs>
          <w:tab w:val="left" w:pos="0"/>
        </w:tabs>
        <w:spacing w:after="0" w:line="240" w:lineRule="auto"/>
      </w:pPr>
    </w:p>
    <w:p w14:paraId="61038ACE" w14:textId="77777777" w:rsidR="00640208" w:rsidRPr="0005010A" w:rsidRDefault="00640208" w:rsidP="00640208">
      <w:pPr>
        <w:tabs>
          <w:tab w:val="left" w:pos="0"/>
        </w:tabs>
        <w:spacing w:after="0" w:line="240" w:lineRule="auto"/>
      </w:pPr>
      <w:r w:rsidRPr="0005010A">
        <w:rPr>
          <w:rFonts w:cs="Arial"/>
          <w:sz w:val="21"/>
          <w:szCs w:val="21"/>
        </w:rPr>
        <w:t xml:space="preserve">A complete listing of certified minority businesses, as well as the services and commodities they provide, is available on the web at: </w:t>
      </w:r>
      <w:hyperlink r:id="rId13" w:history="1">
        <w:r w:rsidRPr="0005010A">
          <w:rPr>
            <w:rStyle w:val="Hyperlink"/>
          </w:rPr>
          <w:t>https://wisdp.wi.gov/Search.aspx</w:t>
        </w:r>
      </w:hyperlink>
    </w:p>
    <w:p w14:paraId="5FF0EE61" w14:textId="77777777" w:rsidR="00640208" w:rsidRPr="0005010A" w:rsidRDefault="00640208" w:rsidP="00640208">
      <w:pPr>
        <w:spacing w:after="0" w:line="240" w:lineRule="auto"/>
        <w:rPr>
          <w:rFonts w:cs="Arial"/>
          <w:sz w:val="21"/>
          <w:szCs w:val="21"/>
        </w:rPr>
      </w:pPr>
    </w:p>
    <w:p w14:paraId="38F5EE82" w14:textId="77777777" w:rsidR="00640208" w:rsidRPr="0005010A" w:rsidRDefault="00640208" w:rsidP="00640208">
      <w:pPr>
        <w:spacing w:after="0" w:line="240" w:lineRule="auto"/>
        <w:rPr>
          <w:rFonts w:cs="Arial"/>
          <w:sz w:val="21"/>
          <w:szCs w:val="21"/>
        </w:rPr>
      </w:pPr>
      <w:r w:rsidRPr="0005010A">
        <w:rPr>
          <w:rFonts w:cs="Arial"/>
          <w:sz w:val="21"/>
          <w:szCs w:val="21"/>
        </w:rPr>
        <w:t xml:space="preserve">Monthly reports are requested to be submitted to the Department of Transportation Purchasing Unit, itemizing the costs of services and goods provided by certified firms.  Reports should state the costs for the previous contract/project month. </w:t>
      </w:r>
    </w:p>
    <w:p w14:paraId="4DCBC0F3" w14:textId="77777777" w:rsidR="00640208" w:rsidRPr="0005010A" w:rsidRDefault="00640208" w:rsidP="00640208">
      <w:pPr>
        <w:spacing w:after="0" w:line="240" w:lineRule="auto"/>
        <w:rPr>
          <w:rFonts w:cs="Arial"/>
          <w:sz w:val="21"/>
          <w:szCs w:val="21"/>
        </w:rPr>
      </w:pPr>
    </w:p>
    <w:p w14:paraId="1CB60E4F" w14:textId="77777777" w:rsidR="00640208" w:rsidRPr="0005010A" w:rsidRDefault="00640208" w:rsidP="00640208">
      <w:pPr>
        <w:tabs>
          <w:tab w:val="left" w:pos="720"/>
          <w:tab w:val="left" w:pos="1080"/>
        </w:tabs>
        <w:spacing w:after="0" w:line="240" w:lineRule="auto"/>
        <w:rPr>
          <w:rFonts w:cs="Arial"/>
          <w:b/>
          <w:bCs/>
          <w:sz w:val="21"/>
          <w:szCs w:val="21"/>
        </w:rPr>
      </w:pPr>
      <w:r w:rsidRPr="0005010A">
        <w:rPr>
          <w:rFonts w:cs="Arial"/>
          <w:b/>
          <w:bCs/>
          <w:sz w:val="21"/>
          <w:szCs w:val="21"/>
        </w:rPr>
        <w:t xml:space="preserve">Your complete response on the following form must address the following components of your company’s/organization’s commitment/action plan: </w:t>
      </w:r>
    </w:p>
    <w:p w14:paraId="0F4FB2FC" w14:textId="77777777" w:rsidR="00640208" w:rsidRPr="0005010A" w:rsidRDefault="00640208" w:rsidP="00640208">
      <w:pPr>
        <w:tabs>
          <w:tab w:val="left" w:pos="720"/>
          <w:tab w:val="left" w:pos="1080"/>
        </w:tabs>
        <w:spacing w:after="0" w:line="240" w:lineRule="auto"/>
        <w:rPr>
          <w:rFonts w:cs="Arial"/>
          <w:sz w:val="21"/>
          <w:szCs w:val="21"/>
        </w:rPr>
      </w:pPr>
    </w:p>
    <w:p w14:paraId="7F922F8E"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 xml:space="preserve">Indication that you understand the </w:t>
      </w:r>
      <w:proofErr w:type="spellStart"/>
      <w:r w:rsidRPr="0005010A">
        <w:rPr>
          <w:rFonts w:cs="Arial"/>
          <w:b/>
          <w:bCs/>
          <w:sz w:val="21"/>
          <w:szCs w:val="21"/>
        </w:rPr>
        <w:t>WisDOT’s</w:t>
      </w:r>
      <w:proofErr w:type="spellEnd"/>
      <w:r w:rsidRPr="0005010A">
        <w:rPr>
          <w:rFonts w:cs="Arial"/>
          <w:b/>
          <w:bCs/>
          <w:sz w:val="21"/>
          <w:szCs w:val="21"/>
        </w:rPr>
        <w:t xml:space="preserve"> goal,</w:t>
      </w:r>
      <w:r w:rsidRPr="0005010A">
        <w:rPr>
          <w:rFonts w:cs="Arial"/>
          <w:sz w:val="21"/>
          <w:szCs w:val="21"/>
        </w:rPr>
        <w:t xml:space="preserve"> </w:t>
      </w:r>
    </w:p>
    <w:p w14:paraId="26375BC4"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Listing of any</w:t>
      </w:r>
      <w:r w:rsidRPr="0005010A">
        <w:rPr>
          <w:rFonts w:cs="Arial"/>
          <w:b/>
          <w:bCs/>
          <w:sz w:val="21"/>
          <w:szCs w:val="21"/>
        </w:rPr>
        <w:t xml:space="preserve"> MBE/DVB vendors with which you intend to subcontract, </w:t>
      </w:r>
    </w:p>
    <w:p w14:paraId="34C82760"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sz w:val="21"/>
          <w:szCs w:val="21"/>
        </w:rPr>
        <w:t>Description of the various</w:t>
      </w:r>
      <w:r w:rsidRPr="0005010A">
        <w:rPr>
          <w:rFonts w:cs="Arial"/>
          <w:b/>
          <w:bCs/>
          <w:sz w:val="21"/>
          <w:szCs w:val="21"/>
        </w:rPr>
        <w:t xml:space="preserve"> second tier MBE/DVB expenses </w:t>
      </w:r>
      <w:r w:rsidRPr="0005010A">
        <w:rPr>
          <w:rFonts w:cs="Arial"/>
          <w:sz w:val="21"/>
          <w:szCs w:val="21"/>
        </w:rPr>
        <w:t xml:space="preserve">(goods and services procured that are incidental to the contract/project; </w:t>
      </w:r>
      <w:r w:rsidRPr="0005010A">
        <w:rPr>
          <w:rFonts w:cs="Arial"/>
          <w:i/>
          <w:iCs/>
          <w:sz w:val="21"/>
          <w:szCs w:val="21"/>
        </w:rPr>
        <w:t>examples are</w:t>
      </w:r>
      <w:r w:rsidRPr="0005010A">
        <w:rPr>
          <w:rFonts w:cs="Arial"/>
          <w:sz w:val="21"/>
          <w:szCs w:val="21"/>
        </w:rPr>
        <w:t>: specific office supplies to perform the contract, percentage of cost for uniforms for contract staff, travel to perform the contract/project, percentage of facility maintenance services for your facility used directly by your staff during the contract/project period) your company/organization will be able to report that are in direct connection with the administration of this contract,</w:t>
      </w:r>
    </w:p>
    <w:p w14:paraId="7D9B580D" w14:textId="77777777" w:rsidR="00640208" w:rsidRPr="0005010A" w:rsidRDefault="00640208" w:rsidP="00640208">
      <w:pPr>
        <w:numPr>
          <w:ilvl w:val="0"/>
          <w:numId w:val="3"/>
        </w:numPr>
        <w:overflowPunct w:val="0"/>
        <w:autoSpaceDE w:val="0"/>
        <w:autoSpaceDN w:val="0"/>
        <w:adjustRightInd w:val="0"/>
        <w:spacing w:after="0" w:line="240" w:lineRule="auto"/>
        <w:textAlignment w:val="baseline"/>
        <w:rPr>
          <w:rFonts w:cs="Arial"/>
          <w:sz w:val="21"/>
          <w:szCs w:val="21"/>
        </w:rPr>
      </w:pPr>
      <w:r w:rsidRPr="0005010A">
        <w:rPr>
          <w:rFonts w:cs="Arial"/>
          <w:b/>
          <w:bCs/>
          <w:sz w:val="21"/>
          <w:szCs w:val="21"/>
        </w:rPr>
        <w:t xml:space="preserve">Statement expressing your commitment </w:t>
      </w:r>
      <w:r w:rsidRPr="0005010A">
        <w:rPr>
          <w:rFonts w:cs="Arial"/>
          <w:sz w:val="21"/>
          <w:szCs w:val="21"/>
        </w:rPr>
        <w:t xml:space="preserve">to complete the required monthly reports that will reflect your subcontracts and second-tier expenditures for the period. </w:t>
      </w:r>
    </w:p>
    <w:p w14:paraId="4B8DE42E" w14:textId="77777777" w:rsidR="00640208" w:rsidRPr="0005010A" w:rsidRDefault="00640208" w:rsidP="00640208">
      <w:pPr>
        <w:overflowPunct w:val="0"/>
        <w:autoSpaceDE w:val="0"/>
        <w:autoSpaceDN w:val="0"/>
        <w:adjustRightInd w:val="0"/>
        <w:spacing w:after="0" w:line="240" w:lineRule="auto"/>
        <w:textAlignment w:val="baseline"/>
        <w:rPr>
          <w:rFonts w:cs="Arial"/>
          <w:sz w:val="21"/>
          <w:szCs w:val="21"/>
        </w:rPr>
      </w:pPr>
    </w:p>
    <w:p w14:paraId="1D77A37C" w14:textId="77777777" w:rsidR="00640208" w:rsidRDefault="00640208" w:rsidP="00640208">
      <w:pPr>
        <w:tabs>
          <w:tab w:val="left" w:pos="0"/>
        </w:tabs>
        <w:spacing w:after="0" w:line="240" w:lineRule="auto"/>
      </w:pPr>
      <w:r w:rsidRPr="0005010A">
        <w:rPr>
          <w:rFonts w:cs="Arial"/>
          <w:sz w:val="21"/>
          <w:szCs w:val="21"/>
        </w:rPr>
        <w:t xml:space="preserve">For information on WISDOT’s </w:t>
      </w:r>
      <w:r w:rsidR="00F26B48">
        <w:rPr>
          <w:rFonts w:cs="Arial"/>
          <w:sz w:val="21"/>
          <w:szCs w:val="21"/>
        </w:rPr>
        <w:t xml:space="preserve">Supplier Diversity </w:t>
      </w:r>
      <w:r w:rsidRPr="0005010A">
        <w:rPr>
          <w:rFonts w:cs="Arial"/>
          <w:sz w:val="21"/>
          <w:szCs w:val="21"/>
        </w:rPr>
        <w:t xml:space="preserve">Program, please email:  </w:t>
      </w:r>
      <w:hyperlink r:id="rId14" w:history="1">
        <w:r w:rsidRPr="0005010A">
          <w:rPr>
            <w:rStyle w:val="Hyperlink"/>
            <w:rFonts w:cs="Arial"/>
          </w:rPr>
          <w:t>DOTTIPSCOrrespond@dot.wi.gov</w:t>
        </w:r>
      </w:hyperlink>
      <w:r>
        <w:t xml:space="preserve"> or visit the website at:</w:t>
      </w:r>
      <w:r w:rsidR="00244F24">
        <w:t xml:space="preserve">  </w:t>
      </w:r>
      <w:hyperlink r:id="rId15" w:history="1">
        <w:r w:rsidR="00244F24" w:rsidRPr="00920932">
          <w:rPr>
            <w:rStyle w:val="Hyperlink"/>
          </w:rPr>
          <w:t>http://wisconsindot.gov/Pages/doing-bus/purchasing/suply-dvrsty/default.aspx</w:t>
        </w:r>
      </w:hyperlink>
    </w:p>
    <w:p w14:paraId="11C79FAC" w14:textId="77777777" w:rsidR="00244F24" w:rsidRPr="0005010A" w:rsidRDefault="00244F24" w:rsidP="00640208">
      <w:pPr>
        <w:tabs>
          <w:tab w:val="left" w:pos="0"/>
        </w:tabs>
        <w:spacing w:after="0" w:line="240" w:lineRule="auto"/>
      </w:pPr>
    </w:p>
    <w:p w14:paraId="324531DF" w14:textId="77777777" w:rsidR="00640208" w:rsidRDefault="00640208" w:rsidP="00640208">
      <w:pPr>
        <w:tabs>
          <w:tab w:val="left" w:pos="0"/>
        </w:tabs>
        <w:spacing w:after="0" w:line="240" w:lineRule="auto"/>
        <w:rPr>
          <w:rFonts w:cs="Arial"/>
          <w:sz w:val="21"/>
          <w:szCs w:val="21"/>
        </w:rPr>
      </w:pPr>
    </w:p>
    <w:p w14:paraId="23970E2E" w14:textId="77777777" w:rsidR="00640208" w:rsidRDefault="00640208" w:rsidP="00640208">
      <w:pPr>
        <w:tabs>
          <w:tab w:val="left" w:pos="0"/>
        </w:tabs>
        <w:spacing w:after="0" w:line="240" w:lineRule="auto"/>
        <w:rPr>
          <w:rFonts w:cs="Arial"/>
        </w:rPr>
      </w:pPr>
    </w:p>
    <w:p w14:paraId="7507D034" w14:textId="77777777" w:rsidR="00640208" w:rsidRDefault="00640208" w:rsidP="00640208">
      <w:pPr>
        <w:tabs>
          <w:tab w:val="left" w:pos="0"/>
        </w:tabs>
        <w:spacing w:after="0" w:line="240" w:lineRule="auto"/>
        <w:rPr>
          <w:rFonts w:cs="Arial"/>
        </w:rPr>
      </w:pPr>
    </w:p>
    <w:p w14:paraId="47CB3E65" w14:textId="77777777" w:rsidR="00640208" w:rsidRPr="001B15E2" w:rsidRDefault="00640208" w:rsidP="00640208">
      <w:pPr>
        <w:tabs>
          <w:tab w:val="left" w:pos="0"/>
        </w:tabs>
        <w:spacing w:after="0" w:line="240" w:lineRule="auto"/>
        <w:rPr>
          <w:rFonts w:cs="Arial"/>
        </w:rPr>
      </w:pPr>
    </w:p>
    <w:tbl>
      <w:tblPr>
        <w:tblW w:w="10638" w:type="dxa"/>
        <w:tblLayout w:type="fixed"/>
        <w:tblLook w:val="0000" w:firstRow="0" w:lastRow="0" w:firstColumn="0" w:lastColumn="0" w:noHBand="0" w:noVBand="0"/>
      </w:tblPr>
      <w:tblGrid>
        <w:gridCol w:w="10638"/>
      </w:tblGrid>
      <w:tr w:rsidR="00640208" w:rsidRPr="00ED138A" w14:paraId="18659446" w14:textId="77777777" w:rsidTr="00FD26D7">
        <w:trPr>
          <w:cantSplit/>
          <w:trHeight w:val="12063"/>
        </w:trPr>
        <w:tc>
          <w:tcPr>
            <w:tcW w:w="10638" w:type="dxa"/>
          </w:tcPr>
          <w:p w14:paraId="5B258AEC" w14:textId="77777777" w:rsidR="00640208" w:rsidRPr="00640208" w:rsidRDefault="00640208" w:rsidP="009A317E">
            <w:pPr>
              <w:spacing w:after="0" w:line="240" w:lineRule="auto"/>
              <w:rPr>
                <w:rFonts w:cs="Arial"/>
                <w:b/>
                <w:bCs/>
                <w:sz w:val="24"/>
                <w:szCs w:val="24"/>
              </w:rPr>
            </w:pPr>
            <w:r w:rsidRPr="00640208">
              <w:rPr>
                <w:b/>
              </w:rPr>
              <w:lastRenderedPageBreak/>
              <w:t xml:space="preserve">ATTACHMENT </w:t>
            </w:r>
            <w:r w:rsidR="00C543E6">
              <w:rPr>
                <w:b/>
              </w:rPr>
              <w:t>A</w:t>
            </w:r>
            <w:r w:rsidR="009A317E">
              <w:rPr>
                <w:b/>
              </w:rPr>
              <w:t xml:space="preserve">                 </w:t>
            </w:r>
            <w:proofErr w:type="spellStart"/>
            <w:r w:rsidRPr="00640208">
              <w:rPr>
                <w:rFonts w:cs="Arial"/>
                <w:b/>
                <w:bCs/>
                <w:sz w:val="24"/>
                <w:szCs w:val="24"/>
              </w:rPr>
              <w:t>WisDOT</w:t>
            </w:r>
            <w:proofErr w:type="spellEnd"/>
            <w:r w:rsidRPr="00640208">
              <w:rPr>
                <w:rFonts w:cs="Arial"/>
                <w:b/>
                <w:bCs/>
                <w:sz w:val="24"/>
                <w:szCs w:val="24"/>
              </w:rPr>
              <w:t xml:space="preserve"> MINORITY BUSINESS ENTERPRISE (MBE) PROGRAM</w:t>
            </w:r>
          </w:p>
          <w:p w14:paraId="4A4F5E98" w14:textId="77777777" w:rsidR="00640208" w:rsidRPr="00640208" w:rsidRDefault="00640208" w:rsidP="00FD26D7">
            <w:pPr>
              <w:tabs>
                <w:tab w:val="left" w:pos="36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360"/>
                <w:tab w:val="left" w:pos="9864"/>
                <w:tab w:val="left" w:pos="10584"/>
              </w:tabs>
              <w:spacing w:after="0" w:line="240" w:lineRule="auto"/>
              <w:ind w:right="-450"/>
              <w:jc w:val="center"/>
              <w:rPr>
                <w:rFonts w:cs="Arial"/>
                <w:b/>
                <w:bCs/>
                <w:sz w:val="24"/>
                <w:szCs w:val="24"/>
              </w:rPr>
            </w:pPr>
            <w:r w:rsidRPr="00640208">
              <w:rPr>
                <w:rFonts w:cs="Arial"/>
                <w:b/>
                <w:bCs/>
                <w:sz w:val="24"/>
                <w:szCs w:val="24"/>
              </w:rPr>
              <w:t>DISABLED VETERAN-OWNED BUSINESS (DVB) PROGRAM</w:t>
            </w:r>
          </w:p>
          <w:p w14:paraId="61ECC568" w14:textId="77777777" w:rsidR="00640208" w:rsidRPr="00640208" w:rsidRDefault="00640208" w:rsidP="00FD26D7">
            <w:pPr>
              <w:spacing w:after="0" w:line="240" w:lineRule="auto"/>
              <w:jc w:val="center"/>
              <w:rPr>
                <w:rFonts w:cs="Arial"/>
                <w:b/>
                <w:bCs/>
                <w:sz w:val="24"/>
                <w:szCs w:val="24"/>
              </w:rPr>
            </w:pPr>
            <w:r w:rsidRPr="00640208">
              <w:rPr>
                <w:rFonts w:cs="Arial"/>
                <w:b/>
                <w:bCs/>
                <w:sz w:val="24"/>
                <w:szCs w:val="24"/>
              </w:rPr>
              <w:t xml:space="preserve">AWARENESS, COMPLIANCE </w:t>
            </w:r>
            <w:r w:rsidR="006F46C6">
              <w:rPr>
                <w:rFonts w:cs="Arial"/>
                <w:b/>
                <w:bCs/>
                <w:sz w:val="24"/>
                <w:szCs w:val="24"/>
              </w:rPr>
              <w:t>and</w:t>
            </w:r>
            <w:r w:rsidRPr="00640208">
              <w:rPr>
                <w:rFonts w:cs="Arial"/>
                <w:b/>
                <w:bCs/>
                <w:sz w:val="24"/>
                <w:szCs w:val="24"/>
              </w:rPr>
              <w:t xml:space="preserve"> ACTION PLAN </w:t>
            </w:r>
          </w:p>
          <w:p w14:paraId="535E1EF7" w14:textId="77777777" w:rsidR="00640208" w:rsidRPr="00640208" w:rsidRDefault="00640208" w:rsidP="00FD26D7">
            <w:pPr>
              <w:spacing w:after="0" w:line="240" w:lineRule="auto"/>
              <w:jc w:val="center"/>
              <w:rPr>
                <w:rFonts w:cs="Arial"/>
                <w:b/>
                <w:bCs/>
                <w:sz w:val="24"/>
                <w:szCs w:val="24"/>
              </w:rPr>
            </w:pPr>
            <w:r w:rsidRPr="00640208">
              <w:rPr>
                <w:rFonts w:cs="Arial"/>
                <w:b/>
                <w:bCs/>
                <w:sz w:val="24"/>
                <w:szCs w:val="24"/>
              </w:rPr>
              <w:t>Complete, sign, and include in your bid response.</w:t>
            </w:r>
          </w:p>
          <w:p w14:paraId="5CD6D10E" w14:textId="77777777" w:rsidR="00640208" w:rsidRPr="00C6480B" w:rsidRDefault="00640208" w:rsidP="00FD26D7">
            <w:pPr>
              <w:spacing w:after="0" w:line="240" w:lineRule="auto"/>
              <w:ind w:right="-198"/>
              <w:jc w:val="center"/>
              <w:rPr>
                <w:rFonts w:cs="Arial"/>
                <w:bCs/>
                <w:sz w:val="20"/>
                <w:szCs w:val="20"/>
              </w:rPr>
            </w:pPr>
          </w:p>
          <w:p w14:paraId="381EF26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Failure to complete this form as a component of your bid may result in rejection of your bid.</w:t>
            </w:r>
          </w:p>
          <w:tbl>
            <w:tblPr>
              <w:tblW w:w="10794" w:type="dxa"/>
              <w:tblLayout w:type="fixed"/>
              <w:tblLook w:val="0000" w:firstRow="0" w:lastRow="0" w:firstColumn="0" w:lastColumn="0" w:noHBand="0" w:noVBand="0"/>
            </w:tblPr>
            <w:tblGrid>
              <w:gridCol w:w="9090"/>
              <w:gridCol w:w="810"/>
              <w:gridCol w:w="886"/>
              <w:gridCol w:w="8"/>
            </w:tblGrid>
            <w:tr w:rsidR="00640208" w:rsidRPr="004869A8" w14:paraId="42B2B26E" w14:textId="77777777" w:rsidTr="00371E96">
              <w:trPr>
                <w:gridAfter w:val="1"/>
                <w:wAfter w:w="8" w:type="dxa"/>
              </w:trPr>
              <w:tc>
                <w:tcPr>
                  <w:tcW w:w="9090" w:type="dxa"/>
                </w:tcPr>
                <w:p w14:paraId="164758D4"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Our company/organization is a Wisconsin-certified Minority Business Enterprise (MBE)</w:t>
                  </w:r>
                </w:p>
                <w:p w14:paraId="4A2781F3"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Our company/organization is a Wisconsin-certified Disabled Veteran-owned Business (DVB)</w:t>
                  </w:r>
                </w:p>
                <w:p w14:paraId="68B1254F" w14:textId="77777777" w:rsidR="00640208" w:rsidRPr="004869A8" w:rsidRDefault="00640208" w:rsidP="00FD26D7">
                  <w:pPr>
                    <w:pStyle w:val="Header"/>
                    <w:rPr>
                      <w:rFonts w:asciiTheme="minorHAnsi" w:hAnsiTheme="minorHAnsi" w:cstheme="minorHAnsi"/>
                    </w:rPr>
                  </w:pPr>
                </w:p>
              </w:tc>
              <w:tc>
                <w:tcPr>
                  <w:tcW w:w="810" w:type="dxa"/>
                </w:tcPr>
                <w:p w14:paraId="6EF1465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w:t>
                  </w:r>
                </w:p>
                <w:p w14:paraId="3923DD4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2FEDDC9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p w14:paraId="533566B9"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48D4A917" w14:textId="77777777" w:rsidTr="00371E96">
              <w:trPr>
                <w:gridAfter w:val="1"/>
                <w:wAfter w:w="8" w:type="dxa"/>
              </w:trPr>
              <w:tc>
                <w:tcPr>
                  <w:tcW w:w="9090" w:type="dxa"/>
                </w:tcPr>
                <w:p w14:paraId="5C73FD07"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Our company/organization is a minority business but has not yet received Wisconsin certification (please provide details):  _____________________________________________</w:t>
                  </w:r>
                </w:p>
                <w:p w14:paraId="68BED1ED"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t>Our company/organization is a disabled veteran-owned business but has not yet received Wisconsin certification (please provide details):  _____________________________________________</w:t>
                  </w:r>
                </w:p>
                <w:p w14:paraId="7B886FDF" w14:textId="77777777" w:rsidR="00640208" w:rsidRPr="004869A8" w:rsidRDefault="00640208" w:rsidP="00FD26D7">
                  <w:pPr>
                    <w:spacing w:after="0" w:line="240" w:lineRule="auto"/>
                    <w:rPr>
                      <w:rFonts w:cstheme="minorHAnsi"/>
                      <w:sz w:val="20"/>
                      <w:szCs w:val="20"/>
                    </w:rPr>
                  </w:pPr>
                </w:p>
              </w:tc>
              <w:tc>
                <w:tcPr>
                  <w:tcW w:w="810" w:type="dxa"/>
                </w:tcPr>
                <w:p w14:paraId="3C38CB1A" w14:textId="77777777" w:rsidR="00640208" w:rsidRPr="004869A8" w:rsidRDefault="00640208" w:rsidP="00FD26D7">
                  <w:pPr>
                    <w:spacing w:after="0" w:line="240" w:lineRule="auto"/>
                    <w:rPr>
                      <w:rFonts w:cstheme="minorHAnsi"/>
                      <w:sz w:val="20"/>
                      <w:szCs w:val="20"/>
                    </w:rPr>
                  </w:pPr>
                </w:p>
                <w:p w14:paraId="69D47F7B"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w:t>
                  </w:r>
                </w:p>
                <w:p w14:paraId="182B8620"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58C53771" w14:textId="77777777" w:rsidR="00640208" w:rsidRPr="004869A8" w:rsidRDefault="00640208" w:rsidP="00FD26D7">
                  <w:pPr>
                    <w:spacing w:after="0" w:line="240" w:lineRule="auto"/>
                    <w:rPr>
                      <w:rFonts w:cstheme="minorHAnsi"/>
                      <w:sz w:val="20"/>
                      <w:szCs w:val="20"/>
                    </w:rPr>
                  </w:pPr>
                </w:p>
                <w:p w14:paraId="20ECBE46"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p w14:paraId="354C3D3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6E707358" w14:textId="77777777" w:rsidTr="00371E96">
              <w:trPr>
                <w:gridAfter w:val="1"/>
                <w:wAfter w:w="8" w:type="dxa"/>
              </w:trPr>
              <w:tc>
                <w:tcPr>
                  <w:tcW w:w="9090" w:type="dxa"/>
                </w:tcPr>
                <w:p w14:paraId="2167AFD9" w14:textId="77777777" w:rsidR="00640208" w:rsidRPr="004869A8" w:rsidRDefault="00640208" w:rsidP="00FD26D7">
                  <w:pPr>
                    <w:spacing w:after="0" w:line="240" w:lineRule="auto"/>
                    <w:ind w:right="-108"/>
                    <w:rPr>
                      <w:rFonts w:cstheme="minorHAnsi"/>
                      <w:sz w:val="20"/>
                      <w:szCs w:val="20"/>
                    </w:rPr>
                  </w:pPr>
                  <w:r w:rsidRPr="004869A8">
                    <w:rPr>
                      <w:rFonts w:cstheme="minorHAnsi"/>
                      <w:sz w:val="20"/>
                      <w:szCs w:val="20"/>
                    </w:rPr>
                    <w:t xml:space="preserve">We are aware of the </w:t>
                  </w:r>
                  <w:proofErr w:type="spellStart"/>
                  <w:r w:rsidRPr="004869A8">
                    <w:rPr>
                      <w:rFonts w:cstheme="minorHAnsi"/>
                      <w:sz w:val="20"/>
                      <w:szCs w:val="20"/>
                    </w:rPr>
                    <w:t>WisDOT’s</w:t>
                  </w:r>
                  <w:proofErr w:type="spellEnd"/>
                  <w:r w:rsidRPr="004869A8">
                    <w:rPr>
                      <w:rFonts w:cstheme="minorHAnsi"/>
                      <w:sz w:val="20"/>
                      <w:szCs w:val="20"/>
                    </w:rPr>
                    <w:t xml:space="preserve"> goal to spend at least 5% of their total annual purchasing dollars with state-certified MBE /DVB firms.</w:t>
                  </w:r>
                </w:p>
                <w:p w14:paraId="21D1DF2A" w14:textId="77777777" w:rsidR="00640208" w:rsidRPr="004869A8" w:rsidRDefault="00640208" w:rsidP="00FD26D7">
                  <w:pPr>
                    <w:spacing w:after="0" w:line="240" w:lineRule="auto"/>
                    <w:rPr>
                      <w:rFonts w:cstheme="minorHAnsi"/>
                      <w:sz w:val="20"/>
                      <w:szCs w:val="20"/>
                    </w:rPr>
                  </w:pPr>
                </w:p>
              </w:tc>
              <w:tc>
                <w:tcPr>
                  <w:tcW w:w="810" w:type="dxa"/>
                </w:tcPr>
                <w:p w14:paraId="0B6B251A" w14:textId="77777777" w:rsidR="00640208" w:rsidRPr="004869A8" w:rsidRDefault="00640208" w:rsidP="00FD26D7">
                  <w:pPr>
                    <w:spacing w:after="0" w:line="240" w:lineRule="auto"/>
                    <w:rPr>
                      <w:rFonts w:cstheme="minorHAnsi"/>
                      <w:sz w:val="20"/>
                      <w:szCs w:val="20"/>
                    </w:rPr>
                  </w:pPr>
                </w:p>
                <w:p w14:paraId="287B1DEE"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1637F1E1" w14:textId="77777777" w:rsidR="00640208" w:rsidRPr="004869A8" w:rsidRDefault="00640208" w:rsidP="00FD26D7">
                  <w:pPr>
                    <w:spacing w:after="0" w:line="240" w:lineRule="auto"/>
                    <w:rPr>
                      <w:rFonts w:cstheme="minorHAnsi"/>
                      <w:sz w:val="20"/>
                      <w:szCs w:val="20"/>
                    </w:rPr>
                  </w:pPr>
                </w:p>
                <w:p w14:paraId="7B4703F9"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064F0FB5" w14:textId="77777777" w:rsidTr="00371E96">
              <w:trPr>
                <w:gridAfter w:val="1"/>
                <w:wAfter w:w="8" w:type="dxa"/>
              </w:trPr>
              <w:tc>
                <w:tcPr>
                  <w:tcW w:w="9090" w:type="dxa"/>
                </w:tcPr>
                <w:p w14:paraId="6B05FBF7" w14:textId="77777777" w:rsidR="00640208" w:rsidRPr="004869A8" w:rsidRDefault="00640208" w:rsidP="00FD26D7">
                  <w:pPr>
                    <w:pStyle w:val="Header"/>
                    <w:rPr>
                      <w:rFonts w:asciiTheme="minorHAnsi" w:hAnsiTheme="minorHAnsi" w:cstheme="minorHAnsi"/>
                    </w:rPr>
                  </w:pPr>
                  <w:r w:rsidRPr="004869A8">
                    <w:rPr>
                      <w:rFonts w:asciiTheme="minorHAnsi" w:hAnsiTheme="minorHAnsi" w:cstheme="minorHAnsi"/>
                    </w:rPr>
                    <w:t xml:space="preserve">We are aware that if awarded this contract/project our company/organization will provide monthly or quarterly reports to </w:t>
                  </w:r>
                  <w:proofErr w:type="spellStart"/>
                  <w:r w:rsidRPr="004869A8">
                    <w:rPr>
                      <w:rFonts w:asciiTheme="minorHAnsi" w:hAnsiTheme="minorHAnsi" w:cstheme="minorHAnsi"/>
                    </w:rPr>
                    <w:t>WisDOT</w:t>
                  </w:r>
                  <w:proofErr w:type="spellEnd"/>
                  <w:r w:rsidRPr="004869A8">
                    <w:rPr>
                      <w:rFonts w:asciiTheme="minorHAnsi" w:hAnsiTheme="minorHAnsi" w:cstheme="minorHAnsi"/>
                    </w:rPr>
                    <w:t xml:space="preserve"> reporting all expenditure activity directed to MBE/DVB subcontractors or second-tier MBE/DVB suppliers that directly relate to this contract.  (Any non-certified minority or non-certified disabled veteran-owned businesses could be a potential subcontractor/second-tier supplier--indicate these on your plan.  </w:t>
                  </w:r>
                  <w:proofErr w:type="spellStart"/>
                  <w:r w:rsidRPr="004869A8">
                    <w:rPr>
                      <w:rFonts w:asciiTheme="minorHAnsi" w:hAnsiTheme="minorHAnsi" w:cstheme="minorHAnsi"/>
                    </w:rPr>
                    <w:t>WisDOT</w:t>
                  </w:r>
                  <w:proofErr w:type="spellEnd"/>
                  <w:r w:rsidRPr="004869A8">
                    <w:rPr>
                      <w:rFonts w:asciiTheme="minorHAnsi" w:hAnsiTheme="minorHAnsi" w:cstheme="minorHAnsi"/>
                    </w:rPr>
                    <w:t xml:space="preserve"> will work with those businesses for possible certification.)</w:t>
                  </w:r>
                </w:p>
                <w:p w14:paraId="5FA01C74" w14:textId="77777777" w:rsidR="00640208" w:rsidRPr="004869A8" w:rsidRDefault="00640208" w:rsidP="00FD26D7">
                  <w:pPr>
                    <w:pStyle w:val="Header"/>
                    <w:rPr>
                      <w:rFonts w:asciiTheme="minorHAnsi" w:hAnsiTheme="minorHAnsi" w:cstheme="minorHAnsi"/>
                    </w:rPr>
                  </w:pPr>
                </w:p>
              </w:tc>
              <w:tc>
                <w:tcPr>
                  <w:tcW w:w="810" w:type="dxa"/>
                </w:tcPr>
                <w:p w14:paraId="1C70735F" w14:textId="77777777" w:rsidR="00640208" w:rsidRPr="004869A8" w:rsidRDefault="00640208" w:rsidP="00FD26D7">
                  <w:pPr>
                    <w:spacing w:after="0" w:line="240" w:lineRule="auto"/>
                    <w:rPr>
                      <w:rFonts w:cstheme="minorHAnsi"/>
                      <w:sz w:val="20"/>
                      <w:szCs w:val="20"/>
                    </w:rPr>
                  </w:pPr>
                </w:p>
                <w:p w14:paraId="2106C63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1BEE5F55" w14:textId="77777777" w:rsidR="00640208" w:rsidRPr="004869A8" w:rsidRDefault="00640208" w:rsidP="00FD26D7">
                  <w:pPr>
                    <w:spacing w:after="0" w:line="240" w:lineRule="auto"/>
                    <w:rPr>
                      <w:rFonts w:cstheme="minorHAnsi"/>
                      <w:sz w:val="20"/>
                      <w:szCs w:val="20"/>
                    </w:rPr>
                  </w:pPr>
                </w:p>
                <w:p w14:paraId="22CBFA53"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4869A8" w14:paraId="29F60AB9" w14:textId="77777777" w:rsidTr="00371E96">
              <w:trPr>
                <w:gridAfter w:val="1"/>
                <w:wAfter w:w="8" w:type="dxa"/>
              </w:trPr>
              <w:tc>
                <w:tcPr>
                  <w:tcW w:w="9090" w:type="dxa"/>
                </w:tcPr>
                <w:p w14:paraId="221A4628" w14:textId="77777777" w:rsidR="00640208" w:rsidRPr="004869A8" w:rsidRDefault="00640208" w:rsidP="00FD26D7">
                  <w:pPr>
                    <w:spacing w:after="0" w:line="240" w:lineRule="auto"/>
                    <w:rPr>
                      <w:rFonts w:cstheme="minorHAnsi"/>
                      <w:sz w:val="20"/>
                      <w:szCs w:val="20"/>
                    </w:rPr>
                  </w:pPr>
                  <w:r w:rsidRPr="004869A8">
                    <w:rPr>
                      <w:rFonts w:cstheme="minorHAnsi"/>
                      <w:b/>
                      <w:bCs/>
                      <w:sz w:val="20"/>
                      <w:szCs w:val="20"/>
                    </w:rPr>
                    <w:t>Subcontractors:</w:t>
                  </w:r>
                  <w:r w:rsidRPr="004869A8">
                    <w:rPr>
                      <w:rFonts w:cstheme="minorHAnsi"/>
                      <w:bCs/>
                      <w:sz w:val="20"/>
                      <w:szCs w:val="20"/>
                    </w:rPr>
                    <w:t xml:space="preserve">  </w:t>
                  </w:r>
                  <w:r w:rsidRPr="004869A8">
                    <w:rPr>
                      <w:rFonts w:cstheme="minorHAnsi"/>
                      <w:sz w:val="20"/>
                      <w:szCs w:val="20"/>
                    </w:rPr>
                    <w:t xml:space="preserve">Our company/organization intends to subcontract at least </w:t>
                  </w:r>
                  <w:proofErr w:type="gramStart"/>
                  <w:r w:rsidRPr="004869A8">
                    <w:rPr>
                      <w:rFonts w:cstheme="minorHAnsi"/>
                      <w:sz w:val="20"/>
                      <w:szCs w:val="20"/>
                    </w:rPr>
                    <w:t>5% dollar</w:t>
                  </w:r>
                  <w:proofErr w:type="gramEnd"/>
                  <w:r w:rsidRPr="004869A8">
                    <w:rPr>
                      <w:rFonts w:cstheme="minorHAnsi"/>
                      <w:sz w:val="20"/>
                      <w:szCs w:val="20"/>
                    </w:rPr>
                    <w:t xml:space="preserve"> volume with certified MBE/DVB firms listed below (names, addresses, telephone numbers):</w:t>
                  </w:r>
                </w:p>
              </w:tc>
              <w:tc>
                <w:tcPr>
                  <w:tcW w:w="810" w:type="dxa"/>
                </w:tcPr>
                <w:p w14:paraId="6502373C" w14:textId="77777777" w:rsidR="00640208" w:rsidRPr="004869A8" w:rsidRDefault="00640208" w:rsidP="00FD26D7">
                  <w:pPr>
                    <w:spacing w:after="0" w:line="240" w:lineRule="auto"/>
                    <w:rPr>
                      <w:rFonts w:cstheme="minorHAnsi"/>
                      <w:sz w:val="20"/>
                      <w:szCs w:val="20"/>
                    </w:rPr>
                  </w:pPr>
                </w:p>
                <w:p w14:paraId="210DD64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Yes     </w:t>
                  </w:r>
                </w:p>
              </w:tc>
              <w:tc>
                <w:tcPr>
                  <w:tcW w:w="886" w:type="dxa"/>
                </w:tcPr>
                <w:p w14:paraId="2AE3628D" w14:textId="77777777" w:rsidR="00640208" w:rsidRPr="004869A8" w:rsidRDefault="00640208" w:rsidP="00FD26D7">
                  <w:pPr>
                    <w:spacing w:after="0" w:line="240" w:lineRule="auto"/>
                    <w:rPr>
                      <w:rFonts w:cstheme="minorHAnsi"/>
                      <w:sz w:val="20"/>
                      <w:szCs w:val="20"/>
                    </w:rPr>
                  </w:pPr>
                </w:p>
                <w:p w14:paraId="70488A7F" w14:textId="77777777" w:rsidR="00640208" w:rsidRPr="004869A8" w:rsidRDefault="00640208" w:rsidP="00FD26D7">
                  <w:pPr>
                    <w:spacing w:after="0" w:line="240" w:lineRule="auto"/>
                    <w:rPr>
                      <w:rFonts w:cstheme="minorHAnsi"/>
                      <w:sz w:val="20"/>
                      <w:szCs w:val="20"/>
                    </w:rPr>
                  </w:pPr>
                  <w:r w:rsidRPr="004869A8">
                    <w:rPr>
                      <w:rFonts w:cstheme="minorHAnsi"/>
                      <w:sz w:val="20"/>
                      <w:szCs w:val="20"/>
                    </w:rPr>
                    <w:sym w:font="Webdings" w:char="F063"/>
                  </w:r>
                  <w:r w:rsidRPr="004869A8">
                    <w:rPr>
                      <w:rFonts w:cstheme="minorHAnsi"/>
                      <w:sz w:val="20"/>
                      <w:szCs w:val="20"/>
                    </w:rPr>
                    <w:t xml:space="preserve"> No</w:t>
                  </w:r>
                </w:p>
              </w:tc>
            </w:tr>
            <w:tr w:rsidR="00640208" w:rsidRPr="00C6480B" w14:paraId="07375832" w14:textId="77777777" w:rsidTr="00371E96">
              <w:tblPrEx>
                <w:tblBorders>
                  <w:top w:val="single" w:sz="4" w:space="0" w:color="auto"/>
                  <w:bottom w:val="single" w:sz="4" w:space="0" w:color="auto"/>
                  <w:insideH w:val="single" w:sz="4" w:space="0" w:color="auto"/>
                  <w:insideV w:val="single" w:sz="4" w:space="0" w:color="auto"/>
                </w:tblBorders>
              </w:tblPrEx>
              <w:tc>
                <w:tcPr>
                  <w:tcW w:w="10794" w:type="dxa"/>
                  <w:gridSpan w:val="4"/>
                </w:tcPr>
                <w:p w14:paraId="5F0613ED" w14:textId="77777777" w:rsidR="00640208" w:rsidRPr="00C6480B" w:rsidRDefault="00640208" w:rsidP="00FD26D7">
                  <w:pPr>
                    <w:spacing w:after="0" w:line="240" w:lineRule="auto"/>
                    <w:rPr>
                      <w:rFonts w:cs="Arial"/>
                      <w:sz w:val="20"/>
                      <w:szCs w:val="20"/>
                    </w:rPr>
                  </w:pPr>
                </w:p>
              </w:tc>
            </w:tr>
            <w:tr w:rsidR="00640208" w:rsidRPr="00C6480B" w14:paraId="21DF2B37" w14:textId="77777777" w:rsidTr="00371E96">
              <w:tblPrEx>
                <w:tblBorders>
                  <w:top w:val="single" w:sz="4" w:space="0" w:color="auto"/>
                  <w:bottom w:val="single" w:sz="4" w:space="0" w:color="auto"/>
                  <w:insideH w:val="single" w:sz="4" w:space="0" w:color="auto"/>
                  <w:insideV w:val="single" w:sz="4" w:space="0" w:color="auto"/>
                </w:tblBorders>
              </w:tblPrEx>
              <w:tc>
                <w:tcPr>
                  <w:tcW w:w="10794" w:type="dxa"/>
                  <w:gridSpan w:val="4"/>
                </w:tcPr>
                <w:p w14:paraId="713F3B9F" w14:textId="77777777" w:rsidR="00640208" w:rsidRPr="00C6480B" w:rsidRDefault="00640208" w:rsidP="00FD26D7">
                  <w:pPr>
                    <w:spacing w:after="0" w:line="240" w:lineRule="auto"/>
                    <w:rPr>
                      <w:rFonts w:cs="Arial"/>
                      <w:sz w:val="20"/>
                      <w:szCs w:val="20"/>
                    </w:rPr>
                  </w:pPr>
                </w:p>
              </w:tc>
            </w:tr>
          </w:tbl>
          <w:p w14:paraId="0989988D" w14:textId="77777777" w:rsidR="00640208" w:rsidRPr="00C6480B" w:rsidRDefault="00640208" w:rsidP="00FD26D7">
            <w:pPr>
              <w:spacing w:after="0" w:line="240" w:lineRule="auto"/>
              <w:rPr>
                <w:rFonts w:cs="Arial"/>
                <w:snapToGrid w:val="0"/>
                <w:sz w:val="20"/>
                <w:szCs w:val="20"/>
              </w:rPr>
            </w:pPr>
            <w:r w:rsidRPr="00AA2735">
              <w:rPr>
                <w:rFonts w:cs="Arial"/>
                <w:b/>
                <w:bCs/>
                <w:sz w:val="20"/>
                <w:szCs w:val="20"/>
              </w:rPr>
              <w:t>Second-tier Suppliers:</w:t>
            </w:r>
            <w:r w:rsidRPr="00C6480B">
              <w:rPr>
                <w:rFonts w:cs="Arial"/>
                <w:bCs/>
                <w:sz w:val="20"/>
                <w:szCs w:val="20"/>
              </w:rPr>
              <w:t xml:space="preserve">  </w:t>
            </w:r>
            <w:r w:rsidRPr="00C6480B">
              <w:rPr>
                <w:rFonts w:cs="Arial"/>
                <w:sz w:val="20"/>
                <w:szCs w:val="20"/>
              </w:rPr>
              <w:t xml:space="preserve">In addition to direct subcontracting efforts, your company/organization can help </w:t>
            </w:r>
            <w:proofErr w:type="spellStart"/>
            <w:r w:rsidRPr="00C6480B">
              <w:rPr>
                <w:rFonts w:cs="Arial"/>
                <w:sz w:val="20"/>
                <w:szCs w:val="20"/>
              </w:rPr>
              <w:t>WisDOT</w:t>
            </w:r>
            <w:proofErr w:type="spellEnd"/>
            <w:r w:rsidRPr="00C6480B">
              <w:rPr>
                <w:rFonts w:cs="Arial"/>
                <w:sz w:val="20"/>
                <w:szCs w:val="20"/>
              </w:rPr>
              <w:t xml:space="preserve"> achieve the 5% goal by managing your second-tier MBE/DVB purchases. Second-tier business refers to incidental business expenses your company may spend with Wisconsin-certified MBE/DVB firms as it pursues the normal course of business supplying the </w:t>
            </w:r>
            <w:proofErr w:type="spellStart"/>
            <w:r w:rsidRPr="00C6480B">
              <w:rPr>
                <w:rFonts w:cs="Arial"/>
                <w:sz w:val="20"/>
                <w:szCs w:val="20"/>
              </w:rPr>
              <w:t>WisDOT</w:t>
            </w:r>
            <w:proofErr w:type="spellEnd"/>
            <w:r w:rsidRPr="00C6480B">
              <w:rPr>
                <w:rFonts w:cs="Arial"/>
                <w:sz w:val="20"/>
                <w:szCs w:val="20"/>
              </w:rPr>
              <w:t xml:space="preserve">-contracted products or services. </w:t>
            </w:r>
            <w:r w:rsidRPr="00C6480B">
              <w:rPr>
                <w:rFonts w:cs="Arial"/>
                <w:snapToGrid w:val="0"/>
                <w:sz w:val="20"/>
                <w:szCs w:val="20"/>
              </w:rPr>
              <w:t xml:space="preserve">Here are some </w:t>
            </w:r>
            <w:r w:rsidRPr="00C6480B">
              <w:rPr>
                <w:rFonts w:cs="Arial"/>
                <w:i/>
                <w:iCs/>
                <w:snapToGrid w:val="0"/>
                <w:sz w:val="20"/>
                <w:szCs w:val="20"/>
              </w:rPr>
              <w:t>examples</w:t>
            </w:r>
            <w:r w:rsidRPr="00C6480B">
              <w:rPr>
                <w:rFonts w:cs="Arial"/>
                <w:snapToGrid w:val="0"/>
                <w:sz w:val="20"/>
                <w:szCs w:val="20"/>
              </w:rPr>
              <w:t>:</w:t>
            </w:r>
          </w:p>
          <w:p w14:paraId="7EAE1C34"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napToGrid w:val="0"/>
                <w:sz w:val="20"/>
                <w:szCs w:val="20"/>
              </w:rPr>
            </w:pPr>
            <w:r w:rsidRPr="00C6480B">
              <w:rPr>
                <w:rFonts w:cs="Arial"/>
                <w:snapToGrid w:val="0"/>
                <w:sz w:val="20"/>
                <w:szCs w:val="20"/>
              </w:rPr>
              <w:t xml:space="preserve">Percentage of your office supplies specifically used </w:t>
            </w:r>
            <w:proofErr w:type="gramStart"/>
            <w:r w:rsidRPr="00C6480B">
              <w:rPr>
                <w:rFonts w:cs="Arial"/>
                <w:snapToGrid w:val="0"/>
                <w:sz w:val="20"/>
                <w:szCs w:val="20"/>
              </w:rPr>
              <w:t>during the course of</w:t>
            </w:r>
            <w:proofErr w:type="gramEnd"/>
            <w:r w:rsidRPr="00C6480B">
              <w:rPr>
                <w:rFonts w:cs="Arial"/>
                <w:snapToGrid w:val="0"/>
                <w:sz w:val="20"/>
                <w:szCs w:val="20"/>
              </w:rPr>
              <w:t xml:space="preserve"> this contract/project.</w:t>
            </w:r>
          </w:p>
          <w:p w14:paraId="787D05ED"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napToGrid w:val="0"/>
                <w:sz w:val="20"/>
                <w:szCs w:val="20"/>
              </w:rPr>
            </w:pPr>
            <w:r w:rsidRPr="00C6480B">
              <w:rPr>
                <w:rFonts w:cs="Arial"/>
                <w:snapToGrid w:val="0"/>
                <w:sz w:val="20"/>
                <w:szCs w:val="20"/>
              </w:rPr>
              <w:t>Percentage of uniform costs for staff performing this contract/project.</w:t>
            </w:r>
          </w:p>
          <w:p w14:paraId="6F594BDB"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z w:val="20"/>
                <w:szCs w:val="20"/>
              </w:rPr>
            </w:pPr>
            <w:r w:rsidRPr="00C6480B">
              <w:rPr>
                <w:rFonts w:cs="Arial"/>
                <w:snapToGrid w:val="0"/>
                <w:sz w:val="20"/>
                <w:szCs w:val="20"/>
              </w:rPr>
              <w:t>If you travel to perform this contract/project, you could use a state-certified MBE travel agency and report that expense.</w:t>
            </w:r>
          </w:p>
          <w:p w14:paraId="4FC00D04" w14:textId="77777777" w:rsidR="00640208" w:rsidRPr="00C6480B" w:rsidRDefault="00640208" w:rsidP="00FD26D7">
            <w:pPr>
              <w:numPr>
                <w:ilvl w:val="0"/>
                <w:numId w:val="4"/>
              </w:numPr>
              <w:overflowPunct w:val="0"/>
              <w:autoSpaceDE w:val="0"/>
              <w:autoSpaceDN w:val="0"/>
              <w:adjustRightInd w:val="0"/>
              <w:spacing w:after="0" w:line="240" w:lineRule="auto"/>
              <w:textAlignment w:val="baseline"/>
              <w:rPr>
                <w:rFonts w:cs="Arial"/>
                <w:sz w:val="20"/>
                <w:szCs w:val="20"/>
              </w:rPr>
            </w:pPr>
            <w:r w:rsidRPr="00C6480B">
              <w:rPr>
                <w:rFonts w:cs="Arial"/>
                <w:snapToGrid w:val="0"/>
                <w:sz w:val="20"/>
                <w:szCs w:val="20"/>
              </w:rPr>
              <w:t>Percentage of facilities maintenance services for facility(</w:t>
            </w:r>
            <w:proofErr w:type="spellStart"/>
            <w:r w:rsidRPr="00C6480B">
              <w:rPr>
                <w:rFonts w:cs="Arial"/>
                <w:snapToGrid w:val="0"/>
                <w:sz w:val="20"/>
                <w:szCs w:val="20"/>
              </w:rPr>
              <w:t>ies</w:t>
            </w:r>
            <w:proofErr w:type="spellEnd"/>
            <w:r w:rsidRPr="00C6480B">
              <w:rPr>
                <w:rFonts w:cs="Arial"/>
                <w:snapToGrid w:val="0"/>
                <w:sz w:val="20"/>
                <w:szCs w:val="20"/>
              </w:rPr>
              <w:t xml:space="preserve">) directly used by your staff </w:t>
            </w:r>
            <w:proofErr w:type="gramStart"/>
            <w:r w:rsidRPr="00C6480B">
              <w:rPr>
                <w:rFonts w:cs="Arial"/>
                <w:snapToGrid w:val="0"/>
                <w:sz w:val="20"/>
                <w:szCs w:val="20"/>
              </w:rPr>
              <w:t>during the course of</w:t>
            </w:r>
            <w:proofErr w:type="gramEnd"/>
            <w:r w:rsidRPr="00C6480B">
              <w:rPr>
                <w:rFonts w:cs="Arial"/>
                <w:snapToGrid w:val="0"/>
                <w:sz w:val="20"/>
                <w:szCs w:val="20"/>
              </w:rPr>
              <w:t xml:space="preserve"> this contract/project.</w:t>
            </w:r>
            <w:r w:rsidRPr="00C6480B">
              <w:rPr>
                <w:rFonts w:cs="Arial"/>
                <w:sz w:val="20"/>
                <w:szCs w:val="20"/>
              </w:rPr>
              <w:t xml:space="preserve"> </w:t>
            </w:r>
          </w:p>
          <w:p w14:paraId="15C0210E" w14:textId="77777777" w:rsidR="00640208" w:rsidRPr="00C6480B" w:rsidRDefault="00640208" w:rsidP="00FD26D7">
            <w:pPr>
              <w:spacing w:after="0" w:line="240" w:lineRule="auto"/>
              <w:rPr>
                <w:rFonts w:cs="Arial"/>
                <w:snapToGrid w:val="0"/>
                <w:sz w:val="20"/>
                <w:szCs w:val="20"/>
              </w:rPr>
            </w:pPr>
            <w:r w:rsidRPr="00C6480B">
              <w:rPr>
                <w:rFonts w:cs="Arial"/>
                <w:sz w:val="20"/>
                <w:szCs w:val="20"/>
              </w:rPr>
              <w:t xml:space="preserve">These second-tier expenses can only be reported to the extent that they directly relate to your business with </w:t>
            </w:r>
            <w:proofErr w:type="spellStart"/>
            <w:r w:rsidRPr="00C6480B">
              <w:rPr>
                <w:rFonts w:cs="Arial"/>
                <w:sz w:val="20"/>
                <w:szCs w:val="20"/>
              </w:rPr>
              <w:t>WisDOT</w:t>
            </w:r>
            <w:proofErr w:type="spellEnd"/>
            <w:r w:rsidRPr="00C6480B">
              <w:rPr>
                <w:rFonts w:cs="Arial"/>
                <w:sz w:val="20"/>
                <w:szCs w:val="20"/>
              </w:rPr>
              <w:t xml:space="preserve">. The percentage of the expense you can report is determined by the amount of your </w:t>
            </w:r>
            <w:proofErr w:type="spellStart"/>
            <w:r w:rsidRPr="00C6480B">
              <w:rPr>
                <w:rFonts w:cs="Arial"/>
                <w:sz w:val="20"/>
                <w:szCs w:val="20"/>
              </w:rPr>
              <w:t>WisDOT</w:t>
            </w:r>
            <w:proofErr w:type="spellEnd"/>
            <w:r w:rsidRPr="00C6480B">
              <w:rPr>
                <w:rFonts w:cs="Arial"/>
                <w:sz w:val="20"/>
                <w:szCs w:val="20"/>
              </w:rPr>
              <w:t xml:space="preserve"> sales as it relates to your total sales volume.  </w:t>
            </w:r>
            <w:r w:rsidRPr="00C6480B">
              <w:rPr>
                <w:rFonts w:cs="Arial"/>
                <w:snapToGrid w:val="0"/>
                <w:sz w:val="20"/>
                <w:szCs w:val="20"/>
              </w:rPr>
              <w:t xml:space="preserve">Per the terms of your contract, you should actively pursue directing business towards these types of </w:t>
            </w:r>
            <w:proofErr w:type="gramStart"/>
            <w:r w:rsidRPr="00C6480B">
              <w:rPr>
                <w:rFonts w:cs="Arial"/>
                <w:snapToGrid w:val="0"/>
                <w:sz w:val="20"/>
                <w:szCs w:val="20"/>
              </w:rPr>
              <w:t>companies, and</w:t>
            </w:r>
            <w:proofErr w:type="gramEnd"/>
            <w:r w:rsidRPr="00C6480B">
              <w:rPr>
                <w:rFonts w:cs="Arial"/>
                <w:snapToGrid w:val="0"/>
                <w:sz w:val="20"/>
                <w:szCs w:val="20"/>
              </w:rPr>
              <w:t xml:space="preserve"> report your efforts in this regard on a </w:t>
            </w:r>
            <w:r w:rsidRPr="00C6480B">
              <w:rPr>
                <w:rFonts w:cs="Arial"/>
                <w:snapToGrid w:val="0"/>
                <w:sz w:val="20"/>
                <w:szCs w:val="20"/>
                <w:u w:val="single"/>
              </w:rPr>
              <w:t>monthly</w:t>
            </w:r>
            <w:r w:rsidRPr="00C6480B">
              <w:rPr>
                <w:rFonts w:cs="Arial"/>
                <w:snapToGrid w:val="0"/>
                <w:sz w:val="20"/>
                <w:szCs w:val="20"/>
              </w:rPr>
              <w:t xml:space="preserve"> basis.  </w:t>
            </w:r>
          </w:p>
          <w:p w14:paraId="06C0DE52" w14:textId="77777777" w:rsidR="00640208" w:rsidRPr="00ED138A" w:rsidRDefault="00640208" w:rsidP="00FD26D7">
            <w:pPr>
              <w:keepNext/>
              <w:keepLines/>
              <w:spacing w:after="0" w:line="240" w:lineRule="auto"/>
              <w:rPr>
                <w:rFonts w:cs="Arial"/>
                <w:sz w:val="20"/>
                <w:szCs w:val="20"/>
              </w:rPr>
            </w:pPr>
            <w:r w:rsidRPr="00C6480B">
              <w:rPr>
                <w:rFonts w:cs="Arial"/>
                <w:sz w:val="20"/>
                <w:szCs w:val="20"/>
              </w:rPr>
              <w:t>***************************************************************************************************</w:t>
            </w:r>
            <w:r w:rsidRPr="00C6480B">
              <w:rPr>
                <w:rFonts w:cs="Arial"/>
                <w:sz w:val="20"/>
                <w:szCs w:val="20"/>
              </w:rPr>
              <w:br/>
              <w:t>In paragraph form, describe your company/organization’s commitment/action plan with regard to the planned use of state-certified MBE/DVB businesses in subcontracting efforts, as well as developing MBE/DVB second-tier suppliers.  Please list your specific commitments (attach sheet, if necessary).</w:t>
            </w:r>
          </w:p>
          <w:p w14:paraId="301DA72A" w14:textId="77777777" w:rsidR="00640208" w:rsidRPr="00ED138A" w:rsidRDefault="00640208" w:rsidP="00FD26D7">
            <w:pPr>
              <w:spacing w:after="0" w:line="240" w:lineRule="auto"/>
              <w:rPr>
                <w:rFonts w:cs="Arial"/>
                <w:sz w:val="20"/>
                <w:szCs w:val="20"/>
              </w:rPr>
            </w:pPr>
          </w:p>
          <w:tbl>
            <w:tblPr>
              <w:tblpPr w:leftFromText="180" w:rightFromText="180" w:vertAnchor="text" w:tblpY="-64"/>
              <w:tblOverlap w:val="never"/>
              <w:tblW w:w="10407"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07"/>
            </w:tblGrid>
            <w:tr w:rsidR="00640208" w:rsidRPr="00ED138A" w14:paraId="08AC7395" w14:textId="77777777" w:rsidTr="00FD26D7">
              <w:tc>
                <w:tcPr>
                  <w:tcW w:w="10407" w:type="dxa"/>
                </w:tcPr>
                <w:p w14:paraId="7CA2B2A6" w14:textId="77777777" w:rsidR="00640208" w:rsidRPr="00ED138A" w:rsidRDefault="00640208" w:rsidP="00FD26D7">
                  <w:pPr>
                    <w:spacing w:after="0" w:line="240" w:lineRule="auto"/>
                    <w:rPr>
                      <w:rFonts w:cs="Arial"/>
                      <w:sz w:val="20"/>
                      <w:szCs w:val="20"/>
                    </w:rPr>
                  </w:pPr>
                </w:p>
              </w:tc>
            </w:tr>
          </w:tbl>
          <w:p w14:paraId="5ADAD68C" w14:textId="77777777" w:rsidR="00640208" w:rsidRPr="00ED138A" w:rsidRDefault="00640208" w:rsidP="00FD26D7">
            <w:pPr>
              <w:spacing w:after="0" w:line="240" w:lineRule="auto"/>
              <w:rPr>
                <w:rFonts w:cs="Arial"/>
                <w:sz w:val="20"/>
                <w:szCs w:val="20"/>
              </w:rPr>
            </w:pPr>
          </w:p>
        </w:tc>
      </w:tr>
    </w:tbl>
    <w:p w14:paraId="0BF60BFD" w14:textId="77777777" w:rsidR="00640208" w:rsidRPr="007B7DAE"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SIGNATURE: ______________________________________ DATE: __________________________________</w:t>
      </w:r>
    </w:p>
    <w:p w14:paraId="7936921E" w14:textId="77777777" w:rsidR="00640208" w:rsidRPr="007B7DAE"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PRINTED NAME &amp; TITLE: ____________________________________________________________________</w:t>
      </w:r>
    </w:p>
    <w:p w14:paraId="3D90855B" w14:textId="77777777" w:rsidR="00640208" w:rsidRDefault="00640208" w:rsidP="00640208">
      <w:pPr>
        <w:overflowPunct w:val="0"/>
        <w:autoSpaceDE w:val="0"/>
        <w:autoSpaceDN w:val="0"/>
        <w:adjustRightInd w:val="0"/>
        <w:spacing w:after="0" w:line="360" w:lineRule="auto"/>
        <w:textAlignment w:val="baseline"/>
        <w:rPr>
          <w:rFonts w:eastAsia="Times New Roman" w:cs="Arial"/>
          <w:sz w:val="20"/>
          <w:szCs w:val="20"/>
        </w:rPr>
      </w:pPr>
      <w:r w:rsidRPr="007B7DAE">
        <w:rPr>
          <w:rFonts w:eastAsia="Times New Roman" w:cs="Arial"/>
          <w:sz w:val="20"/>
          <w:szCs w:val="20"/>
        </w:rPr>
        <w:t>COMPANY: ________________________________________PHONE NUMBER: ________________________</w:t>
      </w:r>
    </w:p>
    <w:p w14:paraId="6C58C2A8" w14:textId="77777777" w:rsidR="00640208" w:rsidRPr="0005010A" w:rsidRDefault="00640208" w:rsidP="00640208">
      <w:pPr>
        <w:pStyle w:val="Title"/>
        <w:ind w:right="18"/>
        <w:jc w:val="left"/>
        <w:rPr>
          <w:rFonts w:asciiTheme="minorHAnsi" w:hAnsiTheme="minorHAnsi"/>
          <w:sz w:val="22"/>
          <w:szCs w:val="22"/>
        </w:rPr>
      </w:pPr>
      <w:r w:rsidRPr="00E570D6">
        <w:rPr>
          <w:rFonts w:asciiTheme="minorHAnsi" w:hAnsiTheme="minorHAnsi"/>
          <w:caps/>
          <w:sz w:val="22"/>
          <w:szCs w:val="22"/>
        </w:rPr>
        <w:lastRenderedPageBreak/>
        <w:t>Attachment</w:t>
      </w:r>
      <w:r w:rsidR="00C543E6">
        <w:rPr>
          <w:rFonts w:asciiTheme="minorHAnsi" w:hAnsiTheme="minorHAnsi"/>
          <w:sz w:val="22"/>
          <w:szCs w:val="22"/>
        </w:rPr>
        <w:t xml:space="preserve"> B</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35C31">
        <w:rPr>
          <w:rFonts w:asciiTheme="minorHAnsi" w:hAnsiTheme="minorHAnsi"/>
          <w:sz w:val="24"/>
        </w:rPr>
        <w:t>MINO</w:t>
      </w:r>
      <w:r w:rsidRPr="0005010A">
        <w:rPr>
          <w:rFonts w:asciiTheme="minorHAnsi" w:hAnsiTheme="minorHAnsi"/>
          <w:sz w:val="24"/>
        </w:rPr>
        <w:t>RITY BUSINESS ENTERPRISE</w:t>
      </w:r>
    </w:p>
    <w:p w14:paraId="243095A1" w14:textId="77777777" w:rsidR="00640208" w:rsidRPr="00640208" w:rsidRDefault="00640208" w:rsidP="00640208">
      <w:pPr>
        <w:pStyle w:val="Title"/>
        <w:ind w:right="18"/>
        <w:rPr>
          <w:rFonts w:asciiTheme="minorHAnsi" w:hAnsiTheme="minorHAnsi" w:cstheme="minorHAnsi"/>
          <w:bCs w:val="0"/>
          <w:sz w:val="24"/>
          <w:szCs w:val="24"/>
        </w:rPr>
      </w:pPr>
      <w:r w:rsidRPr="00640208">
        <w:rPr>
          <w:rFonts w:asciiTheme="minorHAnsi" w:hAnsiTheme="minorHAnsi" w:cstheme="minorHAnsi"/>
          <w:sz w:val="24"/>
          <w:szCs w:val="24"/>
        </w:rPr>
        <w:t xml:space="preserve">DISABLED VETERAN-OWNED BUSINESS </w:t>
      </w:r>
    </w:p>
    <w:p w14:paraId="76E8F8DB" w14:textId="77777777" w:rsidR="00640208" w:rsidRPr="0005010A" w:rsidRDefault="00176554" w:rsidP="00640208">
      <w:pPr>
        <w:pStyle w:val="Title"/>
        <w:ind w:right="18"/>
        <w:rPr>
          <w:rFonts w:asciiTheme="minorHAnsi" w:hAnsiTheme="minorHAnsi"/>
          <w:sz w:val="24"/>
        </w:rPr>
      </w:pPr>
      <w:r>
        <w:rPr>
          <w:rFonts w:asciiTheme="minorHAnsi" w:hAnsiTheme="minorHAnsi"/>
          <w:sz w:val="24"/>
        </w:rPr>
        <w:t xml:space="preserve">MONTHLY </w:t>
      </w:r>
      <w:r w:rsidR="00640208" w:rsidRPr="0005010A">
        <w:rPr>
          <w:rFonts w:asciiTheme="minorHAnsi" w:hAnsiTheme="minorHAnsi"/>
          <w:sz w:val="24"/>
        </w:rPr>
        <w:t>PARTICIPATION REPORT</w:t>
      </w:r>
    </w:p>
    <w:p w14:paraId="629FF2AD" w14:textId="77777777" w:rsidR="00640208" w:rsidRPr="0005010A" w:rsidRDefault="00640208" w:rsidP="00640208">
      <w:pPr>
        <w:pStyle w:val="Title"/>
        <w:ind w:right="18"/>
        <w:rPr>
          <w:rFonts w:asciiTheme="minorHAnsi" w:hAnsiTheme="minorHAnsi"/>
          <w:b w:val="0"/>
          <w:sz w:val="16"/>
        </w:rPr>
      </w:pPr>
      <w:r w:rsidRPr="0005010A">
        <w:rPr>
          <w:rFonts w:asciiTheme="minorHAnsi" w:hAnsiTheme="minorHAnsi"/>
          <w:b w:val="0"/>
          <w:sz w:val="16"/>
        </w:rPr>
        <w:t>Wisconsin Department of Transportation</w:t>
      </w:r>
    </w:p>
    <w:p w14:paraId="2D2DC046" w14:textId="77777777" w:rsidR="00640208" w:rsidRPr="0005010A" w:rsidRDefault="00640208" w:rsidP="00640208">
      <w:pPr>
        <w:pStyle w:val="Title"/>
        <w:ind w:right="18"/>
        <w:rPr>
          <w:rFonts w:asciiTheme="minorHAnsi" w:hAnsiTheme="minorHAnsi"/>
          <w:b w:val="0"/>
          <w:sz w:val="16"/>
        </w:rPr>
      </w:pPr>
      <w:r w:rsidRPr="0005010A">
        <w:rPr>
          <w:rFonts w:asciiTheme="minorHAnsi" w:hAnsiTheme="minorHAnsi"/>
          <w:b w:val="0"/>
          <w:sz w:val="16"/>
        </w:rPr>
        <w:t>DT1230     8/2006     s.16.75(3m) Wis. Stats.</w:t>
      </w:r>
    </w:p>
    <w:p w14:paraId="4F3606B5" w14:textId="77777777" w:rsidR="00640208" w:rsidRPr="0005010A" w:rsidRDefault="00640208" w:rsidP="00640208">
      <w:pPr>
        <w:pStyle w:val="Title"/>
        <w:ind w:right="18"/>
        <w:rPr>
          <w:rFonts w:asciiTheme="minorHAnsi" w:hAnsiTheme="minorHAnsi"/>
          <w:sz w:val="16"/>
        </w:rPr>
      </w:pPr>
    </w:p>
    <w:p w14:paraId="66AC4051" w14:textId="77777777" w:rsidR="00640208" w:rsidRPr="0005010A" w:rsidRDefault="00640208" w:rsidP="00640208">
      <w:pPr>
        <w:pStyle w:val="Title"/>
        <w:ind w:right="18"/>
        <w:jc w:val="left"/>
        <w:rPr>
          <w:rFonts w:asciiTheme="minorHAnsi" w:hAnsiTheme="minorHAnsi"/>
        </w:rPr>
      </w:pPr>
      <w:r w:rsidRPr="0005010A">
        <w:rPr>
          <w:rFonts w:asciiTheme="minorHAnsi" w:hAnsiTheme="minorHAnsi"/>
        </w:rPr>
        <w:t xml:space="preserve">Instructions:  Complete and submit to Wisconsin Department of Transportation by the </w:t>
      </w:r>
      <w:r>
        <w:rPr>
          <w:rFonts w:asciiTheme="minorHAnsi" w:hAnsiTheme="minorHAnsi"/>
        </w:rPr>
        <w:t>10</w:t>
      </w:r>
      <w:r w:rsidRPr="0005010A">
        <w:rPr>
          <w:rFonts w:asciiTheme="minorHAnsi" w:hAnsiTheme="minorHAnsi"/>
          <w:vertAlign w:val="superscript"/>
        </w:rPr>
        <w:t>th</w:t>
      </w:r>
      <w:r w:rsidRPr="0005010A">
        <w:rPr>
          <w:rFonts w:asciiTheme="minorHAnsi" w:hAnsiTheme="minorHAnsi"/>
        </w:rPr>
        <w:t xml:space="preserve"> of each month.</w:t>
      </w:r>
    </w:p>
    <w:tbl>
      <w:tblPr>
        <w:tblW w:w="0" w:type="auto"/>
        <w:tblLayout w:type="fixed"/>
        <w:tblLook w:val="0000" w:firstRow="0" w:lastRow="0" w:firstColumn="0" w:lastColumn="0" w:noHBand="0" w:noVBand="0"/>
      </w:tblPr>
      <w:tblGrid>
        <w:gridCol w:w="2088"/>
        <w:gridCol w:w="8712"/>
      </w:tblGrid>
      <w:tr w:rsidR="00640208" w:rsidRPr="001B15E2" w14:paraId="70D26943" w14:textId="77777777" w:rsidTr="00FD26D7">
        <w:tc>
          <w:tcPr>
            <w:tcW w:w="2088" w:type="dxa"/>
            <w:tcBorders>
              <w:top w:val="nil"/>
              <w:left w:val="nil"/>
              <w:bottom w:val="nil"/>
              <w:right w:val="nil"/>
            </w:tcBorders>
          </w:tcPr>
          <w:p w14:paraId="792C5936" w14:textId="77777777" w:rsidR="00640208" w:rsidRPr="0005010A" w:rsidRDefault="00640208" w:rsidP="00FD26D7">
            <w:pPr>
              <w:spacing w:after="0" w:line="240" w:lineRule="auto"/>
              <w:ind w:right="18"/>
            </w:pPr>
            <w:r w:rsidRPr="0005010A">
              <w:t>Return via FAX to:</w:t>
            </w:r>
          </w:p>
          <w:p w14:paraId="35675B23" w14:textId="77777777" w:rsidR="00640208" w:rsidRPr="0005010A" w:rsidRDefault="00640208" w:rsidP="00FD26D7">
            <w:pPr>
              <w:spacing w:after="0" w:line="240" w:lineRule="auto"/>
              <w:ind w:right="18"/>
              <w:jc w:val="center"/>
            </w:pPr>
            <w:r w:rsidRPr="0005010A">
              <w:t>OR</w:t>
            </w:r>
          </w:p>
          <w:p w14:paraId="5920248E" w14:textId="77777777" w:rsidR="00640208" w:rsidRPr="0005010A" w:rsidRDefault="00640208" w:rsidP="00FD26D7">
            <w:pPr>
              <w:spacing w:after="0" w:line="240" w:lineRule="auto"/>
              <w:ind w:right="18"/>
            </w:pPr>
            <w:r w:rsidRPr="0005010A">
              <w:t>Return via e-mail to:</w:t>
            </w:r>
          </w:p>
        </w:tc>
        <w:tc>
          <w:tcPr>
            <w:tcW w:w="8712" w:type="dxa"/>
            <w:tcBorders>
              <w:top w:val="nil"/>
              <w:left w:val="nil"/>
              <w:bottom w:val="nil"/>
              <w:right w:val="nil"/>
            </w:tcBorders>
          </w:tcPr>
          <w:p w14:paraId="4127496E" w14:textId="77777777" w:rsidR="00640208" w:rsidRPr="0005010A" w:rsidRDefault="00640208" w:rsidP="00FD26D7">
            <w:pPr>
              <w:spacing w:after="0" w:line="240" w:lineRule="auto"/>
              <w:ind w:right="18"/>
            </w:pPr>
            <w:r w:rsidRPr="0005010A">
              <w:t>608-267-</w:t>
            </w:r>
            <w:proofErr w:type="gramStart"/>
            <w:r w:rsidRPr="0005010A">
              <w:t>3609,  ATTN</w:t>
            </w:r>
            <w:proofErr w:type="gramEnd"/>
            <w:r w:rsidRPr="0005010A">
              <w:t>:  WISDOT Purchasing</w:t>
            </w:r>
            <w:r w:rsidR="00150353">
              <w:t xml:space="preserve"> Supplier Diversity Coordinator</w:t>
            </w:r>
          </w:p>
          <w:p w14:paraId="1B38E5BE" w14:textId="77777777" w:rsidR="00640208" w:rsidRPr="007B0077" w:rsidRDefault="00983E57" w:rsidP="00FD26D7">
            <w:pPr>
              <w:spacing w:after="0" w:line="240" w:lineRule="auto"/>
              <w:ind w:right="18"/>
            </w:pPr>
            <w:hyperlink r:id="rId16" w:history="1">
              <w:r w:rsidR="00640208" w:rsidRPr="0005010A">
                <w:rPr>
                  <w:rStyle w:val="Hyperlink"/>
                  <w:rFonts w:cs="Arial"/>
                </w:rPr>
                <w:t>DOTTIPSCOrrespond@dot.wi.gov</w:t>
              </w:r>
            </w:hyperlink>
          </w:p>
        </w:tc>
      </w:tr>
    </w:tbl>
    <w:p w14:paraId="531D14DE" w14:textId="77777777" w:rsidR="00640208" w:rsidRPr="001B15E2" w:rsidRDefault="00640208" w:rsidP="00640208">
      <w:pPr>
        <w:pStyle w:val="Title"/>
        <w:ind w:right="18"/>
        <w:jc w:val="left"/>
        <w:rPr>
          <w:rFonts w:asciiTheme="minorHAnsi" w:hAnsiTheme="minorHAnsi"/>
          <w:b w:val="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2700"/>
        <w:gridCol w:w="2340"/>
        <w:gridCol w:w="1170"/>
        <w:gridCol w:w="1080"/>
        <w:gridCol w:w="1423"/>
      </w:tblGrid>
      <w:tr w:rsidR="00640208" w:rsidRPr="001B15E2" w14:paraId="3233B93C" w14:textId="77777777" w:rsidTr="00FD26D7">
        <w:trPr>
          <w:trHeight w:val="240"/>
        </w:trPr>
        <w:tc>
          <w:tcPr>
            <w:tcW w:w="2088" w:type="dxa"/>
            <w:tcBorders>
              <w:top w:val="single" w:sz="6" w:space="0" w:color="auto"/>
              <w:left w:val="single" w:sz="6" w:space="0" w:color="auto"/>
              <w:bottom w:val="nil"/>
              <w:right w:val="single" w:sz="6" w:space="0" w:color="auto"/>
            </w:tcBorders>
          </w:tcPr>
          <w:p w14:paraId="1DB66749"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Report Date</w:t>
            </w:r>
          </w:p>
        </w:tc>
        <w:tc>
          <w:tcPr>
            <w:tcW w:w="2700" w:type="dxa"/>
            <w:tcBorders>
              <w:top w:val="single" w:sz="6" w:space="0" w:color="auto"/>
              <w:left w:val="single" w:sz="6" w:space="0" w:color="auto"/>
              <w:bottom w:val="nil"/>
              <w:right w:val="single" w:sz="6" w:space="0" w:color="auto"/>
            </w:tcBorders>
          </w:tcPr>
          <w:p w14:paraId="79A51ECD"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 xml:space="preserve">Contract / Purchase Order # </w:t>
            </w:r>
          </w:p>
        </w:tc>
        <w:tc>
          <w:tcPr>
            <w:tcW w:w="4590" w:type="dxa"/>
            <w:gridSpan w:val="3"/>
            <w:tcBorders>
              <w:top w:val="single" w:sz="6" w:space="0" w:color="auto"/>
              <w:left w:val="single" w:sz="6" w:space="0" w:color="auto"/>
              <w:bottom w:val="nil"/>
              <w:right w:val="nil"/>
            </w:tcBorders>
          </w:tcPr>
          <w:p w14:paraId="4E9BA305" w14:textId="77777777" w:rsidR="00640208" w:rsidRPr="001B15E2" w:rsidRDefault="00640208" w:rsidP="00FD26D7">
            <w:pPr>
              <w:pStyle w:val="Title"/>
              <w:ind w:right="18"/>
              <w:jc w:val="left"/>
              <w:rPr>
                <w:rFonts w:asciiTheme="minorHAnsi" w:hAnsiTheme="minorHAnsi"/>
                <w:b w:val="0"/>
                <w:sz w:val="16"/>
              </w:rPr>
            </w:pPr>
            <w:proofErr w:type="gramStart"/>
            <w:r w:rsidRPr="001B15E2">
              <w:rPr>
                <w:rFonts w:asciiTheme="minorHAnsi" w:hAnsiTheme="minorHAnsi"/>
                <w:b w:val="0"/>
                <w:sz w:val="16"/>
              </w:rPr>
              <w:t>Time Per</w:t>
            </w:r>
            <w:bookmarkStart w:id="75" w:name="_GoBack"/>
            <w:bookmarkEnd w:id="75"/>
            <w:r w:rsidRPr="001B15E2">
              <w:rPr>
                <w:rFonts w:asciiTheme="minorHAnsi" w:hAnsiTheme="minorHAnsi"/>
                <w:b w:val="0"/>
                <w:sz w:val="16"/>
              </w:rPr>
              <w:t>iod</w:t>
            </w:r>
            <w:proofErr w:type="gramEnd"/>
            <w:r w:rsidRPr="001B15E2">
              <w:rPr>
                <w:rFonts w:asciiTheme="minorHAnsi" w:hAnsiTheme="minorHAnsi"/>
                <w:b w:val="0"/>
                <w:sz w:val="16"/>
              </w:rPr>
              <w:t xml:space="preserve"> Covered by Report</w:t>
            </w:r>
          </w:p>
        </w:tc>
        <w:tc>
          <w:tcPr>
            <w:tcW w:w="1423" w:type="dxa"/>
            <w:tcBorders>
              <w:top w:val="single" w:sz="6" w:space="0" w:color="auto"/>
              <w:left w:val="nil"/>
              <w:bottom w:val="nil"/>
              <w:right w:val="single" w:sz="6" w:space="0" w:color="auto"/>
            </w:tcBorders>
          </w:tcPr>
          <w:p w14:paraId="43C9DD18" w14:textId="77777777" w:rsidR="00640208" w:rsidRPr="001B15E2" w:rsidRDefault="00640208" w:rsidP="00FD26D7">
            <w:pPr>
              <w:pStyle w:val="Title"/>
              <w:ind w:right="18"/>
              <w:jc w:val="left"/>
              <w:rPr>
                <w:rFonts w:asciiTheme="minorHAnsi" w:hAnsiTheme="minorHAnsi"/>
                <w:b w:val="0"/>
                <w:sz w:val="16"/>
              </w:rPr>
            </w:pPr>
          </w:p>
        </w:tc>
      </w:tr>
      <w:tr w:rsidR="00640208" w:rsidRPr="001B15E2" w14:paraId="06A9C086" w14:textId="77777777" w:rsidTr="00FD26D7">
        <w:trPr>
          <w:trHeight w:val="240"/>
        </w:trPr>
        <w:tc>
          <w:tcPr>
            <w:tcW w:w="2088" w:type="dxa"/>
            <w:tcBorders>
              <w:top w:val="nil"/>
              <w:left w:val="single" w:sz="6" w:space="0" w:color="auto"/>
              <w:bottom w:val="nil"/>
              <w:right w:val="single" w:sz="6" w:space="0" w:color="auto"/>
            </w:tcBorders>
          </w:tcPr>
          <w:p w14:paraId="055612A2"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3"/>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2700" w:type="dxa"/>
            <w:tcBorders>
              <w:top w:val="nil"/>
              <w:left w:val="single" w:sz="6" w:space="0" w:color="auto"/>
              <w:bottom w:val="nil"/>
              <w:right w:val="single" w:sz="6" w:space="0" w:color="auto"/>
            </w:tcBorders>
          </w:tcPr>
          <w:p w14:paraId="5215908A"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3"/>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2340" w:type="dxa"/>
            <w:tcBorders>
              <w:top w:val="nil"/>
              <w:left w:val="single" w:sz="6" w:space="0" w:color="auto"/>
              <w:bottom w:val="nil"/>
              <w:right w:val="nil"/>
            </w:tcBorders>
          </w:tcPr>
          <w:p w14:paraId="2056E71C"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Check1"/>
                  <w:enabled/>
                  <w:calcOnExit w:val="0"/>
                  <w:checkBox>
                    <w:sizeAuto/>
                    <w:default w:val="0"/>
                  </w:checkBox>
                </w:ffData>
              </w:fldChar>
            </w:r>
            <w:r w:rsidR="00640208" w:rsidRPr="001B15E2">
              <w:rPr>
                <w:rFonts w:asciiTheme="minorHAnsi" w:hAnsiTheme="minorHAnsi"/>
                <w:b w:val="0"/>
              </w:rPr>
              <w:instrText xml:space="preserve"> FORMCHECKBOX </w:instrText>
            </w:r>
            <w:r w:rsidR="00983E57">
              <w:rPr>
                <w:rFonts w:asciiTheme="minorHAnsi" w:hAnsiTheme="minorHAnsi"/>
                <w:b w:val="0"/>
              </w:rPr>
            </w:r>
            <w:r w:rsidR="00983E57">
              <w:rPr>
                <w:rFonts w:asciiTheme="minorHAnsi" w:hAnsiTheme="minorHAnsi"/>
                <w:b w:val="0"/>
              </w:rPr>
              <w:fldChar w:fldCharType="separate"/>
            </w:r>
            <w:r w:rsidRPr="001B15E2">
              <w:rPr>
                <w:rFonts w:asciiTheme="minorHAnsi" w:hAnsiTheme="minorHAnsi"/>
                <w:b w:val="0"/>
              </w:rPr>
              <w:fldChar w:fldCharType="end"/>
            </w:r>
            <w:r w:rsidR="00640208" w:rsidRPr="001B15E2">
              <w:rPr>
                <w:rFonts w:asciiTheme="minorHAnsi" w:hAnsiTheme="minorHAnsi"/>
                <w:b w:val="0"/>
              </w:rPr>
              <w:t xml:space="preserve">  Monthly:</w:t>
            </w:r>
          </w:p>
        </w:tc>
        <w:tc>
          <w:tcPr>
            <w:tcW w:w="1170" w:type="dxa"/>
            <w:tcBorders>
              <w:top w:val="nil"/>
              <w:left w:val="nil"/>
              <w:bottom w:val="nil"/>
              <w:right w:val="nil"/>
            </w:tcBorders>
          </w:tcPr>
          <w:p w14:paraId="40ECE301"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9"/>
                  <w:enabled/>
                  <w:calcOnExit w:val="0"/>
                  <w:textInput>
                    <w:type w:val="date"/>
                    <w:format w:val="M/d/yyyy"/>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1080" w:type="dxa"/>
            <w:tcBorders>
              <w:top w:val="nil"/>
              <w:left w:val="nil"/>
              <w:bottom w:val="nil"/>
              <w:right w:val="nil"/>
            </w:tcBorders>
          </w:tcPr>
          <w:p w14:paraId="5ACD824A"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rPr>
              <w:t>through</w:t>
            </w:r>
          </w:p>
        </w:tc>
        <w:tc>
          <w:tcPr>
            <w:tcW w:w="1423" w:type="dxa"/>
            <w:tcBorders>
              <w:top w:val="nil"/>
              <w:left w:val="nil"/>
              <w:bottom w:val="nil"/>
              <w:right w:val="single" w:sz="6" w:space="0" w:color="auto"/>
            </w:tcBorders>
          </w:tcPr>
          <w:p w14:paraId="190C446D"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5"/>
                  <w:enabled/>
                  <w:calcOnExit w:val="0"/>
                  <w:textInput>
                    <w:type w:val="date"/>
                    <w:format w:val="M/d/yyyy"/>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r w:rsidR="00640208" w:rsidRPr="001B15E2" w14:paraId="5886AAED" w14:textId="77777777" w:rsidTr="00FD26D7">
        <w:trPr>
          <w:trHeight w:val="240"/>
        </w:trPr>
        <w:tc>
          <w:tcPr>
            <w:tcW w:w="2088" w:type="dxa"/>
            <w:tcBorders>
              <w:top w:val="nil"/>
              <w:left w:val="single" w:sz="6" w:space="0" w:color="auto"/>
              <w:bottom w:val="single" w:sz="6" w:space="0" w:color="auto"/>
              <w:right w:val="single" w:sz="6" w:space="0" w:color="auto"/>
            </w:tcBorders>
          </w:tcPr>
          <w:p w14:paraId="394B8DA0" w14:textId="77777777" w:rsidR="00640208" w:rsidRPr="001B15E2" w:rsidRDefault="00640208" w:rsidP="00FD26D7">
            <w:pPr>
              <w:pStyle w:val="Title"/>
              <w:ind w:right="18"/>
              <w:jc w:val="left"/>
              <w:rPr>
                <w:rFonts w:asciiTheme="minorHAnsi" w:hAnsiTheme="minorHAnsi"/>
                <w:b w:val="0"/>
                <w:sz w:val="16"/>
              </w:rPr>
            </w:pPr>
          </w:p>
        </w:tc>
        <w:tc>
          <w:tcPr>
            <w:tcW w:w="2700" w:type="dxa"/>
            <w:tcBorders>
              <w:top w:val="nil"/>
              <w:left w:val="single" w:sz="6" w:space="0" w:color="auto"/>
              <w:bottom w:val="single" w:sz="6" w:space="0" w:color="auto"/>
              <w:right w:val="single" w:sz="6" w:space="0" w:color="auto"/>
            </w:tcBorders>
          </w:tcPr>
          <w:p w14:paraId="22850EC4" w14:textId="77777777" w:rsidR="00640208" w:rsidRPr="001B15E2" w:rsidRDefault="00640208" w:rsidP="00FD26D7">
            <w:pPr>
              <w:pStyle w:val="Title"/>
              <w:ind w:right="18"/>
              <w:jc w:val="left"/>
              <w:rPr>
                <w:rFonts w:asciiTheme="minorHAnsi" w:hAnsiTheme="minorHAnsi"/>
                <w:b w:val="0"/>
                <w:sz w:val="16"/>
              </w:rPr>
            </w:pPr>
          </w:p>
        </w:tc>
        <w:tc>
          <w:tcPr>
            <w:tcW w:w="2340" w:type="dxa"/>
            <w:tcBorders>
              <w:top w:val="nil"/>
              <w:left w:val="single" w:sz="6" w:space="0" w:color="auto"/>
              <w:bottom w:val="single" w:sz="6" w:space="0" w:color="auto"/>
              <w:right w:val="nil"/>
            </w:tcBorders>
          </w:tcPr>
          <w:p w14:paraId="65942E4C" w14:textId="77777777" w:rsidR="00640208" w:rsidRPr="00212DDB" w:rsidRDefault="00640208" w:rsidP="00FD26D7">
            <w:pPr>
              <w:pStyle w:val="Title"/>
              <w:ind w:right="18"/>
              <w:jc w:val="left"/>
              <w:rPr>
                <w:rFonts w:asciiTheme="minorHAnsi" w:hAnsiTheme="minorHAnsi"/>
                <w:b w:val="0"/>
                <w:sz w:val="16"/>
                <w:highlight w:val="magenta"/>
              </w:rPr>
            </w:pPr>
            <w:r w:rsidRPr="00212DDB">
              <w:rPr>
                <w:rFonts w:asciiTheme="minorHAnsi" w:hAnsiTheme="minorHAnsi"/>
                <w:b w:val="0"/>
                <w:highlight w:val="magenta"/>
              </w:rPr>
              <w:t xml:space="preserve">  </w:t>
            </w:r>
          </w:p>
        </w:tc>
        <w:tc>
          <w:tcPr>
            <w:tcW w:w="1170" w:type="dxa"/>
            <w:tcBorders>
              <w:top w:val="nil"/>
              <w:left w:val="nil"/>
              <w:bottom w:val="single" w:sz="6" w:space="0" w:color="auto"/>
              <w:right w:val="nil"/>
            </w:tcBorders>
          </w:tcPr>
          <w:p w14:paraId="00C10330" w14:textId="77777777" w:rsidR="00640208" w:rsidRPr="00AC314D" w:rsidRDefault="00640208" w:rsidP="00FD26D7">
            <w:pPr>
              <w:pStyle w:val="Title"/>
              <w:ind w:right="18"/>
              <w:jc w:val="left"/>
              <w:rPr>
                <w:rFonts w:asciiTheme="minorHAnsi" w:hAnsiTheme="minorHAnsi"/>
                <w:b w:val="0"/>
                <w:strike/>
                <w:sz w:val="16"/>
                <w:highlight w:val="magenta"/>
              </w:rPr>
            </w:pPr>
          </w:p>
        </w:tc>
        <w:tc>
          <w:tcPr>
            <w:tcW w:w="1080" w:type="dxa"/>
            <w:tcBorders>
              <w:top w:val="nil"/>
              <w:left w:val="nil"/>
              <w:bottom w:val="single" w:sz="6" w:space="0" w:color="auto"/>
              <w:right w:val="nil"/>
            </w:tcBorders>
          </w:tcPr>
          <w:p w14:paraId="07A3F94B" w14:textId="77777777" w:rsidR="00640208" w:rsidRPr="00AC314D" w:rsidRDefault="00640208" w:rsidP="00FD26D7">
            <w:pPr>
              <w:pStyle w:val="Title"/>
              <w:ind w:right="18"/>
              <w:jc w:val="left"/>
              <w:rPr>
                <w:rFonts w:asciiTheme="minorHAnsi" w:hAnsiTheme="minorHAnsi"/>
                <w:b w:val="0"/>
                <w:strike/>
                <w:sz w:val="16"/>
                <w:highlight w:val="magenta"/>
              </w:rPr>
            </w:pPr>
          </w:p>
        </w:tc>
        <w:tc>
          <w:tcPr>
            <w:tcW w:w="1423" w:type="dxa"/>
            <w:tcBorders>
              <w:top w:val="nil"/>
              <w:left w:val="nil"/>
              <w:bottom w:val="single" w:sz="6" w:space="0" w:color="auto"/>
              <w:right w:val="single" w:sz="6" w:space="0" w:color="auto"/>
            </w:tcBorders>
          </w:tcPr>
          <w:p w14:paraId="389F7635" w14:textId="77777777" w:rsidR="00640208" w:rsidRPr="00AC314D" w:rsidRDefault="00640208" w:rsidP="00FD26D7">
            <w:pPr>
              <w:pStyle w:val="Title"/>
              <w:ind w:right="18"/>
              <w:jc w:val="left"/>
              <w:rPr>
                <w:rFonts w:asciiTheme="minorHAnsi" w:hAnsiTheme="minorHAnsi"/>
                <w:b w:val="0"/>
                <w:strike/>
                <w:sz w:val="16"/>
                <w:highlight w:val="magenta"/>
              </w:rPr>
            </w:pPr>
          </w:p>
        </w:tc>
      </w:tr>
    </w:tbl>
    <w:p w14:paraId="41583C2F" w14:textId="77777777" w:rsidR="00640208" w:rsidRPr="001B15E2" w:rsidRDefault="00640208" w:rsidP="00640208">
      <w:pPr>
        <w:pStyle w:val="Title"/>
        <w:ind w:right="18"/>
        <w:jc w:val="left"/>
        <w:rPr>
          <w:rFonts w:asciiTheme="minorHAnsi" w:hAnsiTheme="minorHAnsi"/>
          <w:b w:val="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0"/>
        <w:gridCol w:w="5400"/>
      </w:tblGrid>
      <w:tr w:rsidR="00640208" w:rsidRPr="001B15E2" w14:paraId="640B77E1" w14:textId="77777777" w:rsidTr="00FD26D7">
        <w:trPr>
          <w:trHeight w:val="475"/>
        </w:trPr>
        <w:tc>
          <w:tcPr>
            <w:tcW w:w="10800" w:type="dxa"/>
            <w:gridSpan w:val="2"/>
            <w:tcBorders>
              <w:top w:val="single" w:sz="6" w:space="0" w:color="auto"/>
              <w:left w:val="single" w:sz="6" w:space="0" w:color="auto"/>
              <w:bottom w:val="single" w:sz="6" w:space="0" w:color="auto"/>
              <w:right w:val="single" w:sz="6" w:space="0" w:color="auto"/>
            </w:tcBorders>
          </w:tcPr>
          <w:p w14:paraId="7109BB1A"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Project Name / Contract Title</w:t>
            </w:r>
          </w:p>
          <w:p w14:paraId="1D5BC118"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Text8"/>
                  <w:enabled/>
                  <w:calcOnExit w:val="0"/>
                  <w:textInput/>
                </w:ffData>
              </w:fldChar>
            </w:r>
            <w:r w:rsidR="00640208" w:rsidRPr="001B15E2">
              <w:rPr>
                <w:rFonts w:asciiTheme="minorHAnsi" w:hAnsiTheme="minorHAnsi"/>
                <w:b w:val="0"/>
              </w:rPr>
              <w:instrText xml:space="preserve">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r w:rsidR="00640208" w:rsidRPr="001B15E2" w14:paraId="7D7449F4" w14:textId="77777777" w:rsidTr="00FD26D7">
        <w:trPr>
          <w:trHeight w:val="475"/>
        </w:trPr>
        <w:tc>
          <w:tcPr>
            <w:tcW w:w="5400" w:type="dxa"/>
            <w:tcBorders>
              <w:top w:val="single" w:sz="6" w:space="0" w:color="auto"/>
              <w:left w:val="single" w:sz="6" w:space="0" w:color="auto"/>
              <w:bottom w:val="single" w:sz="6" w:space="0" w:color="auto"/>
              <w:right w:val="single" w:sz="6" w:space="0" w:color="auto"/>
            </w:tcBorders>
          </w:tcPr>
          <w:p w14:paraId="2702DB7D"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Prime Vendor / Contractor Name</w:t>
            </w:r>
          </w:p>
          <w:p w14:paraId="33AB21B4" w14:textId="77777777" w:rsidR="00640208" w:rsidRPr="001B15E2" w:rsidRDefault="00CB21D4" w:rsidP="00FD26D7">
            <w:pPr>
              <w:pStyle w:val="Title"/>
              <w:ind w:right="18"/>
              <w:jc w:val="left"/>
              <w:rPr>
                <w:rFonts w:asciiTheme="minorHAnsi" w:hAnsiTheme="minorHAnsi"/>
                <w:b w:val="0"/>
                <w:sz w:val="16"/>
              </w:rPr>
            </w:pPr>
            <w:r w:rsidRPr="001B15E2">
              <w:rPr>
                <w:rFonts w:asciiTheme="minorHAnsi" w:hAnsiTheme="minorHAnsi"/>
                <w:b w:val="0"/>
              </w:rPr>
              <w:fldChar w:fldCharType="begin">
                <w:ffData>
                  <w:name w:val="Text11"/>
                  <w:enabled/>
                  <w:calcOnExit w:val="0"/>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c>
          <w:tcPr>
            <w:tcW w:w="5400" w:type="dxa"/>
            <w:tcBorders>
              <w:top w:val="single" w:sz="6" w:space="0" w:color="auto"/>
              <w:left w:val="single" w:sz="6" w:space="0" w:color="auto"/>
              <w:bottom w:val="single" w:sz="6" w:space="0" w:color="auto"/>
              <w:right w:val="single" w:sz="6" w:space="0" w:color="auto"/>
            </w:tcBorders>
          </w:tcPr>
          <w:p w14:paraId="4738C152" w14:textId="77777777" w:rsidR="00640208" w:rsidRPr="001B15E2" w:rsidRDefault="00640208" w:rsidP="00FD26D7">
            <w:pPr>
              <w:pStyle w:val="Title"/>
              <w:ind w:right="18"/>
              <w:jc w:val="left"/>
              <w:rPr>
                <w:rFonts w:asciiTheme="minorHAnsi" w:hAnsiTheme="minorHAnsi"/>
                <w:b w:val="0"/>
                <w:sz w:val="16"/>
              </w:rPr>
            </w:pPr>
            <w:r w:rsidRPr="001B15E2">
              <w:rPr>
                <w:rFonts w:asciiTheme="minorHAnsi" w:hAnsiTheme="minorHAnsi"/>
                <w:b w:val="0"/>
                <w:sz w:val="16"/>
              </w:rPr>
              <w:t>Federal Employer Identification Number – FEIN</w:t>
            </w:r>
          </w:p>
          <w:p w14:paraId="675D32D7" w14:textId="77777777" w:rsidR="00640208" w:rsidRPr="001B15E2" w:rsidRDefault="00CB21D4" w:rsidP="00FD26D7">
            <w:pPr>
              <w:pStyle w:val="Title"/>
              <w:ind w:right="18"/>
              <w:jc w:val="left"/>
              <w:rPr>
                <w:rFonts w:asciiTheme="minorHAnsi" w:hAnsiTheme="minorHAnsi"/>
                <w:b w:val="0"/>
              </w:rPr>
            </w:pPr>
            <w:r w:rsidRPr="001B15E2">
              <w:rPr>
                <w:rFonts w:asciiTheme="minorHAnsi" w:hAnsiTheme="minorHAnsi"/>
                <w:b w:val="0"/>
              </w:rPr>
              <w:fldChar w:fldCharType="begin">
                <w:ffData>
                  <w:name w:val="Text12"/>
                  <w:enabled/>
                  <w:calcOnExit w:val="0"/>
                  <w:textInput/>
                </w:ffData>
              </w:fldChar>
            </w:r>
            <w:r w:rsidR="00640208" w:rsidRPr="001B15E2">
              <w:rPr>
                <w:rFonts w:asciiTheme="minorHAnsi" w:hAnsiTheme="minorHAnsi"/>
                <w:b w:val="0"/>
              </w:rPr>
              <w:instrText xml:space="preserve"> FORMTEXT </w:instrText>
            </w:r>
            <w:r w:rsidRPr="001B15E2">
              <w:rPr>
                <w:rFonts w:asciiTheme="minorHAnsi" w:hAnsiTheme="minorHAnsi"/>
                <w:b w:val="0"/>
              </w:rPr>
            </w:r>
            <w:r w:rsidRPr="001B15E2">
              <w:rPr>
                <w:rFonts w:asciiTheme="minorHAnsi" w:hAnsiTheme="minorHAnsi"/>
                <w:b w:val="0"/>
              </w:rPr>
              <w:fldChar w:fldCharType="separate"/>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00640208" w:rsidRPr="001B15E2">
              <w:rPr>
                <w:b w:val="0"/>
                <w:noProof/>
              </w:rPr>
              <w:t> </w:t>
            </w:r>
            <w:r w:rsidRPr="001B15E2">
              <w:rPr>
                <w:rFonts w:asciiTheme="minorHAnsi" w:hAnsiTheme="minorHAnsi"/>
                <w:b w:val="0"/>
              </w:rPr>
              <w:fldChar w:fldCharType="end"/>
            </w:r>
          </w:p>
        </w:tc>
      </w:tr>
    </w:tbl>
    <w:p w14:paraId="71460C66" w14:textId="77777777" w:rsidR="00640208" w:rsidRPr="001B15E2" w:rsidRDefault="00640208" w:rsidP="00640208">
      <w:pPr>
        <w:pStyle w:val="Title"/>
        <w:ind w:right="18"/>
        <w:jc w:val="left"/>
        <w:rPr>
          <w:rFonts w:asciiTheme="minorHAnsi" w:hAnsiTheme="minorHAnsi"/>
          <w:b w:val="0"/>
          <w:sz w:val="16"/>
        </w:rPr>
      </w:pPr>
    </w:p>
    <w:tbl>
      <w:tblPr>
        <w:tblW w:w="0" w:type="auto"/>
        <w:tblLayout w:type="fixed"/>
        <w:tblLook w:val="0000" w:firstRow="0" w:lastRow="0" w:firstColumn="0" w:lastColumn="0" w:noHBand="0" w:noVBand="0"/>
      </w:tblPr>
      <w:tblGrid>
        <w:gridCol w:w="4320"/>
        <w:gridCol w:w="3600"/>
        <w:gridCol w:w="1440"/>
        <w:gridCol w:w="1440"/>
      </w:tblGrid>
      <w:tr w:rsidR="00640208" w:rsidRPr="001B15E2" w14:paraId="41D52DF7" w14:textId="77777777" w:rsidTr="00FD26D7">
        <w:trPr>
          <w:cantSplit/>
        </w:trPr>
        <w:tc>
          <w:tcPr>
            <w:tcW w:w="4320" w:type="dxa"/>
            <w:tcBorders>
              <w:top w:val="single" w:sz="6" w:space="0" w:color="auto"/>
              <w:left w:val="single" w:sz="6" w:space="0" w:color="auto"/>
              <w:bottom w:val="single" w:sz="6" w:space="0" w:color="auto"/>
              <w:right w:val="single" w:sz="6" w:space="0" w:color="auto"/>
            </w:tcBorders>
          </w:tcPr>
          <w:p w14:paraId="2756A183" w14:textId="77777777" w:rsidR="00640208" w:rsidRDefault="00640208" w:rsidP="00FD26D7">
            <w:pPr>
              <w:spacing w:after="0" w:line="240" w:lineRule="auto"/>
              <w:ind w:right="18"/>
              <w:jc w:val="center"/>
              <w:rPr>
                <w:sz w:val="16"/>
              </w:rPr>
            </w:pPr>
            <w:r w:rsidRPr="001B15E2">
              <w:rPr>
                <w:sz w:val="16"/>
              </w:rPr>
              <w:t>Contractor Name, Address and Telephone Number</w:t>
            </w:r>
          </w:p>
          <w:p w14:paraId="417EED31" w14:textId="77777777" w:rsidR="00640208" w:rsidRPr="001B15E2" w:rsidRDefault="00640208" w:rsidP="00FD26D7">
            <w:pPr>
              <w:spacing w:after="0" w:line="240" w:lineRule="auto"/>
              <w:ind w:right="18"/>
              <w:jc w:val="center"/>
              <w:rPr>
                <w:sz w:val="16"/>
              </w:rPr>
            </w:pPr>
            <w:r w:rsidRPr="00AA2735">
              <w:rPr>
                <w:sz w:val="16"/>
              </w:rPr>
              <w:t>Indicate if MBE or DVB</w:t>
            </w:r>
          </w:p>
        </w:tc>
        <w:tc>
          <w:tcPr>
            <w:tcW w:w="3600" w:type="dxa"/>
            <w:tcBorders>
              <w:top w:val="single" w:sz="6" w:space="0" w:color="auto"/>
              <w:left w:val="single" w:sz="6" w:space="0" w:color="auto"/>
              <w:bottom w:val="single" w:sz="6" w:space="0" w:color="auto"/>
              <w:right w:val="single" w:sz="6" w:space="0" w:color="auto"/>
            </w:tcBorders>
          </w:tcPr>
          <w:p w14:paraId="3D5E3908" w14:textId="77777777" w:rsidR="00640208" w:rsidRPr="001B15E2" w:rsidRDefault="00640208" w:rsidP="00FD26D7">
            <w:pPr>
              <w:spacing w:after="0" w:line="240" w:lineRule="auto"/>
              <w:ind w:right="18"/>
              <w:jc w:val="center"/>
              <w:rPr>
                <w:sz w:val="16"/>
              </w:rPr>
            </w:pPr>
            <w:r w:rsidRPr="001B15E2">
              <w:rPr>
                <w:sz w:val="16"/>
              </w:rPr>
              <w:t>Product / Service</w:t>
            </w:r>
          </w:p>
          <w:p w14:paraId="62BEC5A4" w14:textId="77777777" w:rsidR="00640208" w:rsidRPr="001B15E2" w:rsidRDefault="00640208" w:rsidP="00FD26D7">
            <w:pPr>
              <w:spacing w:after="0" w:line="240" w:lineRule="auto"/>
              <w:ind w:right="18"/>
              <w:jc w:val="center"/>
              <w:rPr>
                <w:sz w:val="16"/>
              </w:rPr>
            </w:pPr>
            <w:r w:rsidRPr="001B15E2">
              <w:rPr>
                <w:sz w:val="16"/>
              </w:rPr>
              <w:t>Purchased</w:t>
            </w:r>
          </w:p>
        </w:tc>
        <w:tc>
          <w:tcPr>
            <w:tcW w:w="1440" w:type="dxa"/>
            <w:tcBorders>
              <w:top w:val="single" w:sz="6" w:space="0" w:color="auto"/>
              <w:left w:val="single" w:sz="6" w:space="0" w:color="auto"/>
              <w:bottom w:val="single" w:sz="6" w:space="0" w:color="auto"/>
              <w:right w:val="single" w:sz="6" w:space="0" w:color="auto"/>
            </w:tcBorders>
          </w:tcPr>
          <w:p w14:paraId="4BB10755" w14:textId="77777777" w:rsidR="00640208" w:rsidRPr="001B15E2" w:rsidRDefault="00640208" w:rsidP="00FD26D7">
            <w:pPr>
              <w:spacing w:after="0" w:line="240" w:lineRule="auto"/>
              <w:ind w:right="18"/>
              <w:jc w:val="center"/>
              <w:rPr>
                <w:sz w:val="16"/>
              </w:rPr>
            </w:pPr>
            <w:r w:rsidRPr="001B15E2">
              <w:rPr>
                <w:sz w:val="16"/>
              </w:rPr>
              <w:t>Subcontract</w:t>
            </w:r>
          </w:p>
          <w:p w14:paraId="61733127" w14:textId="77777777" w:rsidR="00640208" w:rsidRPr="001B15E2" w:rsidRDefault="00640208" w:rsidP="00FD26D7">
            <w:pPr>
              <w:spacing w:after="0" w:line="240" w:lineRule="auto"/>
              <w:ind w:right="18"/>
              <w:jc w:val="center"/>
              <w:rPr>
                <w:sz w:val="16"/>
              </w:rPr>
            </w:pPr>
            <w:r w:rsidRPr="001B15E2">
              <w:rPr>
                <w:sz w:val="16"/>
              </w:rPr>
              <w:t>$ Amount</w:t>
            </w:r>
          </w:p>
        </w:tc>
        <w:tc>
          <w:tcPr>
            <w:tcW w:w="1440" w:type="dxa"/>
            <w:tcBorders>
              <w:top w:val="single" w:sz="6" w:space="0" w:color="auto"/>
              <w:left w:val="single" w:sz="6" w:space="0" w:color="auto"/>
              <w:bottom w:val="single" w:sz="6" w:space="0" w:color="auto"/>
              <w:right w:val="single" w:sz="6" w:space="0" w:color="auto"/>
            </w:tcBorders>
          </w:tcPr>
          <w:p w14:paraId="1B3186E1" w14:textId="77777777" w:rsidR="00640208" w:rsidRPr="001B15E2" w:rsidRDefault="00640208" w:rsidP="00FD26D7">
            <w:pPr>
              <w:spacing w:after="0" w:line="240" w:lineRule="auto"/>
              <w:ind w:right="18"/>
              <w:jc w:val="center"/>
              <w:rPr>
                <w:sz w:val="16"/>
              </w:rPr>
            </w:pPr>
            <w:r w:rsidRPr="001B15E2">
              <w:rPr>
                <w:sz w:val="16"/>
              </w:rPr>
              <w:t>Second Tier</w:t>
            </w:r>
          </w:p>
          <w:p w14:paraId="561013D1" w14:textId="77777777" w:rsidR="00640208" w:rsidRPr="001B15E2" w:rsidRDefault="00640208" w:rsidP="00FD26D7">
            <w:pPr>
              <w:spacing w:after="0" w:line="240" w:lineRule="auto"/>
              <w:ind w:right="18"/>
              <w:jc w:val="center"/>
              <w:rPr>
                <w:sz w:val="16"/>
              </w:rPr>
            </w:pPr>
            <w:r w:rsidRPr="001B15E2">
              <w:rPr>
                <w:sz w:val="16"/>
              </w:rPr>
              <w:t>$ Amount</w:t>
            </w:r>
          </w:p>
        </w:tc>
      </w:tr>
      <w:tr w:rsidR="00640208" w:rsidRPr="001B15E2" w14:paraId="779F237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A512BEE" w14:textId="77777777" w:rsidR="00640208" w:rsidRPr="001B15E2" w:rsidRDefault="00CB21D4" w:rsidP="00FD26D7">
            <w:pPr>
              <w:spacing w:after="0" w:line="240" w:lineRule="auto"/>
              <w:ind w:right="18"/>
            </w:pPr>
            <w:r w:rsidRPr="001B15E2">
              <w:fldChar w:fldCharType="begin">
                <w:ffData>
                  <w:name w:val="Text1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070F2314" w14:textId="77777777" w:rsidR="00640208" w:rsidRPr="001B15E2" w:rsidRDefault="00CB21D4" w:rsidP="00FD26D7">
            <w:pPr>
              <w:spacing w:after="0" w:line="240" w:lineRule="auto"/>
              <w:ind w:right="18"/>
            </w:pPr>
            <w:r w:rsidRPr="001B15E2">
              <w:fldChar w:fldCharType="begin">
                <w:ffData>
                  <w:name w:val="Text1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6AC17308" w14:textId="77777777" w:rsidR="00640208" w:rsidRPr="001B15E2" w:rsidRDefault="00CB21D4" w:rsidP="00FD26D7">
            <w:pPr>
              <w:spacing w:after="0" w:line="240" w:lineRule="auto"/>
              <w:ind w:right="18"/>
            </w:pPr>
            <w:r w:rsidRPr="001B15E2">
              <w:fldChar w:fldCharType="begin">
                <w:ffData>
                  <w:name w:val="Text1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A66DFA9" w14:textId="77777777" w:rsidR="00640208" w:rsidRPr="001B15E2" w:rsidRDefault="00CB21D4" w:rsidP="00FD26D7">
            <w:pPr>
              <w:spacing w:after="0" w:line="240" w:lineRule="auto"/>
              <w:ind w:right="18"/>
              <w:jc w:val="right"/>
            </w:pPr>
            <w:r w:rsidRPr="001B15E2">
              <w:fldChar w:fldCharType="begin">
                <w:ffData>
                  <w:name w:val="Text1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74073E74"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F219575" w14:textId="77777777" w:rsidR="00640208" w:rsidRPr="001B15E2" w:rsidRDefault="00CB21D4" w:rsidP="00FD26D7">
            <w:pPr>
              <w:spacing w:after="0" w:line="240" w:lineRule="auto"/>
              <w:ind w:right="18"/>
            </w:pPr>
            <w:r w:rsidRPr="001B15E2">
              <w:fldChar w:fldCharType="begin">
                <w:ffData>
                  <w:name w:val="Text2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366F6692" w14:textId="77777777" w:rsidR="00640208" w:rsidRPr="001B15E2" w:rsidRDefault="00CB21D4" w:rsidP="00FD26D7">
            <w:pPr>
              <w:spacing w:after="0" w:line="240" w:lineRule="auto"/>
              <w:ind w:right="18"/>
            </w:pPr>
            <w:r w:rsidRPr="001B15E2">
              <w:fldChar w:fldCharType="begin">
                <w:ffData>
                  <w:name w:val="Text2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6ABECA4D" w14:textId="77777777" w:rsidR="00640208" w:rsidRPr="001B15E2" w:rsidRDefault="00CB21D4" w:rsidP="00FD26D7">
            <w:pPr>
              <w:spacing w:after="0" w:line="240" w:lineRule="auto"/>
              <w:ind w:right="18"/>
            </w:pPr>
            <w:r w:rsidRPr="001B15E2">
              <w:fldChar w:fldCharType="begin">
                <w:ffData>
                  <w:name w:val="Text2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463CEF4" w14:textId="77777777" w:rsidR="00640208" w:rsidRPr="001B15E2" w:rsidRDefault="00CB21D4" w:rsidP="00FD26D7">
            <w:pPr>
              <w:spacing w:after="0" w:line="240" w:lineRule="auto"/>
              <w:ind w:right="18"/>
              <w:jc w:val="right"/>
            </w:pPr>
            <w:r w:rsidRPr="001B15E2">
              <w:fldChar w:fldCharType="begin">
                <w:ffData>
                  <w:name w:val="Text2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0A8A3C9C"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54F3E3D9" w14:textId="77777777" w:rsidR="00640208" w:rsidRPr="001B15E2" w:rsidRDefault="00CB21D4" w:rsidP="00FD26D7">
            <w:pPr>
              <w:spacing w:after="0" w:line="240" w:lineRule="auto"/>
              <w:ind w:right="18"/>
            </w:pPr>
            <w:r w:rsidRPr="001B15E2">
              <w:fldChar w:fldCharType="begin">
                <w:ffData>
                  <w:name w:val="Text24"/>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2B78D17A" w14:textId="77777777" w:rsidR="00640208" w:rsidRPr="001B15E2" w:rsidRDefault="00CB21D4" w:rsidP="00FD26D7">
            <w:pPr>
              <w:spacing w:after="0" w:line="240" w:lineRule="auto"/>
              <w:ind w:right="18"/>
            </w:pPr>
            <w:r w:rsidRPr="001B15E2">
              <w:fldChar w:fldCharType="begin">
                <w:ffData>
                  <w:name w:val="Text25"/>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5090066" w14:textId="77777777" w:rsidR="00640208" w:rsidRPr="001B15E2" w:rsidRDefault="00CB21D4" w:rsidP="00FD26D7">
            <w:pPr>
              <w:spacing w:after="0" w:line="240" w:lineRule="auto"/>
              <w:ind w:right="18"/>
            </w:pPr>
            <w:r w:rsidRPr="001B15E2">
              <w:fldChar w:fldCharType="begin">
                <w:ffData>
                  <w:name w:val="Text2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561230B" w14:textId="77777777" w:rsidR="00640208" w:rsidRPr="001B15E2" w:rsidRDefault="00CB21D4" w:rsidP="00FD26D7">
            <w:pPr>
              <w:spacing w:after="0" w:line="240" w:lineRule="auto"/>
              <w:ind w:right="18"/>
              <w:jc w:val="right"/>
            </w:pPr>
            <w:r w:rsidRPr="001B15E2">
              <w:fldChar w:fldCharType="begin">
                <w:ffData>
                  <w:name w:val="Text2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5E58D4B3"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7443D774" w14:textId="77777777" w:rsidR="00640208" w:rsidRPr="001B15E2" w:rsidRDefault="00CB21D4" w:rsidP="00FD26D7">
            <w:pPr>
              <w:spacing w:after="0" w:line="240" w:lineRule="auto"/>
              <w:ind w:right="18"/>
            </w:pPr>
            <w:r w:rsidRPr="001B15E2">
              <w:fldChar w:fldCharType="begin">
                <w:ffData>
                  <w:name w:val="Text2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69AD727A" w14:textId="77777777" w:rsidR="00640208" w:rsidRPr="001B15E2" w:rsidRDefault="00CB21D4" w:rsidP="00FD26D7">
            <w:pPr>
              <w:spacing w:after="0" w:line="240" w:lineRule="auto"/>
              <w:ind w:right="18"/>
            </w:pPr>
            <w:r w:rsidRPr="001B15E2">
              <w:fldChar w:fldCharType="begin">
                <w:ffData>
                  <w:name w:val="Text2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E0D9D8B" w14:textId="77777777" w:rsidR="00640208" w:rsidRPr="001B15E2" w:rsidRDefault="00CB21D4" w:rsidP="00FD26D7">
            <w:pPr>
              <w:spacing w:after="0" w:line="240" w:lineRule="auto"/>
              <w:ind w:right="18"/>
            </w:pPr>
            <w:r w:rsidRPr="001B15E2">
              <w:fldChar w:fldCharType="begin">
                <w:ffData>
                  <w:name w:val="Text3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B61B490" w14:textId="77777777" w:rsidR="00640208" w:rsidRPr="001B15E2" w:rsidRDefault="00CB21D4" w:rsidP="00FD26D7">
            <w:pPr>
              <w:spacing w:after="0" w:line="240" w:lineRule="auto"/>
              <w:ind w:right="18"/>
              <w:jc w:val="right"/>
            </w:pPr>
            <w:r w:rsidRPr="001B15E2">
              <w:fldChar w:fldCharType="begin">
                <w:ffData>
                  <w:name w:val="Text3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4B0209E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10E4AF72" w14:textId="77777777" w:rsidR="00640208" w:rsidRPr="001B15E2" w:rsidRDefault="00CB21D4" w:rsidP="00FD26D7">
            <w:pPr>
              <w:spacing w:after="0" w:line="240" w:lineRule="auto"/>
              <w:ind w:right="18"/>
            </w:pPr>
            <w:r w:rsidRPr="001B15E2">
              <w:fldChar w:fldCharType="begin">
                <w:ffData>
                  <w:name w:val="Text3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302B68C7" w14:textId="77777777" w:rsidR="00640208" w:rsidRPr="001B15E2" w:rsidRDefault="00CB21D4" w:rsidP="00FD26D7">
            <w:pPr>
              <w:spacing w:after="0" w:line="240" w:lineRule="auto"/>
              <w:ind w:right="18"/>
            </w:pPr>
            <w:r w:rsidRPr="001B15E2">
              <w:fldChar w:fldCharType="begin">
                <w:ffData>
                  <w:name w:val="Text3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0C5F7542" w14:textId="77777777" w:rsidR="00640208" w:rsidRPr="001B15E2" w:rsidRDefault="00CB21D4" w:rsidP="00FD26D7">
            <w:pPr>
              <w:spacing w:after="0" w:line="240" w:lineRule="auto"/>
              <w:ind w:right="18"/>
            </w:pPr>
            <w:r w:rsidRPr="001B15E2">
              <w:fldChar w:fldCharType="begin">
                <w:ffData>
                  <w:name w:val="Text34"/>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45222C15" w14:textId="77777777" w:rsidR="00640208" w:rsidRPr="001B15E2" w:rsidRDefault="00CB21D4" w:rsidP="00FD26D7">
            <w:pPr>
              <w:spacing w:after="0" w:line="240" w:lineRule="auto"/>
              <w:ind w:right="18"/>
              <w:jc w:val="right"/>
            </w:pPr>
            <w:r w:rsidRPr="001B15E2">
              <w:fldChar w:fldCharType="begin">
                <w:ffData>
                  <w:name w:val="Text35"/>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3B86540B"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843C34F" w14:textId="77777777" w:rsidR="00640208" w:rsidRPr="001B15E2" w:rsidRDefault="00CB21D4" w:rsidP="00FD26D7">
            <w:pPr>
              <w:spacing w:after="0" w:line="240" w:lineRule="auto"/>
              <w:ind w:right="18"/>
            </w:pPr>
            <w:r w:rsidRPr="001B15E2">
              <w:fldChar w:fldCharType="begin">
                <w:ffData>
                  <w:name w:val="Text3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4AA86AFE" w14:textId="77777777" w:rsidR="00640208" w:rsidRPr="001B15E2" w:rsidRDefault="00CB21D4" w:rsidP="00FD26D7">
            <w:pPr>
              <w:spacing w:after="0" w:line="240" w:lineRule="auto"/>
              <w:ind w:right="18"/>
            </w:pPr>
            <w:r w:rsidRPr="001B15E2">
              <w:fldChar w:fldCharType="begin">
                <w:ffData>
                  <w:name w:val="Text3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3A1D5C14" w14:textId="77777777" w:rsidR="00640208" w:rsidRPr="001B15E2" w:rsidRDefault="00CB21D4" w:rsidP="00FD26D7">
            <w:pPr>
              <w:spacing w:after="0" w:line="240" w:lineRule="auto"/>
              <w:ind w:right="18"/>
            </w:pPr>
            <w:r w:rsidRPr="001B15E2">
              <w:fldChar w:fldCharType="begin">
                <w:ffData>
                  <w:name w:val="Text3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36241E3" w14:textId="77777777" w:rsidR="00640208" w:rsidRPr="001B15E2" w:rsidRDefault="00CB21D4" w:rsidP="00FD26D7">
            <w:pPr>
              <w:spacing w:after="0" w:line="240" w:lineRule="auto"/>
              <w:ind w:right="18"/>
              <w:jc w:val="right"/>
            </w:pPr>
            <w:r w:rsidRPr="001B15E2">
              <w:fldChar w:fldCharType="begin">
                <w:ffData>
                  <w:name w:val="Text3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093121EE"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2B52F4C7" w14:textId="77777777" w:rsidR="00640208" w:rsidRPr="001B15E2" w:rsidRDefault="00CB21D4" w:rsidP="00FD26D7">
            <w:pPr>
              <w:spacing w:after="0" w:line="240" w:lineRule="auto"/>
              <w:ind w:right="18"/>
            </w:pPr>
            <w:r w:rsidRPr="001B15E2">
              <w:fldChar w:fldCharType="begin">
                <w:ffData>
                  <w:name w:val="Text4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28853469" w14:textId="77777777" w:rsidR="00640208" w:rsidRPr="001B15E2" w:rsidRDefault="00CB21D4" w:rsidP="00FD26D7">
            <w:pPr>
              <w:spacing w:after="0" w:line="240" w:lineRule="auto"/>
              <w:ind w:right="18"/>
            </w:pPr>
            <w:r w:rsidRPr="001B15E2">
              <w:fldChar w:fldCharType="begin">
                <w:ffData>
                  <w:name w:val="Text4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193869E0" w14:textId="77777777" w:rsidR="00640208" w:rsidRPr="001B15E2" w:rsidRDefault="00CB21D4" w:rsidP="00FD26D7">
            <w:pPr>
              <w:spacing w:after="0" w:line="240" w:lineRule="auto"/>
              <w:ind w:right="18"/>
            </w:pPr>
            <w:r w:rsidRPr="001B15E2">
              <w:fldChar w:fldCharType="begin">
                <w:ffData>
                  <w:name w:val="Text4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4428607" w14:textId="77777777" w:rsidR="00640208" w:rsidRDefault="00CB21D4" w:rsidP="00FD26D7">
            <w:pPr>
              <w:spacing w:after="0" w:line="240" w:lineRule="auto"/>
              <w:ind w:right="18"/>
              <w:jc w:val="right"/>
            </w:pPr>
            <w:r w:rsidRPr="001B15E2">
              <w:fldChar w:fldCharType="begin">
                <w:ffData>
                  <w:name w:val="Text4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p w14:paraId="271C713E" w14:textId="77777777" w:rsidR="00640208" w:rsidRPr="001B15E2" w:rsidRDefault="00640208" w:rsidP="00FD26D7">
            <w:pPr>
              <w:spacing w:after="0" w:line="240" w:lineRule="auto"/>
              <w:ind w:right="18"/>
              <w:jc w:val="center"/>
            </w:pPr>
            <w:r w:rsidRPr="001B15E2">
              <w:t xml:space="preserve"> </w:t>
            </w:r>
          </w:p>
        </w:tc>
      </w:tr>
      <w:tr w:rsidR="00640208" w:rsidRPr="001B15E2" w14:paraId="68131D60"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3CEF6919" w14:textId="77777777" w:rsidR="00640208" w:rsidRPr="001B15E2" w:rsidRDefault="00CB21D4" w:rsidP="00FD26D7">
            <w:pPr>
              <w:spacing w:after="0" w:line="240" w:lineRule="auto"/>
              <w:ind w:right="18"/>
            </w:pPr>
            <w:r w:rsidRPr="001B15E2">
              <w:fldChar w:fldCharType="begin">
                <w:ffData>
                  <w:name w:val="Text36"/>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479FC26B" w14:textId="77777777" w:rsidR="00640208" w:rsidRPr="001B15E2" w:rsidRDefault="00CB21D4" w:rsidP="00FD26D7">
            <w:pPr>
              <w:spacing w:after="0" w:line="240" w:lineRule="auto"/>
              <w:ind w:right="18"/>
            </w:pPr>
            <w:r w:rsidRPr="001B15E2">
              <w:fldChar w:fldCharType="begin">
                <w:ffData>
                  <w:name w:val="Text37"/>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6F250A5" w14:textId="77777777" w:rsidR="00640208" w:rsidRPr="001B15E2" w:rsidRDefault="00CB21D4" w:rsidP="00FD26D7">
            <w:pPr>
              <w:spacing w:after="0" w:line="240" w:lineRule="auto"/>
              <w:ind w:right="18"/>
            </w:pPr>
            <w:r w:rsidRPr="001B15E2">
              <w:fldChar w:fldCharType="begin">
                <w:ffData>
                  <w:name w:val="Text3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290CB89D" w14:textId="77777777" w:rsidR="00640208" w:rsidRPr="001B15E2" w:rsidRDefault="00CB21D4" w:rsidP="00FD26D7">
            <w:pPr>
              <w:spacing w:after="0" w:line="240" w:lineRule="auto"/>
              <w:ind w:right="18"/>
              <w:jc w:val="right"/>
            </w:pPr>
            <w:r w:rsidRPr="001B15E2">
              <w:fldChar w:fldCharType="begin">
                <w:ffData>
                  <w:name w:val="Text3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r w:rsidR="00640208" w:rsidRPr="001B15E2">
              <w:t xml:space="preserve"> </w:t>
            </w:r>
          </w:p>
        </w:tc>
      </w:tr>
      <w:tr w:rsidR="00640208" w:rsidRPr="001B15E2" w14:paraId="7BD08752" w14:textId="77777777" w:rsidTr="00FD26D7">
        <w:trPr>
          <w:cantSplit/>
          <w:trHeight w:val="480"/>
        </w:trPr>
        <w:tc>
          <w:tcPr>
            <w:tcW w:w="4320" w:type="dxa"/>
            <w:tcBorders>
              <w:top w:val="single" w:sz="6" w:space="0" w:color="auto"/>
              <w:left w:val="single" w:sz="6" w:space="0" w:color="auto"/>
              <w:bottom w:val="single" w:sz="6" w:space="0" w:color="auto"/>
              <w:right w:val="single" w:sz="6" w:space="0" w:color="auto"/>
            </w:tcBorders>
          </w:tcPr>
          <w:p w14:paraId="405ACA82" w14:textId="77777777" w:rsidR="00640208" w:rsidRPr="001B15E2" w:rsidRDefault="00CB21D4" w:rsidP="00FD26D7">
            <w:pPr>
              <w:spacing w:after="0" w:line="240" w:lineRule="auto"/>
              <w:ind w:right="18"/>
            </w:pPr>
            <w:r w:rsidRPr="001B15E2">
              <w:fldChar w:fldCharType="begin">
                <w:ffData>
                  <w:name w:val="Text40"/>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3600" w:type="dxa"/>
            <w:tcBorders>
              <w:top w:val="single" w:sz="6" w:space="0" w:color="auto"/>
              <w:left w:val="single" w:sz="6" w:space="0" w:color="auto"/>
              <w:bottom w:val="single" w:sz="6" w:space="0" w:color="auto"/>
              <w:right w:val="single" w:sz="6" w:space="0" w:color="auto"/>
            </w:tcBorders>
          </w:tcPr>
          <w:p w14:paraId="7617C6DF" w14:textId="77777777" w:rsidR="00640208" w:rsidRPr="001B15E2" w:rsidRDefault="00CB21D4" w:rsidP="00FD26D7">
            <w:pPr>
              <w:spacing w:after="0" w:line="240" w:lineRule="auto"/>
              <w:ind w:right="18"/>
            </w:pPr>
            <w:r w:rsidRPr="001B15E2">
              <w:fldChar w:fldCharType="begin">
                <w:ffData>
                  <w:name w:val="Text41"/>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09355D90" w14:textId="77777777" w:rsidR="00640208" w:rsidRPr="001B15E2" w:rsidRDefault="00CB21D4" w:rsidP="00FD26D7">
            <w:pPr>
              <w:spacing w:after="0" w:line="240" w:lineRule="auto"/>
              <w:ind w:right="18"/>
            </w:pPr>
            <w:r w:rsidRPr="001B15E2">
              <w:fldChar w:fldCharType="begin">
                <w:ffData>
                  <w:name w:val="Text42"/>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c>
          <w:tcPr>
            <w:tcW w:w="1440" w:type="dxa"/>
            <w:tcBorders>
              <w:top w:val="single" w:sz="6" w:space="0" w:color="auto"/>
              <w:left w:val="single" w:sz="6" w:space="0" w:color="auto"/>
              <w:bottom w:val="single" w:sz="6" w:space="0" w:color="auto"/>
              <w:right w:val="single" w:sz="6" w:space="0" w:color="auto"/>
            </w:tcBorders>
          </w:tcPr>
          <w:p w14:paraId="5F531D3A" w14:textId="77777777" w:rsidR="00640208" w:rsidRDefault="00CB21D4" w:rsidP="00FD26D7">
            <w:pPr>
              <w:spacing w:after="0" w:line="240" w:lineRule="auto"/>
              <w:ind w:right="18"/>
              <w:jc w:val="right"/>
            </w:pPr>
            <w:r w:rsidRPr="001B15E2">
              <w:fldChar w:fldCharType="begin">
                <w:ffData>
                  <w:name w:val="Text43"/>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p w14:paraId="12951197" w14:textId="77777777" w:rsidR="00640208" w:rsidRPr="001B15E2" w:rsidRDefault="00640208" w:rsidP="00FD26D7">
            <w:pPr>
              <w:spacing w:after="0" w:line="240" w:lineRule="auto"/>
              <w:ind w:right="18"/>
              <w:jc w:val="center"/>
            </w:pPr>
            <w:r w:rsidRPr="001B15E2">
              <w:t xml:space="preserve"> </w:t>
            </w:r>
          </w:p>
        </w:tc>
      </w:tr>
    </w:tbl>
    <w:p w14:paraId="09E46135" w14:textId="77777777" w:rsidR="00640208" w:rsidRDefault="00640208" w:rsidP="00640208">
      <w:pPr>
        <w:spacing w:after="0" w:line="240" w:lineRule="auto"/>
        <w:ind w:right="18"/>
      </w:pPr>
      <w:r w:rsidRPr="007B0077">
        <w:t>If no business was awarded to Minority Business Enterprises (MBE)</w:t>
      </w:r>
      <w:r>
        <w:t xml:space="preserve"> </w:t>
      </w:r>
      <w:r w:rsidRPr="00AA2735">
        <w:t>or Disabled Veteran-owned Business (DVB) for this period, please describe the efforts made to encourage their busines</w:t>
      </w:r>
      <w:r w:rsidRPr="007B0077">
        <w:t xml:space="preserve">s participation.  </w:t>
      </w:r>
    </w:p>
    <w:p w14:paraId="1971F105" w14:textId="77777777" w:rsidR="00640208" w:rsidRDefault="00640208" w:rsidP="00640208">
      <w:pPr>
        <w:pStyle w:val="BodyText3"/>
        <w:tabs>
          <w:tab w:val="right" w:leader="underscore" w:pos="10440"/>
        </w:tabs>
        <w:spacing w:after="0" w:line="240" w:lineRule="auto"/>
      </w:pPr>
      <w:r>
        <w:tab/>
      </w:r>
    </w:p>
    <w:p w14:paraId="4337FA39" w14:textId="77777777" w:rsidR="00640208" w:rsidRPr="001B15E2" w:rsidRDefault="00640208" w:rsidP="00640208">
      <w:pPr>
        <w:pStyle w:val="BodyText3"/>
        <w:tabs>
          <w:tab w:val="right" w:leader="underscore" w:pos="10440"/>
        </w:tabs>
        <w:spacing w:after="0" w:line="240" w:lineRule="auto"/>
      </w:pPr>
    </w:p>
    <w:p w14:paraId="55873964" w14:textId="77777777" w:rsidR="00640208" w:rsidRPr="001B15E2" w:rsidRDefault="00640208" w:rsidP="00640208">
      <w:pPr>
        <w:pStyle w:val="BodyText3"/>
        <w:tabs>
          <w:tab w:val="right" w:leader="underscore" w:pos="10440"/>
        </w:tabs>
        <w:spacing w:after="0" w:line="240" w:lineRule="auto"/>
      </w:pPr>
      <w:r>
        <w:tab/>
      </w:r>
    </w:p>
    <w:p w14:paraId="3FB1A59E" w14:textId="77777777" w:rsidR="00640208" w:rsidRPr="007B0077" w:rsidRDefault="00640208" w:rsidP="00640208">
      <w:pPr>
        <w:pStyle w:val="BodyText2"/>
        <w:spacing w:after="0" w:line="240" w:lineRule="auto"/>
        <w:ind w:right="18"/>
        <w:rPr>
          <w:rFonts w:cs="Arial"/>
        </w:rPr>
      </w:pPr>
      <w:r w:rsidRPr="007B0077">
        <w:rPr>
          <w:rFonts w:cs="Arial"/>
        </w:rPr>
        <w:t>I certify that the information contained on this report is true and correct.</w:t>
      </w:r>
    </w:p>
    <w:p w14:paraId="1D2B74A5" w14:textId="77777777" w:rsidR="00640208" w:rsidRPr="007B0077" w:rsidRDefault="00640208" w:rsidP="00640208">
      <w:pPr>
        <w:pStyle w:val="BodyText2"/>
        <w:spacing w:after="0" w:line="240" w:lineRule="auto"/>
        <w:ind w:right="18"/>
        <w:rPr>
          <w:rFonts w:cs="Arial"/>
        </w:rPr>
      </w:pPr>
      <w:r w:rsidRPr="007B0077">
        <w:rPr>
          <w:rFonts w:cs="Arial"/>
        </w:rPr>
        <w:t>I also certify that I am an authorized representative of the above-identified Prime Vendor / Contractor.</w:t>
      </w:r>
    </w:p>
    <w:tbl>
      <w:tblPr>
        <w:tblW w:w="0" w:type="auto"/>
        <w:tblLayout w:type="fixed"/>
        <w:tblLook w:val="0000" w:firstRow="0" w:lastRow="0" w:firstColumn="0" w:lastColumn="0" w:noHBand="0" w:noVBand="0"/>
      </w:tblPr>
      <w:tblGrid>
        <w:gridCol w:w="5040"/>
        <w:gridCol w:w="720"/>
        <w:gridCol w:w="5040"/>
      </w:tblGrid>
      <w:tr w:rsidR="00640208" w:rsidRPr="001B15E2" w14:paraId="0E29A1CA" w14:textId="77777777" w:rsidTr="004364E1">
        <w:trPr>
          <w:cantSplit/>
          <w:trHeight w:val="144"/>
        </w:trPr>
        <w:tc>
          <w:tcPr>
            <w:tcW w:w="5040" w:type="dxa"/>
            <w:tcBorders>
              <w:top w:val="nil"/>
              <w:left w:val="nil"/>
              <w:bottom w:val="nil"/>
              <w:right w:val="nil"/>
            </w:tcBorders>
          </w:tcPr>
          <w:p w14:paraId="2726940B" w14:textId="77777777" w:rsidR="00640208" w:rsidRPr="001B15E2" w:rsidRDefault="00640208" w:rsidP="00FD26D7">
            <w:pPr>
              <w:spacing w:after="0" w:line="240" w:lineRule="auto"/>
              <w:ind w:right="18"/>
              <w:jc w:val="both"/>
              <w:rPr>
                <w:sz w:val="16"/>
              </w:rPr>
            </w:pPr>
          </w:p>
        </w:tc>
        <w:tc>
          <w:tcPr>
            <w:tcW w:w="720" w:type="dxa"/>
            <w:tcBorders>
              <w:top w:val="nil"/>
              <w:left w:val="nil"/>
              <w:bottom w:val="nil"/>
              <w:right w:val="nil"/>
            </w:tcBorders>
          </w:tcPr>
          <w:p w14:paraId="0E0A2305" w14:textId="77777777" w:rsidR="00640208" w:rsidRPr="001B15E2" w:rsidRDefault="00640208" w:rsidP="00FD26D7">
            <w:pPr>
              <w:spacing w:after="0" w:line="240" w:lineRule="auto"/>
              <w:ind w:right="18"/>
              <w:jc w:val="both"/>
              <w:rPr>
                <w:sz w:val="16"/>
              </w:rPr>
            </w:pPr>
          </w:p>
        </w:tc>
        <w:tc>
          <w:tcPr>
            <w:tcW w:w="5040" w:type="dxa"/>
            <w:tcBorders>
              <w:top w:val="nil"/>
              <w:left w:val="nil"/>
              <w:bottom w:val="single" w:sz="6" w:space="0" w:color="auto"/>
              <w:right w:val="nil"/>
            </w:tcBorders>
          </w:tcPr>
          <w:p w14:paraId="35EE330F" w14:textId="77777777" w:rsidR="00640208" w:rsidRPr="001B15E2" w:rsidRDefault="00CB21D4" w:rsidP="00FD26D7">
            <w:pPr>
              <w:spacing w:before="120" w:after="0" w:line="240" w:lineRule="auto"/>
              <w:ind w:right="18"/>
              <w:jc w:val="center"/>
              <w:rPr>
                <w:sz w:val="16"/>
              </w:rPr>
            </w:pPr>
            <w:r w:rsidRPr="001B15E2">
              <w:fldChar w:fldCharType="begin">
                <w:ffData>
                  <w:name w:val="Text48"/>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r>
      <w:tr w:rsidR="00640208" w:rsidRPr="001B15E2" w14:paraId="5E2B5588" w14:textId="77777777" w:rsidTr="004364E1">
        <w:trPr>
          <w:cantSplit/>
          <w:trHeight w:val="475"/>
        </w:trPr>
        <w:tc>
          <w:tcPr>
            <w:tcW w:w="5040" w:type="dxa"/>
            <w:tcBorders>
              <w:top w:val="nil"/>
              <w:left w:val="nil"/>
              <w:bottom w:val="nil"/>
              <w:right w:val="nil"/>
            </w:tcBorders>
          </w:tcPr>
          <w:p w14:paraId="6E3085F7" w14:textId="77777777" w:rsidR="00640208" w:rsidRPr="001B15E2" w:rsidRDefault="00640208" w:rsidP="00FD26D7">
            <w:pPr>
              <w:spacing w:after="0" w:line="240" w:lineRule="auto"/>
              <w:ind w:right="18"/>
              <w:jc w:val="center"/>
              <w:rPr>
                <w:sz w:val="16"/>
              </w:rPr>
            </w:pPr>
          </w:p>
        </w:tc>
        <w:tc>
          <w:tcPr>
            <w:tcW w:w="720" w:type="dxa"/>
            <w:tcBorders>
              <w:top w:val="nil"/>
              <w:left w:val="nil"/>
              <w:bottom w:val="nil"/>
              <w:right w:val="nil"/>
            </w:tcBorders>
          </w:tcPr>
          <w:p w14:paraId="56904ECA" w14:textId="77777777" w:rsidR="00640208" w:rsidRPr="001B15E2" w:rsidRDefault="00640208" w:rsidP="00FD26D7">
            <w:pPr>
              <w:spacing w:after="0" w:line="240" w:lineRule="auto"/>
              <w:ind w:right="18"/>
              <w:jc w:val="both"/>
              <w:rPr>
                <w:sz w:val="16"/>
              </w:rPr>
            </w:pPr>
          </w:p>
        </w:tc>
        <w:tc>
          <w:tcPr>
            <w:tcW w:w="5040" w:type="dxa"/>
            <w:tcBorders>
              <w:top w:val="single" w:sz="6" w:space="0" w:color="auto"/>
              <w:left w:val="nil"/>
              <w:bottom w:val="single" w:sz="6" w:space="0" w:color="auto"/>
              <w:right w:val="nil"/>
            </w:tcBorders>
          </w:tcPr>
          <w:p w14:paraId="792B712C" w14:textId="77777777" w:rsidR="00640208" w:rsidRPr="001B15E2" w:rsidRDefault="00640208" w:rsidP="00FD26D7">
            <w:pPr>
              <w:spacing w:after="0" w:line="240" w:lineRule="auto"/>
              <w:ind w:right="18"/>
              <w:jc w:val="center"/>
              <w:rPr>
                <w:sz w:val="16"/>
              </w:rPr>
            </w:pPr>
            <w:r w:rsidRPr="001B15E2">
              <w:rPr>
                <w:sz w:val="16"/>
              </w:rPr>
              <w:t>(Prime Vendor/Contractor Authorized Representative Name)</w:t>
            </w:r>
          </w:p>
          <w:p w14:paraId="12A1A45E" w14:textId="77777777" w:rsidR="00640208" w:rsidRPr="001B15E2" w:rsidRDefault="00CB21D4" w:rsidP="00FD26D7">
            <w:pPr>
              <w:spacing w:before="120" w:after="0" w:line="240" w:lineRule="auto"/>
              <w:ind w:right="18"/>
              <w:jc w:val="center"/>
              <w:rPr>
                <w:sz w:val="16"/>
              </w:rPr>
            </w:pPr>
            <w:r w:rsidRPr="001B15E2">
              <w:fldChar w:fldCharType="begin">
                <w:ffData>
                  <w:name w:val="Text49"/>
                  <w:enabled/>
                  <w:calcOnExit w:val="0"/>
                  <w:textInput/>
                </w:ffData>
              </w:fldChar>
            </w:r>
            <w:r w:rsidR="00640208" w:rsidRPr="001B15E2">
              <w:instrText xml:space="preserve"> FORMTEXT </w:instrText>
            </w:r>
            <w:r w:rsidRPr="001B15E2">
              <w:fldChar w:fldCharType="separate"/>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00640208" w:rsidRPr="001B15E2">
              <w:rPr>
                <w:rFonts w:ascii="Arial" w:hAnsi="Arial"/>
                <w:noProof/>
              </w:rPr>
              <w:t> </w:t>
            </w:r>
            <w:r w:rsidRPr="001B15E2">
              <w:fldChar w:fldCharType="end"/>
            </w:r>
          </w:p>
        </w:tc>
      </w:tr>
      <w:tr w:rsidR="00E03EB4" w:rsidRPr="001B15E2" w14:paraId="2C8C4279" w14:textId="77777777" w:rsidTr="004364E1">
        <w:trPr>
          <w:cantSplit/>
          <w:trHeight w:val="144"/>
        </w:trPr>
        <w:tc>
          <w:tcPr>
            <w:tcW w:w="5040" w:type="dxa"/>
            <w:tcBorders>
              <w:top w:val="nil"/>
              <w:left w:val="nil"/>
              <w:bottom w:val="nil"/>
              <w:right w:val="nil"/>
            </w:tcBorders>
          </w:tcPr>
          <w:p w14:paraId="3F7D22C4" w14:textId="77777777" w:rsidR="00E03EB4" w:rsidRPr="001B15E2" w:rsidRDefault="00E03EB4" w:rsidP="00640208">
            <w:pPr>
              <w:rPr>
                <w:sz w:val="16"/>
              </w:rPr>
            </w:pPr>
          </w:p>
        </w:tc>
        <w:tc>
          <w:tcPr>
            <w:tcW w:w="720" w:type="dxa"/>
            <w:tcBorders>
              <w:top w:val="nil"/>
              <w:left w:val="nil"/>
              <w:bottom w:val="nil"/>
              <w:right w:val="nil"/>
            </w:tcBorders>
          </w:tcPr>
          <w:p w14:paraId="3EAB834F" w14:textId="77777777" w:rsidR="00E03EB4" w:rsidRPr="001B15E2" w:rsidRDefault="00E03EB4" w:rsidP="00876173">
            <w:pPr>
              <w:spacing w:after="0" w:line="240" w:lineRule="auto"/>
              <w:ind w:right="18"/>
              <w:jc w:val="both"/>
              <w:rPr>
                <w:sz w:val="16"/>
              </w:rPr>
            </w:pPr>
          </w:p>
        </w:tc>
        <w:tc>
          <w:tcPr>
            <w:tcW w:w="5040" w:type="dxa"/>
            <w:tcBorders>
              <w:top w:val="single" w:sz="6" w:space="0" w:color="auto"/>
              <w:left w:val="nil"/>
              <w:bottom w:val="nil"/>
              <w:right w:val="nil"/>
            </w:tcBorders>
          </w:tcPr>
          <w:p w14:paraId="54D939D3" w14:textId="77777777" w:rsidR="00E03EB4" w:rsidRPr="001B15E2" w:rsidRDefault="00E03EB4" w:rsidP="00876173">
            <w:pPr>
              <w:spacing w:after="0" w:line="240" w:lineRule="auto"/>
              <w:ind w:right="18"/>
              <w:jc w:val="center"/>
              <w:rPr>
                <w:sz w:val="16"/>
              </w:rPr>
            </w:pPr>
            <w:r w:rsidRPr="001B15E2">
              <w:rPr>
                <w:sz w:val="16"/>
              </w:rPr>
              <w:t>(Title)</w:t>
            </w:r>
          </w:p>
        </w:tc>
      </w:tr>
    </w:tbl>
    <w:p w14:paraId="1BDEE83D" w14:textId="77777777" w:rsidR="00E03EB4" w:rsidRDefault="00E03EB4" w:rsidP="00E03EB4">
      <w:pPr>
        <w:tabs>
          <w:tab w:val="left" w:pos="1368"/>
          <w:tab w:val="left" w:pos="11448"/>
          <w:tab w:val="left" w:pos="12456"/>
        </w:tabs>
        <w:ind w:left="360" w:right="738"/>
        <w:rPr>
          <w:rFonts w:cs="Arial"/>
          <w:b/>
          <w:bCs/>
        </w:rPr>
        <w:sectPr w:rsidR="00E03EB4" w:rsidSect="00876173">
          <w:pgSz w:w="12240" w:h="15840" w:code="1"/>
          <w:pgMar w:top="1440" w:right="540" w:bottom="1008" w:left="1080" w:header="720" w:footer="720" w:gutter="0"/>
          <w:cols w:space="720"/>
          <w:docGrid w:linePitch="360"/>
        </w:sectPr>
      </w:pPr>
    </w:p>
    <w:p w14:paraId="63BEB3E2" w14:textId="77777777" w:rsidR="00E03EB4" w:rsidRPr="00E104AD" w:rsidRDefault="00E03EB4" w:rsidP="00E03EB4">
      <w:pPr>
        <w:tabs>
          <w:tab w:val="left" w:pos="1368"/>
          <w:tab w:val="left" w:pos="11448"/>
          <w:tab w:val="left" w:pos="12456"/>
        </w:tabs>
        <w:spacing w:after="0" w:line="240" w:lineRule="auto"/>
        <w:ind w:right="738"/>
        <w:rPr>
          <w:rFonts w:cs="Arial"/>
          <w:b/>
          <w:bCs/>
          <w:color w:val="000000"/>
          <w:u w:val="single"/>
        </w:rPr>
      </w:pPr>
      <w:r w:rsidRPr="00E570D6">
        <w:rPr>
          <w:rFonts w:cs="Arial"/>
          <w:b/>
          <w:bCs/>
          <w:caps/>
        </w:rPr>
        <w:lastRenderedPageBreak/>
        <w:t>Attachment</w:t>
      </w:r>
      <w:r w:rsidRPr="00E104AD">
        <w:rPr>
          <w:rFonts w:cs="Arial"/>
          <w:b/>
          <w:bCs/>
        </w:rPr>
        <w:t xml:space="preserve"> </w:t>
      </w:r>
      <w:r w:rsidR="00C543E6">
        <w:rPr>
          <w:rFonts w:cs="Arial"/>
          <w:b/>
          <w:bCs/>
        </w:rPr>
        <w:t>C</w:t>
      </w:r>
      <w:r>
        <w:rPr>
          <w:rFonts w:cs="Arial"/>
          <w:b/>
          <w:bCs/>
        </w:rPr>
        <w:t xml:space="preserve">    Numbering will change with each final version</w:t>
      </w:r>
    </w:p>
    <w:p w14:paraId="2607C875" w14:textId="77777777" w:rsidR="00E03EB4" w:rsidRPr="00E104AD" w:rsidRDefault="00E03EB4" w:rsidP="00E03EB4">
      <w:pPr>
        <w:tabs>
          <w:tab w:val="left" w:pos="1368"/>
          <w:tab w:val="left" w:pos="11448"/>
          <w:tab w:val="left" w:pos="12456"/>
        </w:tabs>
        <w:spacing w:after="0" w:line="240" w:lineRule="auto"/>
        <w:ind w:left="360" w:right="738"/>
        <w:jc w:val="center"/>
        <w:rPr>
          <w:color w:val="000000"/>
        </w:rPr>
      </w:pPr>
      <w:r w:rsidRPr="00E104AD">
        <w:rPr>
          <w:color w:val="000000"/>
          <w:u w:val="single"/>
        </w:rPr>
        <w:t>BIDDER RESPONSE SHEET</w:t>
      </w:r>
    </w:p>
    <w:p w14:paraId="13A204CD" w14:textId="77777777" w:rsidR="00E03EB4" w:rsidRPr="00E104AD" w:rsidRDefault="00E03EB4" w:rsidP="00E03EB4">
      <w:pPr>
        <w:tabs>
          <w:tab w:val="left" w:pos="1368"/>
          <w:tab w:val="left" w:pos="11448"/>
          <w:tab w:val="left" w:pos="12456"/>
        </w:tabs>
        <w:spacing w:after="0" w:line="240" w:lineRule="auto"/>
        <w:ind w:left="360" w:right="738"/>
        <w:rPr>
          <w:color w:val="000000"/>
        </w:rPr>
      </w:pPr>
    </w:p>
    <w:p w14:paraId="499EED36" w14:textId="321F3D2B" w:rsidR="00E03EB4" w:rsidRPr="00E104AD" w:rsidRDefault="00E03EB4" w:rsidP="00E03EB4">
      <w:pPr>
        <w:tabs>
          <w:tab w:val="left" w:pos="900"/>
          <w:tab w:val="left" w:pos="11448"/>
          <w:tab w:val="left" w:pos="12456"/>
        </w:tabs>
        <w:spacing w:after="0" w:line="240" w:lineRule="auto"/>
        <w:ind w:left="720" w:right="738" w:hanging="720"/>
        <w:rPr>
          <w:color w:val="000000"/>
        </w:rPr>
      </w:pPr>
      <w:r w:rsidRPr="00E104AD">
        <w:rPr>
          <w:color w:val="000000"/>
        </w:rPr>
        <w:t>NOTE:</w:t>
      </w:r>
      <w:r w:rsidRPr="00E104AD">
        <w:rPr>
          <w:color w:val="000000"/>
        </w:rPr>
        <w:tab/>
        <w:t xml:space="preserve">THIS FORM </w:t>
      </w:r>
      <w:r w:rsidRPr="00E104AD">
        <w:rPr>
          <w:color w:val="000000"/>
          <w:u w:val="single"/>
        </w:rPr>
        <w:t>SHOULD BE RETURNED</w:t>
      </w:r>
      <w:r w:rsidRPr="00E104AD">
        <w:rPr>
          <w:color w:val="000000"/>
        </w:rPr>
        <w:t xml:space="preserve"> WITH YOUR BID </w:t>
      </w:r>
      <w:proofErr w:type="gramStart"/>
      <w:r w:rsidRPr="00E104AD">
        <w:rPr>
          <w:color w:val="000000"/>
        </w:rPr>
        <w:t>RESPONSE  SECTION</w:t>
      </w:r>
      <w:proofErr w:type="gramEnd"/>
      <w:r w:rsidRPr="00E104AD">
        <w:rPr>
          <w:color w:val="000000"/>
        </w:rPr>
        <w:t xml:space="preserve"> NUMBERS IDENTIFIED CORRESPOND TO THOSE SHOWN IN THE </w:t>
      </w:r>
      <w:r w:rsidRPr="00E104AD">
        <w:rPr>
          <w:color w:val="000000"/>
          <w:u w:val="single"/>
        </w:rPr>
        <w:t>SPECIAL CONDITIONS OF BID</w:t>
      </w:r>
      <w:r w:rsidRPr="00E104AD">
        <w:rPr>
          <w:color w:val="000000"/>
        </w:rPr>
        <w:t>.</w:t>
      </w:r>
      <w:r w:rsidR="004364C3">
        <w:rPr>
          <w:color w:val="000000"/>
        </w:rPr>
        <w:t xml:space="preserve"> Please Reference Section 2.</w:t>
      </w:r>
    </w:p>
    <w:p w14:paraId="70FF080E"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2E50051" w14:textId="77777777" w:rsidR="00E03EB4" w:rsidRDefault="00E03EB4" w:rsidP="00E03EB4">
      <w:pPr>
        <w:tabs>
          <w:tab w:val="center" w:pos="8640"/>
          <w:tab w:val="center" w:pos="9360"/>
        </w:tabs>
        <w:spacing w:after="0" w:line="240" w:lineRule="auto"/>
        <w:ind w:right="-1080"/>
        <w:rPr>
          <w:color w:val="000000"/>
          <w:u w:val="single"/>
        </w:rPr>
      </w:pPr>
      <w:r w:rsidRPr="00E104AD">
        <w:rPr>
          <w:color w:val="000000"/>
        </w:rPr>
        <w:tab/>
      </w:r>
      <w:r w:rsidRPr="00E104AD">
        <w:rPr>
          <w:color w:val="000000"/>
          <w:u w:val="single"/>
        </w:rPr>
        <w:t>YES</w:t>
      </w:r>
      <w:r w:rsidRPr="00E104AD">
        <w:rPr>
          <w:color w:val="000000"/>
        </w:rPr>
        <w:tab/>
        <w:t xml:space="preserve"> </w:t>
      </w:r>
      <w:r w:rsidRPr="00E104AD">
        <w:rPr>
          <w:color w:val="000000"/>
          <w:u w:val="single"/>
        </w:rPr>
        <w:t>NO</w:t>
      </w:r>
    </w:p>
    <w:p w14:paraId="2649E763"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7C3E912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is an original manufacturer authorized distributor or dealer.</w:t>
      </w:r>
      <w:r w:rsidRPr="006441E1">
        <w:rPr>
          <w:color w:val="000000"/>
        </w:rPr>
        <w:tab/>
      </w:r>
      <w:r w:rsidRPr="006441E1">
        <w:rPr>
          <w:color w:val="000000"/>
        </w:rPr>
        <w:tab/>
      </w:r>
      <w:r w:rsidRPr="006441E1">
        <w:rPr>
          <w:color w:val="000000"/>
        </w:rPr>
        <w:tab/>
      </w:r>
      <w:r w:rsidRPr="006441E1">
        <w:rPr>
          <w:color w:val="000000"/>
        </w:rPr>
        <w:tab/>
      </w:r>
    </w:p>
    <w:p w14:paraId="0752EA33"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12EF4B0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is an original manufacturer authorized distributor or dealer</w:t>
      </w:r>
      <w:r w:rsidRPr="006441E1">
        <w:rPr>
          <w:color w:val="000000"/>
        </w:rPr>
        <w:br/>
        <w:t>with repair capabilities for the product.</w:t>
      </w:r>
      <w:r w:rsidRPr="006441E1">
        <w:rPr>
          <w:color w:val="000000"/>
        </w:rPr>
        <w:tab/>
      </w:r>
      <w:r w:rsidRPr="006441E1">
        <w:rPr>
          <w:color w:val="000000"/>
        </w:rPr>
        <w:tab/>
      </w:r>
      <w:r w:rsidRPr="006441E1">
        <w:rPr>
          <w:color w:val="000000"/>
        </w:rPr>
        <w:tab/>
      </w:r>
      <w:r w:rsidRPr="006441E1">
        <w:rPr>
          <w:color w:val="000000"/>
        </w:rPr>
        <w:tab/>
      </w:r>
    </w:p>
    <w:p w14:paraId="011DC3E8"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DF13A86" w14:textId="77777777" w:rsidR="00E03EB4" w:rsidRPr="006441E1"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B</w:t>
      </w:r>
      <w:r w:rsidR="00E03EB4" w:rsidRPr="006441E1">
        <w:rPr>
          <w:color w:val="000000"/>
        </w:rPr>
        <w:t>idder has provided references as required.</w:t>
      </w:r>
      <w:r w:rsidR="00E03EB4" w:rsidRPr="006441E1">
        <w:rPr>
          <w:color w:val="000000"/>
        </w:rPr>
        <w:tab/>
      </w:r>
      <w:r w:rsidR="00E03EB4" w:rsidRPr="006441E1">
        <w:rPr>
          <w:color w:val="000000"/>
        </w:rPr>
        <w:tab/>
      </w:r>
      <w:r w:rsidR="00E03EB4" w:rsidRPr="006441E1">
        <w:rPr>
          <w:color w:val="000000"/>
        </w:rPr>
        <w:tab/>
      </w:r>
      <w:r w:rsidR="00E03EB4" w:rsidRPr="006441E1">
        <w:rPr>
          <w:color w:val="000000"/>
        </w:rPr>
        <w:tab/>
      </w:r>
    </w:p>
    <w:p w14:paraId="5A5F1D11"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DEAFA42"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has been in this business the required term. </w:t>
      </w:r>
      <w:r w:rsidRPr="006441E1">
        <w:rPr>
          <w:color w:val="000000"/>
        </w:rPr>
        <w:tab/>
      </w:r>
      <w:r w:rsidRPr="006441E1">
        <w:rPr>
          <w:color w:val="000000"/>
        </w:rPr>
        <w:tab/>
      </w:r>
      <w:r w:rsidRPr="006441E1">
        <w:rPr>
          <w:color w:val="000000"/>
        </w:rPr>
        <w:tab/>
      </w:r>
      <w:r w:rsidRPr="006441E1">
        <w:rPr>
          <w:color w:val="000000"/>
        </w:rPr>
        <w:tab/>
      </w:r>
    </w:p>
    <w:p w14:paraId="0A8F6ABB"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3AFE369D"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has quoted maintenance beyond the warranty.</w:t>
      </w:r>
      <w:r w:rsidRPr="006441E1">
        <w:rPr>
          <w:color w:val="000000"/>
        </w:rPr>
        <w:tab/>
      </w:r>
      <w:r w:rsidRPr="006441E1">
        <w:rPr>
          <w:color w:val="000000"/>
        </w:rPr>
        <w:tab/>
      </w:r>
      <w:r w:rsidRPr="006441E1">
        <w:rPr>
          <w:color w:val="000000"/>
        </w:rPr>
        <w:tab/>
      </w:r>
      <w:r w:rsidRPr="006441E1">
        <w:rPr>
          <w:color w:val="000000"/>
        </w:rPr>
        <w:tab/>
      </w:r>
    </w:p>
    <w:p w14:paraId="45820518"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280A3E51" w14:textId="47FF6BD6"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provides </w:t>
      </w:r>
      <w:r w:rsidR="00D044FB">
        <w:rPr>
          <w:color w:val="000000"/>
        </w:rPr>
        <w:t xml:space="preserve">on-site, </w:t>
      </w:r>
      <w:r w:rsidRPr="006441E1">
        <w:rPr>
          <w:color w:val="000000"/>
        </w:rPr>
        <w:t>in-store</w:t>
      </w:r>
      <w:r w:rsidR="00D044FB">
        <w:rPr>
          <w:color w:val="000000"/>
        </w:rPr>
        <w:t>,</w:t>
      </w:r>
      <w:r w:rsidRPr="006441E1">
        <w:rPr>
          <w:color w:val="000000"/>
        </w:rPr>
        <w:t xml:space="preserve"> or depot repair service.</w:t>
      </w:r>
      <w:r w:rsidRPr="006441E1">
        <w:rPr>
          <w:color w:val="000000"/>
        </w:rPr>
        <w:tab/>
      </w:r>
      <w:r w:rsidRPr="006441E1">
        <w:rPr>
          <w:color w:val="000000"/>
        </w:rPr>
        <w:tab/>
      </w:r>
      <w:r w:rsidRPr="006441E1">
        <w:rPr>
          <w:color w:val="000000"/>
        </w:rPr>
        <w:tab/>
      </w:r>
      <w:r w:rsidRPr="006441E1">
        <w:rPr>
          <w:color w:val="000000"/>
        </w:rPr>
        <w:tab/>
      </w:r>
    </w:p>
    <w:p w14:paraId="2C055FAD" w14:textId="77777777" w:rsidR="00E03EB4" w:rsidRDefault="00E03EB4" w:rsidP="006441E1">
      <w:pPr>
        <w:tabs>
          <w:tab w:val="left" w:pos="900"/>
          <w:tab w:val="left" w:pos="8370"/>
          <w:tab w:val="right" w:leader="underscore" w:pos="9000"/>
          <w:tab w:val="left" w:pos="9180"/>
          <w:tab w:val="right" w:leader="underscore" w:pos="9720"/>
        </w:tabs>
        <w:spacing w:after="0" w:line="240" w:lineRule="auto"/>
        <w:ind w:left="720"/>
        <w:rPr>
          <w:color w:val="000000"/>
        </w:rPr>
      </w:pPr>
    </w:p>
    <w:p w14:paraId="653436CE"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shall have adequate and skilled staff to ensure quality and</w:t>
      </w:r>
      <w:r w:rsidRPr="006441E1">
        <w:rPr>
          <w:color w:val="000000"/>
        </w:rPr>
        <w:tab/>
      </w:r>
      <w:r w:rsidRPr="006441E1">
        <w:rPr>
          <w:color w:val="000000"/>
        </w:rPr>
        <w:tab/>
      </w:r>
      <w:r w:rsidRPr="006441E1">
        <w:rPr>
          <w:color w:val="000000"/>
        </w:rPr>
        <w:tab/>
      </w:r>
      <w:r w:rsidRPr="006441E1">
        <w:rPr>
          <w:color w:val="000000"/>
        </w:rPr>
        <w:tab/>
      </w:r>
    </w:p>
    <w:p w14:paraId="1F275734" w14:textId="77777777" w:rsidR="00E03EB4" w:rsidRPr="006441E1" w:rsidRDefault="0021696D" w:rsidP="00B77413">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r w:rsidRPr="006441E1">
        <w:rPr>
          <w:color w:val="000000"/>
        </w:rPr>
        <w:t xml:space="preserve">effectiveness of </w:t>
      </w:r>
      <w:r w:rsidR="00E03EB4" w:rsidRPr="006441E1">
        <w:rPr>
          <w:color w:val="000000"/>
        </w:rPr>
        <w:t>performance for this contract.</w:t>
      </w:r>
    </w:p>
    <w:p w14:paraId="43491B9D"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6B538F0"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provide instructions as required.</w:t>
      </w:r>
      <w:r w:rsidRPr="006441E1">
        <w:rPr>
          <w:color w:val="000000"/>
        </w:rPr>
        <w:tab/>
      </w:r>
      <w:r w:rsidRPr="006441E1">
        <w:rPr>
          <w:color w:val="000000"/>
        </w:rPr>
        <w:tab/>
      </w:r>
      <w:r w:rsidRPr="006441E1">
        <w:rPr>
          <w:color w:val="000000"/>
        </w:rPr>
        <w:tab/>
      </w:r>
      <w:r w:rsidRPr="006441E1">
        <w:rPr>
          <w:color w:val="000000"/>
        </w:rPr>
        <w:tab/>
      </w:r>
    </w:p>
    <w:p w14:paraId="51564666"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75D7908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report purchases as required.</w:t>
      </w:r>
      <w:r w:rsidRPr="006441E1">
        <w:rPr>
          <w:color w:val="000000"/>
        </w:rPr>
        <w:tab/>
      </w:r>
      <w:r w:rsidRPr="006441E1">
        <w:rPr>
          <w:color w:val="000000"/>
        </w:rPr>
        <w:tab/>
      </w:r>
      <w:r w:rsidRPr="006441E1">
        <w:rPr>
          <w:color w:val="000000"/>
        </w:rPr>
        <w:tab/>
      </w:r>
      <w:r w:rsidRPr="006441E1">
        <w:rPr>
          <w:color w:val="000000"/>
        </w:rPr>
        <w:tab/>
      </w:r>
    </w:p>
    <w:p w14:paraId="69D01382"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E89504B"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warranty service or parts they provide.</w:t>
      </w:r>
      <w:r w:rsidRPr="006441E1">
        <w:rPr>
          <w:color w:val="000000"/>
        </w:rPr>
        <w:tab/>
      </w:r>
      <w:r w:rsidRPr="006441E1">
        <w:rPr>
          <w:color w:val="000000"/>
        </w:rPr>
        <w:tab/>
      </w:r>
      <w:r w:rsidRPr="006441E1">
        <w:rPr>
          <w:color w:val="000000"/>
        </w:rPr>
        <w:tab/>
      </w:r>
      <w:r w:rsidRPr="006441E1">
        <w:rPr>
          <w:color w:val="000000"/>
        </w:rPr>
        <w:tab/>
      </w:r>
    </w:p>
    <w:p w14:paraId="24DA46EE"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4DFF1B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honor manufacturer’s warranty.</w:t>
      </w:r>
      <w:r w:rsidRPr="006441E1">
        <w:rPr>
          <w:color w:val="000000"/>
        </w:rPr>
        <w:tab/>
      </w:r>
      <w:r w:rsidRPr="006441E1">
        <w:rPr>
          <w:color w:val="000000"/>
        </w:rPr>
        <w:tab/>
      </w:r>
      <w:r w:rsidRPr="006441E1">
        <w:rPr>
          <w:color w:val="000000"/>
        </w:rPr>
        <w:tab/>
      </w:r>
      <w:r w:rsidRPr="006441E1">
        <w:rPr>
          <w:color w:val="000000"/>
        </w:rPr>
        <w:tab/>
      </w:r>
    </w:p>
    <w:p w14:paraId="7E4846AD" w14:textId="77777777" w:rsidR="00E03EB4" w:rsidRPr="00E104AD"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35CC553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will provide Certificate of Insurance if awarded the contract. </w:t>
      </w:r>
      <w:r w:rsidRPr="006441E1">
        <w:rPr>
          <w:color w:val="000000"/>
        </w:rPr>
        <w:tab/>
      </w:r>
      <w:r w:rsidRPr="006441E1">
        <w:rPr>
          <w:color w:val="000000"/>
        </w:rPr>
        <w:tab/>
      </w:r>
      <w:r w:rsidRPr="006441E1">
        <w:rPr>
          <w:color w:val="000000"/>
        </w:rPr>
        <w:tab/>
      </w:r>
      <w:r w:rsidRPr="006441E1">
        <w:rPr>
          <w:color w:val="000000"/>
        </w:rPr>
        <w:tab/>
      </w:r>
    </w:p>
    <w:p w14:paraId="7AED9D8E"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08C23F7C" w14:textId="77777777" w:rsidR="00E03EB4" w:rsidRPr="006441E1" w:rsidRDefault="00E03EB4" w:rsidP="0021696D">
      <w:pPr>
        <w:pStyle w:val="ListParagraph"/>
        <w:numPr>
          <w:ilvl w:val="0"/>
          <w:numId w:val="31"/>
        </w:numPr>
        <w:tabs>
          <w:tab w:val="left" w:pos="360"/>
          <w:tab w:val="left" w:pos="8370"/>
          <w:tab w:val="right" w:leader="underscore" w:pos="9000"/>
          <w:tab w:val="left" w:pos="9180"/>
          <w:tab w:val="right" w:leader="underscore" w:pos="9720"/>
        </w:tabs>
        <w:spacing w:after="0" w:line="240" w:lineRule="auto"/>
        <w:ind w:left="0" w:firstLine="0"/>
        <w:rPr>
          <w:color w:val="000000"/>
        </w:rPr>
      </w:pPr>
      <w:r w:rsidRPr="006441E1">
        <w:rPr>
          <w:color w:val="000000"/>
        </w:rPr>
        <w:t>Bidder must provide proof of, and will maintain current certificates, permits</w:t>
      </w:r>
      <w:r w:rsidR="0021696D">
        <w:rPr>
          <w:color w:val="000000"/>
        </w:rPr>
        <w:t>,</w:t>
      </w:r>
      <w:r w:rsidRPr="006441E1">
        <w:rPr>
          <w:color w:val="000000"/>
        </w:rPr>
        <w:t xml:space="preserve"> </w:t>
      </w:r>
      <w:r w:rsidRPr="006441E1">
        <w:rPr>
          <w:color w:val="000000"/>
        </w:rPr>
        <w:tab/>
      </w:r>
      <w:r w:rsidRPr="006441E1">
        <w:rPr>
          <w:color w:val="000000"/>
        </w:rPr>
        <w:tab/>
      </w:r>
      <w:r w:rsidRPr="006441E1">
        <w:rPr>
          <w:color w:val="000000"/>
        </w:rPr>
        <w:tab/>
      </w:r>
      <w:r w:rsidRPr="006441E1">
        <w:rPr>
          <w:color w:val="000000"/>
        </w:rPr>
        <w:tab/>
      </w:r>
    </w:p>
    <w:p w14:paraId="1F0A24EE" w14:textId="77777777" w:rsidR="00E03EB4" w:rsidRPr="006441E1" w:rsidRDefault="00E03EB4" w:rsidP="0021696D">
      <w:pPr>
        <w:tabs>
          <w:tab w:val="left" w:pos="900"/>
          <w:tab w:val="left" w:pos="8370"/>
          <w:tab w:val="right" w:leader="underscore" w:pos="9000"/>
          <w:tab w:val="left" w:pos="9180"/>
          <w:tab w:val="right" w:leader="underscore" w:pos="9720"/>
        </w:tabs>
        <w:spacing w:after="0" w:line="240" w:lineRule="auto"/>
        <w:ind w:left="360"/>
        <w:rPr>
          <w:color w:val="000000"/>
        </w:rPr>
      </w:pPr>
      <w:r w:rsidRPr="006441E1">
        <w:rPr>
          <w:color w:val="000000"/>
        </w:rPr>
        <w:t>and licenses.</w:t>
      </w:r>
    </w:p>
    <w:p w14:paraId="633790BB"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5B840B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and will comply with background check process.</w:t>
      </w:r>
    </w:p>
    <w:p w14:paraId="6897335F" w14:textId="77777777" w:rsidR="00E03EB4" w:rsidRPr="006441E1"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0B9AB8A1"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can meet delivery requirement.</w:t>
      </w:r>
      <w:r w:rsidRPr="006441E1">
        <w:rPr>
          <w:color w:val="000000"/>
        </w:rPr>
        <w:tab/>
      </w:r>
      <w:r w:rsidRPr="006441E1">
        <w:rPr>
          <w:color w:val="000000"/>
        </w:rPr>
        <w:tab/>
      </w:r>
      <w:r w:rsidRPr="006441E1">
        <w:rPr>
          <w:color w:val="000000"/>
        </w:rPr>
        <w:tab/>
      </w:r>
      <w:r w:rsidRPr="006441E1">
        <w:rPr>
          <w:color w:val="000000"/>
        </w:rPr>
        <w:tab/>
      </w:r>
    </w:p>
    <w:p w14:paraId="49A9A84B"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rPr>
      </w:pPr>
      <w:r w:rsidRPr="006441E1">
        <w:rPr>
          <w:color w:val="000000"/>
        </w:rPr>
        <w:t>If not, please state delivery time _____ days ARO</w:t>
      </w:r>
    </w:p>
    <w:p w14:paraId="0CAA1ABE" w14:textId="77777777" w:rsidR="00E03EB4" w:rsidRPr="006441E1"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4D0A829" w14:textId="77777777" w:rsidR="00E03EB4" w:rsidRPr="006441E1" w:rsidRDefault="00E03EB4" w:rsidP="006441E1">
      <w:pPr>
        <w:pStyle w:val="ListParagraph"/>
        <w:numPr>
          <w:ilvl w:val="0"/>
          <w:numId w:val="31"/>
        </w:numPr>
        <w:tabs>
          <w:tab w:val="left" w:pos="900"/>
          <w:tab w:val="left" w:pos="8370"/>
          <w:tab w:val="right" w:leader="underscore" w:pos="8910"/>
          <w:tab w:val="left" w:pos="9180"/>
          <w:tab w:val="right" w:leader="underscore" w:pos="9720"/>
        </w:tabs>
        <w:spacing w:after="0" w:line="240" w:lineRule="auto"/>
        <w:rPr>
          <w:color w:val="000000"/>
        </w:rPr>
      </w:pPr>
      <w:r w:rsidRPr="006441E1">
        <w:rPr>
          <w:color w:val="000000"/>
        </w:rPr>
        <w:t>Please indicate your estimated delivery time in</w:t>
      </w:r>
      <w:r w:rsidRPr="006441E1">
        <w:rPr>
          <w:color w:val="000000"/>
        </w:rPr>
        <w:br/>
        <w:t xml:space="preserve">calendar days ARO </w:t>
      </w:r>
    </w:p>
    <w:p w14:paraId="03D0357E" w14:textId="77777777" w:rsidR="00E03EB4" w:rsidRPr="006441E1" w:rsidRDefault="00E03EB4" w:rsidP="00E03EB4">
      <w:pPr>
        <w:tabs>
          <w:tab w:val="left" w:pos="900"/>
          <w:tab w:val="left" w:pos="8370"/>
          <w:tab w:val="right" w:leader="underscore" w:pos="8910"/>
          <w:tab w:val="left" w:pos="9180"/>
          <w:tab w:val="right" w:leader="underscore" w:pos="9720"/>
        </w:tabs>
        <w:spacing w:after="0" w:line="240" w:lineRule="auto"/>
        <w:ind w:left="720" w:hanging="720"/>
        <w:rPr>
          <w:color w:val="000000"/>
        </w:rPr>
      </w:pPr>
    </w:p>
    <w:p w14:paraId="65A0DB58" w14:textId="77777777" w:rsidR="00E03EB4" w:rsidRPr="006441E1" w:rsidRDefault="00E03EB4" w:rsidP="006441E1">
      <w:pPr>
        <w:pStyle w:val="ListParagraph"/>
        <w:numPr>
          <w:ilvl w:val="0"/>
          <w:numId w:val="31"/>
        </w:numPr>
        <w:tabs>
          <w:tab w:val="left" w:pos="900"/>
          <w:tab w:val="left" w:pos="8370"/>
          <w:tab w:val="right" w:leader="underscore" w:pos="8910"/>
          <w:tab w:val="left" w:pos="9180"/>
          <w:tab w:val="right" w:leader="underscore" w:pos="9720"/>
        </w:tabs>
        <w:spacing w:after="0" w:line="240" w:lineRule="auto"/>
        <w:rPr>
          <w:color w:val="000000"/>
        </w:rPr>
      </w:pPr>
      <w:r w:rsidRPr="006441E1">
        <w:rPr>
          <w:color w:val="000000"/>
        </w:rPr>
        <w:t>Bidder understands that failure to meet the contracted delivery date may result</w:t>
      </w:r>
      <w:r w:rsidRPr="006441E1">
        <w:rPr>
          <w:color w:val="000000"/>
        </w:rPr>
        <w:tab/>
      </w:r>
      <w:r w:rsidRPr="006441E1">
        <w:rPr>
          <w:color w:val="000000"/>
        </w:rPr>
        <w:tab/>
      </w:r>
      <w:r w:rsidRPr="006441E1">
        <w:rPr>
          <w:color w:val="000000"/>
        </w:rPr>
        <w:tab/>
      </w:r>
      <w:r w:rsidRPr="006441E1">
        <w:rPr>
          <w:color w:val="000000"/>
        </w:rPr>
        <w:tab/>
      </w:r>
    </w:p>
    <w:p w14:paraId="670B9E20"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u w:val="single"/>
        </w:rPr>
      </w:pPr>
      <w:r w:rsidRPr="006441E1">
        <w:rPr>
          <w:color w:val="000000"/>
        </w:rPr>
        <w:t>in cancellation of order/award.</w:t>
      </w:r>
      <w:r w:rsidRPr="006441E1">
        <w:rPr>
          <w:color w:val="000000"/>
          <w:u w:val="single"/>
        </w:rPr>
        <w:t xml:space="preserve"> </w:t>
      </w:r>
    </w:p>
    <w:p w14:paraId="43BE25B0"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0B8B8A3"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You are bidding all prices FOB Destination, freight included</w:t>
      </w:r>
      <w:r w:rsidRPr="006441E1">
        <w:rPr>
          <w:color w:val="000000"/>
        </w:rPr>
        <w:tab/>
      </w:r>
      <w:r w:rsidRPr="006441E1">
        <w:rPr>
          <w:color w:val="000000"/>
        </w:rPr>
        <w:tab/>
      </w:r>
      <w:r w:rsidRPr="006441E1">
        <w:rPr>
          <w:color w:val="000000"/>
        </w:rPr>
        <w:tab/>
      </w:r>
      <w:r w:rsidRPr="006441E1">
        <w:rPr>
          <w:color w:val="000000"/>
        </w:rPr>
        <w:tab/>
      </w:r>
    </w:p>
    <w:p w14:paraId="79902E09" w14:textId="77777777" w:rsidR="00E03EB4" w:rsidRPr="006441E1" w:rsidRDefault="00E03EB4" w:rsidP="006441E1">
      <w:pPr>
        <w:tabs>
          <w:tab w:val="left" w:pos="900"/>
          <w:tab w:val="left" w:pos="8370"/>
          <w:tab w:val="right" w:leader="underscore" w:pos="8910"/>
          <w:tab w:val="left" w:pos="9180"/>
          <w:tab w:val="right" w:leader="underscore" w:pos="9720"/>
        </w:tabs>
        <w:spacing w:after="0" w:line="240" w:lineRule="auto"/>
        <w:ind w:left="720"/>
        <w:rPr>
          <w:color w:val="000000"/>
        </w:rPr>
      </w:pPr>
      <w:r w:rsidRPr="006441E1">
        <w:rPr>
          <w:color w:val="000000"/>
        </w:rPr>
        <w:t xml:space="preserve">If not, please specify.  </w:t>
      </w:r>
    </w:p>
    <w:p w14:paraId="2B4313F8"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4761DEF2"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provide samples/demonstration, if requested.</w:t>
      </w:r>
      <w:r w:rsidRPr="006441E1">
        <w:rPr>
          <w:color w:val="000000"/>
        </w:rPr>
        <w:tab/>
      </w:r>
      <w:r w:rsidRPr="006441E1">
        <w:rPr>
          <w:color w:val="000000"/>
        </w:rPr>
        <w:tab/>
      </w:r>
      <w:r w:rsidRPr="006441E1">
        <w:rPr>
          <w:color w:val="000000"/>
        </w:rPr>
        <w:tab/>
      </w:r>
      <w:r w:rsidRPr="006441E1">
        <w:rPr>
          <w:color w:val="000000"/>
        </w:rPr>
        <w:tab/>
      </w:r>
    </w:p>
    <w:p w14:paraId="10B2B931"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33774705"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 xml:space="preserve">Bidder will </w:t>
      </w:r>
      <w:r w:rsidRPr="00BA039B">
        <w:rPr>
          <w:color w:val="000000"/>
        </w:rPr>
        <w:t>provide a monthly report of purchases from</w:t>
      </w:r>
      <w:r w:rsidR="00BA039B" w:rsidRPr="00BA039B">
        <w:rPr>
          <w:color w:val="000000"/>
        </w:rPr>
        <w:t xml:space="preserve"> </w:t>
      </w:r>
      <w:r w:rsidRPr="00BA039B">
        <w:rPr>
          <w:color w:val="000000"/>
        </w:rPr>
        <w:t>state-</w:t>
      </w:r>
      <w:r w:rsidR="00BA039B" w:rsidRPr="00BA039B">
        <w:rPr>
          <w:color w:val="000000"/>
        </w:rPr>
        <w:br/>
      </w:r>
      <w:r w:rsidRPr="00BA039B">
        <w:rPr>
          <w:color w:val="000000"/>
        </w:rPr>
        <w:t xml:space="preserve">certified minority business </w:t>
      </w:r>
      <w:proofErr w:type="gramStart"/>
      <w:r w:rsidRPr="00BA039B">
        <w:rPr>
          <w:color w:val="000000"/>
        </w:rPr>
        <w:t>enterprises</w:t>
      </w:r>
      <w:r w:rsidR="006441E1" w:rsidRPr="00BA039B">
        <w:rPr>
          <w:color w:val="000000"/>
        </w:rPr>
        <w:t xml:space="preserve">  and</w:t>
      </w:r>
      <w:proofErr w:type="gramEnd"/>
      <w:r w:rsidR="006441E1" w:rsidRPr="00BA039B">
        <w:rPr>
          <w:color w:val="000000"/>
        </w:rPr>
        <w:t xml:space="preserve"> state-certified </w:t>
      </w:r>
      <w:r w:rsidR="00BA039B" w:rsidRPr="00BA039B">
        <w:rPr>
          <w:color w:val="000000"/>
        </w:rPr>
        <w:br/>
      </w:r>
      <w:r w:rsidR="006441E1" w:rsidRPr="00BA039B">
        <w:rPr>
          <w:color w:val="000000"/>
        </w:rPr>
        <w:t>disabled veteran owned business enterprises</w:t>
      </w:r>
      <w:r w:rsidR="00BA039B" w:rsidRPr="00BA039B">
        <w:rPr>
          <w:color w:val="000000"/>
        </w:rPr>
        <w:t>.</w:t>
      </w:r>
      <w:r w:rsidRPr="006441E1">
        <w:rPr>
          <w:color w:val="000000"/>
        </w:rPr>
        <w:tab/>
      </w:r>
      <w:r w:rsidRPr="006441E1">
        <w:rPr>
          <w:color w:val="000000"/>
        </w:rPr>
        <w:tab/>
      </w:r>
      <w:r w:rsidRPr="006441E1">
        <w:rPr>
          <w:color w:val="000000"/>
        </w:rPr>
        <w:tab/>
      </w:r>
      <w:r w:rsidRPr="006441E1">
        <w:rPr>
          <w:color w:val="000000"/>
        </w:rPr>
        <w:tab/>
      </w:r>
    </w:p>
    <w:p w14:paraId="01EC69D4"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5A4A9C7"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comply with terms on subcontracting.</w:t>
      </w:r>
      <w:r w:rsidRPr="006441E1">
        <w:rPr>
          <w:color w:val="000000"/>
        </w:rPr>
        <w:tab/>
      </w:r>
      <w:r w:rsidRPr="006441E1">
        <w:rPr>
          <w:color w:val="000000"/>
        </w:rPr>
        <w:tab/>
      </w:r>
      <w:r w:rsidRPr="006441E1">
        <w:rPr>
          <w:color w:val="000000"/>
        </w:rPr>
        <w:tab/>
      </w:r>
      <w:r w:rsidRPr="006441E1">
        <w:rPr>
          <w:color w:val="000000"/>
        </w:rPr>
        <w:tab/>
      </w:r>
    </w:p>
    <w:p w14:paraId="7912273C"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487827E0"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will hold pricing firm the required term.</w:t>
      </w:r>
      <w:r w:rsidRPr="006441E1">
        <w:rPr>
          <w:color w:val="000000"/>
        </w:rPr>
        <w:tab/>
      </w:r>
      <w:r w:rsidRPr="006441E1">
        <w:rPr>
          <w:color w:val="000000"/>
        </w:rPr>
        <w:tab/>
      </w:r>
      <w:r w:rsidRPr="006441E1">
        <w:rPr>
          <w:color w:val="000000"/>
        </w:rPr>
        <w:tab/>
      </w:r>
      <w:r w:rsidRPr="006441E1">
        <w:rPr>
          <w:color w:val="000000"/>
        </w:rPr>
        <w:tab/>
      </w:r>
    </w:p>
    <w:p w14:paraId="449E989D"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13518984"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agrees to accept State of Wisconsin purchase order or</w:t>
      </w:r>
      <w:r w:rsidRPr="006441E1">
        <w:rPr>
          <w:color w:val="000000"/>
        </w:rPr>
        <w:br/>
        <w:t xml:space="preserve">purchasing card (P-Card) for placement of orders. </w:t>
      </w:r>
      <w:r w:rsidRPr="006441E1">
        <w:rPr>
          <w:color w:val="000000"/>
        </w:rPr>
        <w:tab/>
      </w:r>
      <w:r w:rsidRPr="006441E1">
        <w:rPr>
          <w:color w:val="000000"/>
        </w:rPr>
        <w:tab/>
      </w:r>
      <w:r w:rsidRPr="006441E1">
        <w:rPr>
          <w:color w:val="000000"/>
        </w:rPr>
        <w:tab/>
      </w:r>
      <w:r w:rsidRPr="006441E1">
        <w:rPr>
          <w:color w:val="000000"/>
        </w:rPr>
        <w:tab/>
      </w:r>
    </w:p>
    <w:p w14:paraId="3A15558F"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5F802929"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invoice requirements.</w:t>
      </w:r>
      <w:r w:rsidRPr="006441E1">
        <w:rPr>
          <w:color w:val="000000"/>
        </w:rPr>
        <w:tab/>
      </w:r>
      <w:r w:rsidRPr="006441E1">
        <w:rPr>
          <w:color w:val="000000"/>
        </w:rPr>
        <w:tab/>
      </w:r>
      <w:r w:rsidRPr="006441E1">
        <w:rPr>
          <w:color w:val="000000"/>
        </w:rPr>
        <w:tab/>
      </w:r>
      <w:r w:rsidRPr="006441E1">
        <w:rPr>
          <w:color w:val="000000"/>
        </w:rPr>
        <w:tab/>
      </w:r>
    </w:p>
    <w:p w14:paraId="52B7FE68"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7A7C6ED"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complies with return policy.  If not, state your return policy in detail</w:t>
      </w:r>
      <w:r w:rsidRPr="006441E1">
        <w:rPr>
          <w:color w:val="000000"/>
        </w:rPr>
        <w:tab/>
      </w:r>
      <w:r w:rsidRPr="006441E1">
        <w:rPr>
          <w:color w:val="000000"/>
        </w:rPr>
        <w:tab/>
      </w:r>
      <w:r w:rsidRPr="006441E1">
        <w:rPr>
          <w:color w:val="000000"/>
        </w:rPr>
        <w:tab/>
      </w:r>
      <w:r w:rsidRPr="006441E1">
        <w:rPr>
          <w:color w:val="000000"/>
        </w:rPr>
        <w:tab/>
      </w:r>
    </w:p>
    <w:p w14:paraId="7A87688E" w14:textId="77777777" w:rsidR="00E03EB4" w:rsidRPr="009832B9"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37C31688" w14:textId="77777777" w:rsidR="00E03EB4" w:rsidRPr="006441E1"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agrees to terms regarding duplicates and over shipments.</w:t>
      </w:r>
      <w:r w:rsidRPr="006441E1">
        <w:rPr>
          <w:color w:val="000000"/>
        </w:rPr>
        <w:tab/>
      </w:r>
      <w:r w:rsidRPr="006441E1">
        <w:rPr>
          <w:color w:val="000000"/>
        </w:rPr>
        <w:tab/>
      </w:r>
      <w:r w:rsidRPr="006441E1">
        <w:rPr>
          <w:color w:val="000000"/>
        </w:rPr>
        <w:tab/>
      </w:r>
      <w:r w:rsidRPr="006441E1">
        <w:rPr>
          <w:color w:val="000000"/>
        </w:rPr>
        <w:tab/>
      </w:r>
    </w:p>
    <w:p w14:paraId="52443E7D" w14:textId="77777777" w:rsidR="00E03EB4"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1F1E2E82" w14:textId="77777777" w:rsidR="00E03EB4" w:rsidRPr="00AD7924" w:rsidRDefault="00E03EB4"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contract cancellation.</w:t>
      </w:r>
      <w:r w:rsidRPr="00AD7924">
        <w:rPr>
          <w:color w:val="000000"/>
        </w:rPr>
        <w:tab/>
      </w:r>
      <w:r w:rsidRPr="00AD7924">
        <w:rPr>
          <w:color w:val="000000"/>
        </w:rPr>
        <w:tab/>
      </w:r>
      <w:r w:rsidRPr="00AD7924">
        <w:rPr>
          <w:color w:val="000000"/>
        </w:rPr>
        <w:tab/>
      </w:r>
      <w:r w:rsidRPr="00AD7924">
        <w:rPr>
          <w:color w:val="000000"/>
        </w:rPr>
        <w:tab/>
      </w:r>
    </w:p>
    <w:p w14:paraId="63EAF6AF"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48068006"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liquidated damages.</w:t>
      </w:r>
      <w:r w:rsidRPr="00AD7924">
        <w:rPr>
          <w:color w:val="000000"/>
        </w:rPr>
        <w:tab/>
      </w:r>
      <w:r w:rsidRPr="00AD7924">
        <w:rPr>
          <w:color w:val="000000"/>
        </w:rPr>
        <w:tab/>
      </w:r>
      <w:r w:rsidRPr="00AD7924">
        <w:rPr>
          <w:color w:val="000000"/>
        </w:rPr>
        <w:tab/>
      </w:r>
      <w:r w:rsidRPr="00AD7924">
        <w:rPr>
          <w:color w:val="000000"/>
        </w:rPr>
        <w:tab/>
      </w:r>
    </w:p>
    <w:p w14:paraId="3C6A47F6"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545783C7"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 xml:space="preserve">Bidder agrees to terms of employee identification while working on </w:t>
      </w:r>
      <w:proofErr w:type="spellStart"/>
      <w:r w:rsidRPr="00AD7924">
        <w:rPr>
          <w:color w:val="000000"/>
        </w:rPr>
        <w:t>WisDOT</w:t>
      </w:r>
      <w:proofErr w:type="spellEnd"/>
      <w:r w:rsidRPr="00AD7924">
        <w:rPr>
          <w:color w:val="000000"/>
        </w:rPr>
        <w:t xml:space="preserve"> property</w:t>
      </w:r>
      <w:r w:rsidRPr="00AD7924">
        <w:rPr>
          <w:color w:val="000000"/>
        </w:rPr>
        <w:tab/>
      </w:r>
      <w:r w:rsidRPr="00AD7924">
        <w:rPr>
          <w:color w:val="000000"/>
        </w:rPr>
        <w:tab/>
      </w:r>
      <w:r w:rsidRPr="00AD7924">
        <w:rPr>
          <w:color w:val="000000"/>
        </w:rPr>
        <w:tab/>
      </w:r>
      <w:r w:rsidRPr="00AD7924">
        <w:rPr>
          <w:color w:val="000000"/>
        </w:rPr>
        <w:tab/>
      </w:r>
    </w:p>
    <w:p w14:paraId="3C675A36" w14:textId="77777777" w:rsidR="006441E1" w:rsidRPr="00AD7924" w:rsidRDefault="006441E1" w:rsidP="006441E1">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p>
    <w:p w14:paraId="63FC9930" w14:textId="77777777" w:rsidR="006441E1" w:rsidRPr="00AD7924" w:rsidRDefault="006441E1" w:rsidP="006441E1">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agrees to terms regarding audit requirements.</w:t>
      </w:r>
      <w:r w:rsidRPr="00AD7924">
        <w:rPr>
          <w:color w:val="000000"/>
        </w:rPr>
        <w:tab/>
      </w:r>
      <w:r w:rsidRPr="00AD7924">
        <w:rPr>
          <w:color w:val="000000"/>
        </w:rPr>
        <w:tab/>
      </w:r>
      <w:r w:rsidRPr="00AD7924">
        <w:rPr>
          <w:color w:val="000000"/>
        </w:rPr>
        <w:tab/>
      </w:r>
      <w:r w:rsidRPr="00AD7924">
        <w:rPr>
          <w:color w:val="000000"/>
        </w:rPr>
        <w:tab/>
      </w:r>
    </w:p>
    <w:p w14:paraId="6C8DC2E4" w14:textId="77777777" w:rsidR="00AD7924" w:rsidRPr="00AD7924" w:rsidRDefault="00AD7924" w:rsidP="00AD7924">
      <w:pPr>
        <w:pStyle w:val="ListParagraph"/>
        <w:rPr>
          <w:color w:val="000000"/>
        </w:rPr>
      </w:pPr>
    </w:p>
    <w:p w14:paraId="157A99B8" w14:textId="77777777" w:rsid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understands and agrees to terms for collection of sales and use tax.</w:t>
      </w:r>
      <w:r w:rsidRPr="00AD7924">
        <w:rPr>
          <w:color w:val="000000"/>
        </w:rPr>
        <w:tab/>
      </w:r>
      <w:r w:rsidRPr="00AD7924">
        <w:rPr>
          <w:color w:val="000000"/>
        </w:rPr>
        <w:tab/>
      </w:r>
      <w:r w:rsidRPr="00AD7924">
        <w:rPr>
          <w:color w:val="000000"/>
        </w:rPr>
        <w:tab/>
      </w:r>
      <w:r w:rsidRPr="00AD7924">
        <w:rPr>
          <w:color w:val="000000"/>
        </w:rPr>
        <w:tab/>
      </w:r>
    </w:p>
    <w:p w14:paraId="1B67E91C" w14:textId="77777777" w:rsidR="00AD7924" w:rsidRPr="00AD7924" w:rsidRDefault="00AD7924" w:rsidP="00AD7924">
      <w:pPr>
        <w:pStyle w:val="ListParagraph"/>
        <w:rPr>
          <w:color w:val="000000"/>
        </w:rPr>
      </w:pPr>
    </w:p>
    <w:p w14:paraId="7C6692A9" w14:textId="77777777" w:rsidR="00E03EB4" w:rsidRP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AD7924">
        <w:rPr>
          <w:color w:val="000000"/>
        </w:rPr>
        <w:t>Bidder understands and agrees to terms for debarment.</w:t>
      </w:r>
      <w:r w:rsidRPr="00AD7924">
        <w:rPr>
          <w:color w:val="000000"/>
        </w:rPr>
        <w:tab/>
      </w:r>
      <w:r w:rsidRPr="00AD7924">
        <w:rPr>
          <w:color w:val="000000"/>
        </w:rPr>
        <w:tab/>
      </w:r>
      <w:r w:rsidRPr="00AD7924">
        <w:rPr>
          <w:color w:val="000000"/>
        </w:rPr>
        <w:tab/>
      </w:r>
      <w:r w:rsidRPr="00AD7924">
        <w:rPr>
          <w:color w:val="000000"/>
        </w:rPr>
        <w:tab/>
      </w:r>
      <w:r w:rsidRPr="00AD7924">
        <w:rPr>
          <w:color w:val="000000"/>
        </w:rPr>
        <w:tab/>
      </w:r>
    </w:p>
    <w:p w14:paraId="06156624"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7DFC3995" w14:textId="77777777" w:rsidR="00AD7924" w:rsidRDefault="00E03EB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understands and agrees to the confidentiality clauses.</w:t>
      </w:r>
      <w:r w:rsidRPr="006441E1">
        <w:rPr>
          <w:color w:val="000000"/>
        </w:rPr>
        <w:tab/>
      </w:r>
      <w:r w:rsidRPr="006441E1">
        <w:rPr>
          <w:color w:val="000000"/>
        </w:rPr>
        <w:tab/>
      </w:r>
      <w:r w:rsidRPr="006441E1">
        <w:rPr>
          <w:color w:val="000000"/>
        </w:rPr>
        <w:tab/>
      </w:r>
      <w:r w:rsidRPr="006441E1">
        <w:rPr>
          <w:color w:val="000000"/>
        </w:rPr>
        <w:tab/>
      </w:r>
    </w:p>
    <w:p w14:paraId="503A0669" w14:textId="77777777" w:rsidR="00AD7924" w:rsidRPr="00AD7924" w:rsidRDefault="00AD7924" w:rsidP="00AD7924">
      <w:pPr>
        <w:pStyle w:val="ListParagraph"/>
        <w:rPr>
          <w:color w:val="000000"/>
        </w:rPr>
      </w:pPr>
    </w:p>
    <w:p w14:paraId="5D14B898" w14:textId="737A5D74" w:rsidR="00AD7924" w:rsidRDefault="00AD7924"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sidRPr="006441E1">
        <w:rPr>
          <w:color w:val="000000"/>
        </w:rPr>
        <w:t>Bidder has completed and returned all forms required.</w:t>
      </w:r>
      <w:r w:rsidRPr="006441E1">
        <w:rPr>
          <w:color w:val="000000"/>
        </w:rPr>
        <w:tab/>
      </w:r>
      <w:r w:rsidRPr="006441E1">
        <w:rPr>
          <w:color w:val="000000"/>
        </w:rPr>
        <w:tab/>
      </w:r>
      <w:r w:rsidRPr="006441E1">
        <w:rPr>
          <w:color w:val="000000"/>
        </w:rPr>
        <w:tab/>
      </w:r>
      <w:r w:rsidRPr="006441E1">
        <w:rPr>
          <w:color w:val="000000"/>
        </w:rPr>
        <w:tab/>
      </w:r>
    </w:p>
    <w:p w14:paraId="5C8E1F2A" w14:textId="77777777" w:rsidR="004364C3" w:rsidRPr="004364C3" w:rsidRDefault="004364C3" w:rsidP="004364C3">
      <w:pPr>
        <w:pStyle w:val="ListParagraph"/>
        <w:rPr>
          <w:color w:val="000000"/>
        </w:rPr>
      </w:pPr>
    </w:p>
    <w:p w14:paraId="22AF0D70" w14:textId="70D0EF7A" w:rsidR="00752ADF" w:rsidRDefault="004364C3"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 xml:space="preserve">Bidder has completed and provided a </w:t>
      </w:r>
      <w:r w:rsidR="00752ADF">
        <w:rPr>
          <w:color w:val="000000"/>
        </w:rPr>
        <w:t>schedule</w:t>
      </w:r>
      <w:r>
        <w:rPr>
          <w:color w:val="000000"/>
        </w:rPr>
        <w:t xml:space="preserve"> of project </w:t>
      </w:r>
      <w:r w:rsidR="00752ADF">
        <w:rPr>
          <w:color w:val="000000"/>
        </w:rPr>
        <w:t>milestones</w:t>
      </w:r>
      <w:r>
        <w:rPr>
          <w:color w:val="000000"/>
        </w:rPr>
        <w:t xml:space="preserve"> </w:t>
      </w:r>
      <w:r>
        <w:rPr>
          <w:color w:val="000000"/>
        </w:rPr>
        <w:tab/>
      </w:r>
      <w:r>
        <w:rPr>
          <w:color w:val="000000"/>
        </w:rPr>
        <w:tab/>
      </w:r>
      <w:r w:rsidRPr="006441E1">
        <w:rPr>
          <w:color w:val="000000"/>
        </w:rPr>
        <w:tab/>
      </w:r>
      <w:r w:rsidRPr="006441E1">
        <w:rPr>
          <w:color w:val="000000"/>
        </w:rPr>
        <w:tab/>
      </w:r>
    </w:p>
    <w:p w14:paraId="30A34E0A" w14:textId="77777777" w:rsidR="00752ADF" w:rsidRPr="00752ADF" w:rsidRDefault="00752ADF" w:rsidP="00752ADF">
      <w:pPr>
        <w:pStyle w:val="ListParagraph"/>
        <w:rPr>
          <w:color w:val="000000"/>
        </w:rPr>
      </w:pPr>
    </w:p>
    <w:p w14:paraId="38602C3E" w14:textId="13B95172" w:rsidR="004364C3" w:rsidRDefault="00752ADF" w:rsidP="00AD7924">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Bidder has completed and returned the Method of Procedure</w:t>
      </w:r>
      <w:r w:rsidR="004364C3" w:rsidRPr="006441E1">
        <w:rPr>
          <w:color w:val="000000"/>
        </w:rPr>
        <w:tab/>
      </w:r>
      <w:r>
        <w:rPr>
          <w:color w:val="000000"/>
        </w:rPr>
        <w:tab/>
      </w:r>
      <w:r w:rsidRPr="006441E1">
        <w:rPr>
          <w:color w:val="000000"/>
        </w:rPr>
        <w:tab/>
      </w:r>
      <w:r w:rsidRPr="006441E1">
        <w:rPr>
          <w:color w:val="000000"/>
        </w:rPr>
        <w:tab/>
      </w:r>
    </w:p>
    <w:p w14:paraId="1CC1F739" w14:textId="77777777" w:rsidR="00D16770" w:rsidRPr="00D16770" w:rsidRDefault="00D16770" w:rsidP="00D16770">
      <w:pPr>
        <w:pStyle w:val="ListParagraph"/>
        <w:rPr>
          <w:color w:val="000000"/>
        </w:rPr>
      </w:pPr>
    </w:p>
    <w:p w14:paraId="6A8C6D08" w14:textId="31135087" w:rsidR="00D16770" w:rsidRDefault="00D16770" w:rsidP="00D16770">
      <w:pPr>
        <w:pStyle w:val="ListParagraph"/>
        <w:numPr>
          <w:ilvl w:val="0"/>
          <w:numId w:val="31"/>
        </w:numPr>
        <w:tabs>
          <w:tab w:val="left" w:pos="900"/>
          <w:tab w:val="left" w:pos="8370"/>
          <w:tab w:val="right" w:leader="underscore" w:pos="9000"/>
          <w:tab w:val="left" w:pos="9180"/>
          <w:tab w:val="right" w:leader="underscore" w:pos="9720"/>
        </w:tabs>
        <w:spacing w:after="0" w:line="240" w:lineRule="auto"/>
        <w:rPr>
          <w:color w:val="000000"/>
        </w:rPr>
      </w:pPr>
      <w:r>
        <w:rPr>
          <w:color w:val="000000"/>
        </w:rPr>
        <w:t xml:space="preserve">Bidder agrees that all services provided under this contract must be performed </w:t>
      </w:r>
      <w:r>
        <w:rPr>
          <w:color w:val="000000"/>
        </w:rPr>
        <w:tab/>
      </w:r>
      <w:r w:rsidRPr="006441E1">
        <w:rPr>
          <w:color w:val="000000"/>
        </w:rPr>
        <w:tab/>
      </w:r>
      <w:r w:rsidRPr="006441E1">
        <w:rPr>
          <w:color w:val="000000"/>
        </w:rPr>
        <w:tab/>
      </w:r>
      <w:r w:rsidRPr="006441E1">
        <w:rPr>
          <w:color w:val="000000"/>
        </w:rPr>
        <w:tab/>
      </w:r>
    </w:p>
    <w:p w14:paraId="47763452" w14:textId="530AC165" w:rsidR="00D16770" w:rsidRDefault="00D16770" w:rsidP="00D16770">
      <w:pPr>
        <w:pStyle w:val="ListParagraph"/>
        <w:tabs>
          <w:tab w:val="left" w:pos="900"/>
          <w:tab w:val="left" w:pos="8370"/>
          <w:tab w:val="right" w:leader="underscore" w:pos="9000"/>
          <w:tab w:val="left" w:pos="9180"/>
          <w:tab w:val="right" w:leader="underscore" w:pos="9720"/>
        </w:tabs>
        <w:spacing w:after="0" w:line="240" w:lineRule="auto"/>
        <w:ind w:left="360"/>
        <w:rPr>
          <w:color w:val="000000"/>
        </w:rPr>
      </w:pPr>
      <w:r>
        <w:rPr>
          <w:color w:val="000000"/>
        </w:rPr>
        <w:t>in the United States</w:t>
      </w:r>
    </w:p>
    <w:p w14:paraId="6B089A5A" w14:textId="4D051EF6" w:rsidR="00E03EB4" w:rsidRPr="00AD7924" w:rsidRDefault="00E03EB4" w:rsidP="00AD7924">
      <w:pPr>
        <w:tabs>
          <w:tab w:val="left" w:pos="900"/>
          <w:tab w:val="left" w:pos="8370"/>
          <w:tab w:val="right" w:leader="underscore" w:pos="9000"/>
          <w:tab w:val="left" w:pos="9180"/>
          <w:tab w:val="right" w:leader="underscore" w:pos="9720"/>
        </w:tabs>
        <w:spacing w:after="0" w:line="240" w:lineRule="auto"/>
        <w:rPr>
          <w:color w:val="000000"/>
        </w:rPr>
      </w:pPr>
    </w:p>
    <w:p w14:paraId="441650C7"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2725B34B" w14:textId="77777777" w:rsidR="00E03EB4" w:rsidRPr="00E104AD" w:rsidRDefault="00E03EB4" w:rsidP="00E03EB4">
      <w:pPr>
        <w:tabs>
          <w:tab w:val="left" w:pos="900"/>
          <w:tab w:val="left" w:pos="8370"/>
          <w:tab w:val="right" w:leader="underscore" w:pos="9000"/>
          <w:tab w:val="left" w:pos="9180"/>
          <w:tab w:val="right" w:leader="underscore" w:pos="9720"/>
        </w:tabs>
        <w:spacing w:after="0" w:line="240" w:lineRule="auto"/>
        <w:ind w:left="720" w:hanging="720"/>
        <w:rPr>
          <w:color w:val="000000"/>
        </w:rPr>
      </w:pPr>
    </w:p>
    <w:p w14:paraId="6C5C0548" w14:textId="77777777" w:rsidR="00E03EB4" w:rsidRPr="00E104AD" w:rsidRDefault="00E03EB4" w:rsidP="00E03EB4">
      <w:pPr>
        <w:tabs>
          <w:tab w:val="left" w:pos="360"/>
          <w:tab w:val="right" w:leader="underscore" w:pos="4680"/>
          <w:tab w:val="left" w:pos="5040"/>
          <w:tab w:val="right" w:leader="underscore" w:pos="9180"/>
        </w:tabs>
        <w:spacing w:after="0" w:line="240" w:lineRule="auto"/>
        <w:rPr>
          <w:color w:val="000000"/>
        </w:rPr>
      </w:pPr>
      <w:r>
        <w:rPr>
          <w:color w:val="000000"/>
        </w:rPr>
        <w:tab/>
      </w:r>
      <w:r>
        <w:rPr>
          <w:color w:val="000000"/>
        </w:rPr>
        <w:tab/>
      </w:r>
      <w:r>
        <w:rPr>
          <w:color w:val="000000"/>
        </w:rPr>
        <w:tab/>
      </w:r>
      <w:r>
        <w:rPr>
          <w:color w:val="000000"/>
        </w:rPr>
        <w:tab/>
      </w:r>
    </w:p>
    <w:p w14:paraId="21438E79" w14:textId="77777777" w:rsidR="00E03EB4" w:rsidRPr="00E104AD" w:rsidRDefault="00E03EB4" w:rsidP="00E03EB4">
      <w:pPr>
        <w:tabs>
          <w:tab w:val="center" w:pos="2430"/>
          <w:tab w:val="center" w:pos="7110"/>
        </w:tabs>
        <w:spacing w:after="0" w:line="240" w:lineRule="auto"/>
        <w:rPr>
          <w:color w:val="000000"/>
        </w:rPr>
      </w:pPr>
      <w:r>
        <w:rPr>
          <w:color w:val="000000"/>
        </w:rPr>
        <w:tab/>
      </w:r>
      <w:r w:rsidRPr="00E104AD">
        <w:rPr>
          <w:color w:val="000000"/>
        </w:rPr>
        <w:t>Company Name (print or type)</w:t>
      </w:r>
      <w:r>
        <w:rPr>
          <w:color w:val="000000"/>
        </w:rPr>
        <w:tab/>
      </w:r>
      <w:r w:rsidRPr="00E104AD">
        <w:rPr>
          <w:color w:val="000000"/>
        </w:rPr>
        <w:t>Bidder's name &amp; title (print or type)</w:t>
      </w:r>
    </w:p>
    <w:p w14:paraId="37BD806A" w14:textId="77777777" w:rsidR="00E03EB4" w:rsidRPr="00E104AD" w:rsidRDefault="00E03EB4" w:rsidP="00E03EB4">
      <w:pPr>
        <w:tabs>
          <w:tab w:val="left" w:pos="1368"/>
          <w:tab w:val="left" w:pos="5040"/>
          <w:tab w:val="left" w:pos="12312"/>
          <w:tab w:val="left" w:pos="13176"/>
        </w:tabs>
        <w:spacing w:after="0" w:line="240" w:lineRule="auto"/>
        <w:ind w:left="360" w:right="738"/>
        <w:rPr>
          <w:color w:val="000000"/>
        </w:rPr>
      </w:pPr>
    </w:p>
    <w:p w14:paraId="7BF42EC8" w14:textId="77777777" w:rsidR="00E03EB4" w:rsidRPr="00E104AD" w:rsidRDefault="00E03EB4" w:rsidP="00E03EB4">
      <w:pPr>
        <w:tabs>
          <w:tab w:val="left" w:pos="360"/>
          <w:tab w:val="right" w:leader="underscore" w:pos="4680"/>
          <w:tab w:val="left" w:pos="5040"/>
          <w:tab w:val="right" w:leader="underscore" w:pos="9180"/>
        </w:tabs>
        <w:spacing w:after="0" w:line="240" w:lineRule="auto"/>
        <w:rPr>
          <w:color w:val="000000"/>
        </w:rPr>
      </w:pPr>
      <w:r>
        <w:rPr>
          <w:color w:val="000000"/>
        </w:rPr>
        <w:tab/>
      </w:r>
      <w:r>
        <w:rPr>
          <w:color w:val="000000"/>
        </w:rPr>
        <w:tab/>
      </w:r>
      <w:r>
        <w:rPr>
          <w:color w:val="000000"/>
        </w:rPr>
        <w:tab/>
      </w:r>
      <w:r>
        <w:rPr>
          <w:color w:val="000000"/>
        </w:rPr>
        <w:tab/>
      </w:r>
    </w:p>
    <w:p w14:paraId="61B3AB69" w14:textId="77777777" w:rsidR="00E03EB4" w:rsidRPr="00E104AD" w:rsidRDefault="00E03EB4" w:rsidP="00E03EB4">
      <w:pPr>
        <w:tabs>
          <w:tab w:val="center" w:pos="2430"/>
          <w:tab w:val="center" w:pos="7110"/>
        </w:tabs>
        <w:spacing w:after="0" w:line="240" w:lineRule="auto"/>
        <w:rPr>
          <w:color w:val="000000"/>
        </w:rPr>
      </w:pPr>
      <w:r>
        <w:rPr>
          <w:color w:val="000000"/>
        </w:rPr>
        <w:tab/>
        <w:t>Bidder’s Signature</w:t>
      </w:r>
      <w:r>
        <w:rPr>
          <w:color w:val="000000"/>
        </w:rPr>
        <w:tab/>
        <w:t>Date</w:t>
      </w:r>
    </w:p>
    <w:p w14:paraId="44C3C59E" w14:textId="77777777" w:rsidR="00E03EB4" w:rsidRPr="007947CB" w:rsidRDefault="00E03EB4" w:rsidP="00E03EB4">
      <w:pPr>
        <w:pStyle w:val="Heading6"/>
        <w:keepLines w:val="0"/>
        <w:numPr>
          <w:ilvl w:val="0"/>
          <w:numId w:val="0"/>
        </w:numPr>
        <w:overflowPunct w:val="0"/>
        <w:autoSpaceDE w:val="0"/>
        <w:autoSpaceDN w:val="0"/>
        <w:adjustRightInd w:val="0"/>
        <w:spacing w:before="0" w:line="240" w:lineRule="auto"/>
        <w:ind w:left="1152" w:right="738" w:hanging="1152"/>
        <w:textAlignment w:val="baseline"/>
        <w:rPr>
          <w:rFonts w:asciiTheme="minorHAnsi" w:hAnsiTheme="minorHAnsi"/>
          <w:color w:val="000000"/>
        </w:rPr>
      </w:pPr>
      <w:r w:rsidRPr="001B15E2">
        <w:rPr>
          <w:rFonts w:asciiTheme="minorHAnsi" w:hAnsiTheme="minorHAnsi"/>
          <w:color w:val="000000"/>
        </w:rPr>
        <w:br w:type="page"/>
      </w:r>
      <w:r w:rsidRPr="00E570D6">
        <w:rPr>
          <w:rFonts w:asciiTheme="minorHAnsi" w:eastAsia="Times New Roman" w:hAnsiTheme="minorHAnsi" w:cs="Times New Roman"/>
          <w:b/>
          <w:bCs/>
          <w:i w:val="0"/>
          <w:iCs w:val="0"/>
          <w:caps/>
          <w:color w:val="000000"/>
        </w:rPr>
        <w:lastRenderedPageBreak/>
        <w:t>Attachment</w:t>
      </w:r>
      <w:r w:rsidR="00C543E6">
        <w:rPr>
          <w:rFonts w:asciiTheme="minorHAnsi" w:eastAsia="Times New Roman" w:hAnsiTheme="minorHAnsi" w:cs="Times New Roman"/>
          <w:b/>
          <w:bCs/>
          <w:i w:val="0"/>
          <w:iCs w:val="0"/>
          <w:color w:val="000000"/>
        </w:rPr>
        <w:t xml:space="preserve"> D</w:t>
      </w:r>
    </w:p>
    <w:p w14:paraId="25811C83" w14:textId="77777777" w:rsidR="00E03EB4" w:rsidRPr="001B15E2" w:rsidRDefault="00E03EB4" w:rsidP="00E03EB4"/>
    <w:p w14:paraId="652F8675" w14:textId="77777777" w:rsidR="00E03EB4" w:rsidRPr="001B15E2" w:rsidRDefault="00E03EB4" w:rsidP="00E03EB4">
      <w:pPr>
        <w:pStyle w:val="Heading6"/>
        <w:numPr>
          <w:ilvl w:val="0"/>
          <w:numId w:val="0"/>
        </w:numPr>
        <w:spacing w:line="240" w:lineRule="auto"/>
        <w:ind w:left="1152"/>
        <w:rPr>
          <w:rFonts w:asciiTheme="minorHAnsi" w:hAnsiTheme="minorHAnsi"/>
          <w:color w:val="000000"/>
          <w:sz w:val="28"/>
        </w:rPr>
      </w:pPr>
      <w:r w:rsidRPr="001B15E2">
        <w:rPr>
          <w:rFonts w:asciiTheme="minorHAnsi" w:hAnsiTheme="minorHAnsi"/>
          <w:color w:val="000000"/>
          <w:sz w:val="28"/>
        </w:rPr>
        <w:t>SITE VISIT VERIFICATION</w:t>
      </w:r>
    </w:p>
    <w:p w14:paraId="6B463189" w14:textId="77777777" w:rsidR="00E03EB4" w:rsidRPr="001B15E2" w:rsidRDefault="00E03EB4" w:rsidP="00E03EB4">
      <w:pPr>
        <w:spacing w:after="0" w:line="240" w:lineRule="auto"/>
        <w:jc w:val="center"/>
        <w:rPr>
          <w:b/>
          <w:color w:val="000000"/>
          <w:sz w:val="24"/>
        </w:rPr>
      </w:pPr>
    </w:p>
    <w:p w14:paraId="7EE73859" w14:textId="0BF3F781" w:rsidR="00E03EB4" w:rsidRPr="007947CB" w:rsidRDefault="00E03EB4" w:rsidP="00E03EB4">
      <w:pPr>
        <w:spacing w:after="0" w:line="240" w:lineRule="auto"/>
        <w:jc w:val="center"/>
        <w:rPr>
          <w:b/>
          <w:i/>
          <w:color w:val="000000"/>
        </w:rPr>
      </w:pPr>
      <w:r w:rsidRPr="007947CB">
        <w:rPr>
          <w:b/>
          <w:i/>
          <w:color w:val="000000"/>
        </w:rPr>
        <w:t>(</w:t>
      </w:r>
      <w:proofErr w:type="spellStart"/>
      <w:r w:rsidRPr="007947CB">
        <w:rPr>
          <w:b/>
          <w:iCs/>
          <w:color w:val="000000"/>
        </w:rPr>
        <w:t>must</w:t>
      </w:r>
      <w:r w:rsidRPr="007947CB">
        <w:rPr>
          <w:b/>
          <w:i/>
          <w:color w:val="000000"/>
        </w:rPr>
        <w:t>be</w:t>
      </w:r>
      <w:proofErr w:type="spellEnd"/>
      <w:r w:rsidRPr="007947CB">
        <w:rPr>
          <w:b/>
          <w:i/>
          <w:color w:val="000000"/>
        </w:rPr>
        <w:t xml:space="preserve"> completed, signed, and submitted with bid)</w:t>
      </w:r>
    </w:p>
    <w:p w14:paraId="0769979C" w14:textId="77777777" w:rsidR="00E03EB4" w:rsidRPr="001B15E2" w:rsidRDefault="00E03EB4" w:rsidP="00E03EB4">
      <w:pPr>
        <w:spacing w:after="0" w:line="240" w:lineRule="auto"/>
        <w:jc w:val="center"/>
        <w:rPr>
          <w:b/>
          <w:i/>
          <w:color w:val="000000"/>
        </w:rPr>
      </w:pPr>
    </w:p>
    <w:p w14:paraId="78E9F716" w14:textId="77777777" w:rsidR="00E03EB4" w:rsidRPr="007947CB" w:rsidRDefault="00E03EB4" w:rsidP="00E03EB4">
      <w:pPr>
        <w:spacing w:after="0" w:line="240" w:lineRule="auto"/>
        <w:rPr>
          <w:color w:val="000000"/>
        </w:rPr>
      </w:pPr>
    </w:p>
    <w:p w14:paraId="42B908C5" w14:textId="77777777" w:rsidR="00E03EB4" w:rsidRPr="007947CB" w:rsidRDefault="00E03EB4" w:rsidP="00E03EB4">
      <w:pPr>
        <w:spacing w:after="0" w:line="240" w:lineRule="auto"/>
        <w:rPr>
          <w:color w:val="000000"/>
        </w:rPr>
      </w:pPr>
    </w:p>
    <w:p w14:paraId="4F92381F" w14:textId="77777777" w:rsidR="00E03EB4" w:rsidRPr="007947CB" w:rsidRDefault="00E03EB4" w:rsidP="00E03EB4">
      <w:pPr>
        <w:spacing w:after="0" w:line="240" w:lineRule="auto"/>
        <w:rPr>
          <w:color w:val="000000"/>
        </w:rPr>
      </w:pPr>
    </w:p>
    <w:p w14:paraId="377FCCD6" w14:textId="77777777" w:rsidR="00E03EB4" w:rsidRPr="007947CB" w:rsidRDefault="00E03EB4" w:rsidP="00E03EB4">
      <w:pPr>
        <w:tabs>
          <w:tab w:val="left" w:pos="2340"/>
          <w:tab w:val="right" w:leader="underscore" w:pos="7560"/>
        </w:tabs>
        <w:spacing w:after="0" w:line="240" w:lineRule="auto"/>
        <w:rPr>
          <w:color w:val="000000"/>
        </w:rPr>
      </w:pPr>
      <w:r w:rsidRPr="007947CB">
        <w:rPr>
          <w:b/>
          <w:color w:val="000000"/>
        </w:rPr>
        <w:t>THIS IS TO CERTIFY THAT</w:t>
      </w:r>
      <w:r>
        <w:rPr>
          <w:b/>
          <w:color w:val="000000"/>
        </w:rPr>
        <w:tab/>
      </w:r>
      <w:r>
        <w:rPr>
          <w:b/>
          <w:color w:val="000000"/>
        </w:rPr>
        <w:tab/>
      </w:r>
    </w:p>
    <w:p w14:paraId="3CE203D6" w14:textId="77777777" w:rsidR="00E03EB4" w:rsidRPr="00EB4CF7" w:rsidRDefault="00E03EB4" w:rsidP="00E03EB4">
      <w:pPr>
        <w:tabs>
          <w:tab w:val="center" w:pos="5040"/>
        </w:tabs>
        <w:spacing w:after="0" w:line="240" w:lineRule="auto"/>
        <w:rPr>
          <w:color w:val="000000"/>
        </w:rPr>
      </w:pPr>
      <w:r w:rsidRPr="007947CB">
        <w:rPr>
          <w:color w:val="000000"/>
        </w:rPr>
        <w:tab/>
      </w:r>
      <w:r w:rsidRPr="00EB4CF7">
        <w:rPr>
          <w:color w:val="000000"/>
        </w:rPr>
        <w:t>Company/Organization Name</w:t>
      </w:r>
    </w:p>
    <w:p w14:paraId="45B9F744" w14:textId="77777777" w:rsidR="00E03EB4" w:rsidRPr="007947CB" w:rsidRDefault="00E03EB4" w:rsidP="00E03EB4">
      <w:pPr>
        <w:spacing w:after="0" w:line="240" w:lineRule="auto"/>
        <w:rPr>
          <w:color w:val="000000"/>
        </w:rPr>
      </w:pPr>
    </w:p>
    <w:p w14:paraId="0A4FD355" w14:textId="77777777" w:rsidR="00E03EB4" w:rsidRPr="007947CB" w:rsidRDefault="00E03EB4" w:rsidP="00E03EB4">
      <w:pPr>
        <w:spacing w:after="0" w:line="240" w:lineRule="auto"/>
        <w:rPr>
          <w:b/>
          <w:color w:val="000000"/>
        </w:rPr>
      </w:pPr>
      <w:r w:rsidRPr="007947CB">
        <w:rPr>
          <w:b/>
          <w:color w:val="000000"/>
        </w:rPr>
        <w:t>HAS VISITED THE FACILITY AND UNDERSTANDS THE SPECIFICATIONS AND ALL CONDITIONS OF BID.</w:t>
      </w:r>
    </w:p>
    <w:p w14:paraId="336B1F60" w14:textId="77777777" w:rsidR="00E03EB4" w:rsidRPr="007947CB" w:rsidRDefault="00E03EB4" w:rsidP="00E03EB4">
      <w:pPr>
        <w:spacing w:after="0" w:line="240" w:lineRule="auto"/>
        <w:rPr>
          <w:color w:val="000000"/>
        </w:rPr>
      </w:pPr>
    </w:p>
    <w:p w14:paraId="2F9F61E5" w14:textId="77777777" w:rsidR="00E03EB4" w:rsidRPr="007947CB" w:rsidRDefault="00E03EB4" w:rsidP="00E03EB4">
      <w:pPr>
        <w:spacing w:after="0" w:line="240" w:lineRule="auto"/>
        <w:rPr>
          <w:color w:val="000000"/>
        </w:rPr>
      </w:pPr>
    </w:p>
    <w:p w14:paraId="107B54A1" w14:textId="77777777" w:rsidR="00E03EB4" w:rsidRPr="007947CB" w:rsidRDefault="00E03EB4" w:rsidP="00E03EB4">
      <w:pPr>
        <w:spacing w:after="0" w:line="240" w:lineRule="auto"/>
        <w:rPr>
          <w:color w:val="000000"/>
        </w:rPr>
      </w:pPr>
    </w:p>
    <w:p w14:paraId="666A4E12" w14:textId="77777777" w:rsidR="00E03EB4" w:rsidRPr="007947CB" w:rsidRDefault="00E03EB4" w:rsidP="00E03EB4">
      <w:pPr>
        <w:tabs>
          <w:tab w:val="left" w:pos="1080"/>
          <w:tab w:val="right" w:leader="underscore" w:pos="5040"/>
        </w:tabs>
        <w:spacing w:after="0" w:line="240" w:lineRule="auto"/>
        <w:rPr>
          <w:color w:val="000000"/>
        </w:rPr>
      </w:pPr>
      <w:r w:rsidRPr="007947CB">
        <w:rPr>
          <w:color w:val="000000"/>
        </w:rPr>
        <w:t>Signed by:</w:t>
      </w:r>
      <w:r w:rsidRPr="007947CB">
        <w:rPr>
          <w:color w:val="000000"/>
        </w:rPr>
        <w:tab/>
      </w:r>
      <w:r>
        <w:rPr>
          <w:color w:val="000000"/>
        </w:rPr>
        <w:tab/>
      </w:r>
    </w:p>
    <w:p w14:paraId="1742017A" w14:textId="77777777" w:rsidR="00E03EB4" w:rsidRPr="00EB4CF7" w:rsidRDefault="00E03EB4" w:rsidP="00E03EB4">
      <w:pPr>
        <w:tabs>
          <w:tab w:val="center" w:pos="3060"/>
        </w:tabs>
        <w:spacing w:after="0" w:line="240" w:lineRule="auto"/>
        <w:rPr>
          <w:color w:val="000000"/>
        </w:rPr>
      </w:pPr>
      <w:r w:rsidRPr="007947CB">
        <w:rPr>
          <w:color w:val="000000"/>
        </w:rPr>
        <w:tab/>
      </w:r>
      <w:r w:rsidRPr="00EB4CF7">
        <w:rPr>
          <w:color w:val="000000"/>
        </w:rPr>
        <w:t>(Vendor Signature)</w:t>
      </w:r>
    </w:p>
    <w:p w14:paraId="5A3F5F3D" w14:textId="77777777" w:rsidR="00E03EB4" w:rsidRPr="007947CB" w:rsidRDefault="00E03EB4" w:rsidP="00E03EB4">
      <w:pPr>
        <w:spacing w:after="0" w:line="240" w:lineRule="auto"/>
        <w:rPr>
          <w:color w:val="000000"/>
        </w:rPr>
      </w:pPr>
    </w:p>
    <w:p w14:paraId="4C3590A9" w14:textId="77777777" w:rsidR="00E03EB4" w:rsidRPr="007947CB" w:rsidRDefault="00E03EB4" w:rsidP="00E03EB4">
      <w:pPr>
        <w:spacing w:after="0" w:line="240" w:lineRule="auto"/>
        <w:rPr>
          <w:color w:val="000000"/>
        </w:rPr>
      </w:pPr>
    </w:p>
    <w:p w14:paraId="3DFB73A5" w14:textId="77777777" w:rsidR="00E03EB4" w:rsidRPr="00EB4CF7" w:rsidRDefault="00E03EB4" w:rsidP="00E03EB4">
      <w:pPr>
        <w:tabs>
          <w:tab w:val="left" w:pos="2790"/>
          <w:tab w:val="right" w:leader="underscore" w:pos="7740"/>
        </w:tabs>
        <w:spacing w:after="0" w:line="240" w:lineRule="auto"/>
        <w:rPr>
          <w:color w:val="000000"/>
        </w:rPr>
      </w:pPr>
      <w:r w:rsidRPr="00EB4CF7">
        <w:rPr>
          <w:color w:val="000000"/>
        </w:rPr>
        <w:t>Printed Name &amp; Position Title:</w:t>
      </w:r>
      <w:r w:rsidRPr="00EB4CF7">
        <w:rPr>
          <w:color w:val="000000"/>
        </w:rPr>
        <w:tab/>
      </w:r>
      <w:r>
        <w:rPr>
          <w:color w:val="000000"/>
        </w:rPr>
        <w:tab/>
      </w:r>
    </w:p>
    <w:p w14:paraId="72904905" w14:textId="77777777" w:rsidR="00E03EB4" w:rsidRDefault="00E03EB4" w:rsidP="00E03EB4">
      <w:pPr>
        <w:spacing w:after="0" w:line="240" w:lineRule="auto"/>
        <w:rPr>
          <w:color w:val="000000"/>
        </w:rPr>
      </w:pPr>
    </w:p>
    <w:p w14:paraId="244E3AFB" w14:textId="77777777" w:rsidR="00E03EB4" w:rsidRPr="007947CB" w:rsidRDefault="00E03EB4" w:rsidP="00E03EB4">
      <w:pPr>
        <w:spacing w:after="0" w:line="240" w:lineRule="auto"/>
        <w:rPr>
          <w:color w:val="000000"/>
        </w:rPr>
      </w:pPr>
    </w:p>
    <w:p w14:paraId="683973E4" w14:textId="77777777" w:rsidR="00E03EB4" w:rsidRPr="007947CB" w:rsidRDefault="00E03EB4" w:rsidP="00E03EB4">
      <w:pPr>
        <w:spacing w:after="0" w:line="240" w:lineRule="auto"/>
        <w:rPr>
          <w:color w:val="000000"/>
        </w:rPr>
      </w:pPr>
    </w:p>
    <w:p w14:paraId="7F1FE151" w14:textId="77777777" w:rsidR="00E03EB4" w:rsidRPr="007947CB" w:rsidRDefault="00E03EB4" w:rsidP="00E03EB4">
      <w:pPr>
        <w:tabs>
          <w:tab w:val="left" w:pos="720"/>
          <w:tab w:val="right" w:leader="underscore" w:pos="3240"/>
        </w:tabs>
        <w:spacing w:after="0" w:line="240" w:lineRule="auto"/>
        <w:rPr>
          <w:color w:val="000000"/>
        </w:rPr>
      </w:pPr>
      <w:r>
        <w:rPr>
          <w:color w:val="000000"/>
        </w:rPr>
        <w:t>Date:</w:t>
      </w:r>
      <w:r>
        <w:rPr>
          <w:color w:val="000000"/>
        </w:rPr>
        <w:tab/>
      </w:r>
      <w:r>
        <w:rPr>
          <w:color w:val="000000"/>
        </w:rPr>
        <w:tab/>
      </w:r>
    </w:p>
    <w:p w14:paraId="0513EB6C" w14:textId="77777777" w:rsidR="00E03EB4" w:rsidRPr="007947CB" w:rsidRDefault="00E03EB4" w:rsidP="00E03EB4">
      <w:pPr>
        <w:spacing w:after="0" w:line="240" w:lineRule="auto"/>
        <w:rPr>
          <w:color w:val="000000"/>
        </w:rPr>
      </w:pPr>
    </w:p>
    <w:p w14:paraId="683B3F9C" w14:textId="77777777" w:rsidR="00E03EB4" w:rsidRPr="007947CB" w:rsidRDefault="00E03EB4" w:rsidP="00E03EB4">
      <w:pPr>
        <w:spacing w:after="0" w:line="240" w:lineRule="auto"/>
        <w:rPr>
          <w:color w:val="000000"/>
        </w:rPr>
      </w:pPr>
    </w:p>
    <w:p w14:paraId="44043869" w14:textId="77777777" w:rsidR="00E03EB4" w:rsidRPr="007947CB" w:rsidRDefault="00E03EB4" w:rsidP="00E03EB4">
      <w:pPr>
        <w:spacing w:after="0" w:line="240" w:lineRule="auto"/>
        <w:rPr>
          <w:color w:val="000000"/>
        </w:rPr>
      </w:pPr>
    </w:p>
    <w:p w14:paraId="70F4EDD5" w14:textId="77777777" w:rsidR="00E03EB4" w:rsidRPr="007947CB" w:rsidRDefault="00E03EB4" w:rsidP="00E03EB4">
      <w:pPr>
        <w:spacing w:after="0" w:line="240" w:lineRule="auto"/>
        <w:rPr>
          <w:color w:val="000000"/>
        </w:rPr>
      </w:pPr>
    </w:p>
    <w:p w14:paraId="7F54EE79" w14:textId="77777777" w:rsidR="00E03EB4" w:rsidRPr="007947CB" w:rsidRDefault="00E03EB4" w:rsidP="00E03EB4">
      <w:pPr>
        <w:spacing w:after="0" w:line="240" w:lineRule="auto"/>
        <w:rPr>
          <w:color w:val="000000"/>
        </w:rPr>
      </w:pPr>
    </w:p>
    <w:p w14:paraId="784D9FF3" w14:textId="77777777" w:rsidR="00E03EB4" w:rsidRPr="007947CB" w:rsidRDefault="00E03EB4" w:rsidP="00E03EB4">
      <w:pPr>
        <w:spacing w:after="0" w:line="240" w:lineRule="auto"/>
        <w:rPr>
          <w:color w:val="000000"/>
        </w:rPr>
      </w:pPr>
    </w:p>
    <w:p w14:paraId="54FE2131" w14:textId="77777777" w:rsidR="00E03EB4" w:rsidRPr="007947CB" w:rsidRDefault="00E03EB4" w:rsidP="00E03EB4">
      <w:pPr>
        <w:tabs>
          <w:tab w:val="left" w:pos="3960"/>
          <w:tab w:val="right" w:leader="underscore" w:pos="7740"/>
        </w:tabs>
        <w:spacing w:after="0" w:line="240" w:lineRule="auto"/>
        <w:rPr>
          <w:color w:val="000000"/>
        </w:rPr>
      </w:pPr>
      <w:r w:rsidRPr="007947CB">
        <w:rPr>
          <w:color w:val="000000"/>
        </w:rPr>
        <w:t xml:space="preserve">Signature of authorized </w:t>
      </w:r>
      <w:proofErr w:type="spellStart"/>
      <w:r w:rsidRPr="007947CB">
        <w:rPr>
          <w:color w:val="000000"/>
        </w:rPr>
        <w:t>WisDOT</w:t>
      </w:r>
      <w:proofErr w:type="spellEnd"/>
      <w:r w:rsidRPr="007947CB">
        <w:rPr>
          <w:color w:val="000000"/>
        </w:rPr>
        <w:t xml:space="preserve"> Employee:</w:t>
      </w:r>
      <w:r>
        <w:rPr>
          <w:color w:val="000000"/>
        </w:rPr>
        <w:tab/>
      </w:r>
      <w:r>
        <w:rPr>
          <w:color w:val="000000"/>
        </w:rPr>
        <w:tab/>
      </w:r>
    </w:p>
    <w:p w14:paraId="344C2EA4" w14:textId="77777777" w:rsidR="00E03EB4" w:rsidRPr="007947CB" w:rsidRDefault="00E03EB4" w:rsidP="00E03EB4">
      <w:pPr>
        <w:spacing w:after="0" w:line="240" w:lineRule="auto"/>
        <w:rPr>
          <w:color w:val="000000"/>
        </w:rPr>
      </w:pPr>
    </w:p>
    <w:p w14:paraId="69A61B3F" w14:textId="77777777" w:rsidR="00E03EB4" w:rsidRPr="007947CB" w:rsidRDefault="00E03EB4" w:rsidP="00E03EB4">
      <w:pPr>
        <w:spacing w:after="0" w:line="240" w:lineRule="auto"/>
        <w:rPr>
          <w:color w:val="000000"/>
        </w:rPr>
      </w:pPr>
    </w:p>
    <w:p w14:paraId="24703FA4" w14:textId="77777777" w:rsidR="00E03EB4" w:rsidRPr="007947CB" w:rsidRDefault="00E03EB4" w:rsidP="00E03EB4">
      <w:pPr>
        <w:spacing w:after="0" w:line="240" w:lineRule="auto"/>
        <w:rPr>
          <w:color w:val="000000"/>
        </w:rPr>
      </w:pPr>
    </w:p>
    <w:p w14:paraId="014644CF" w14:textId="77777777" w:rsidR="00E03EB4" w:rsidRPr="007947CB" w:rsidRDefault="00E03EB4" w:rsidP="00E03EB4">
      <w:pPr>
        <w:tabs>
          <w:tab w:val="left" w:pos="1350"/>
          <w:tab w:val="right" w:leader="underscore" w:pos="5040"/>
        </w:tabs>
        <w:spacing w:after="0" w:line="240" w:lineRule="auto"/>
        <w:rPr>
          <w:color w:val="000000"/>
        </w:rPr>
      </w:pPr>
      <w:r w:rsidRPr="007947CB">
        <w:rPr>
          <w:color w:val="000000"/>
        </w:rPr>
        <w:t>Printed Name:</w:t>
      </w:r>
      <w:r>
        <w:rPr>
          <w:color w:val="000000"/>
        </w:rPr>
        <w:tab/>
      </w:r>
      <w:r w:rsidRPr="007947CB">
        <w:rPr>
          <w:color w:val="000000"/>
        </w:rPr>
        <w:tab/>
      </w:r>
    </w:p>
    <w:p w14:paraId="7FCA5E96" w14:textId="77777777" w:rsidR="00E03EB4" w:rsidRPr="007947CB" w:rsidRDefault="00E03EB4" w:rsidP="00E03EB4">
      <w:pPr>
        <w:spacing w:after="0" w:line="240" w:lineRule="auto"/>
        <w:rPr>
          <w:color w:val="000000"/>
        </w:rPr>
      </w:pPr>
    </w:p>
    <w:p w14:paraId="119B92D6" w14:textId="77777777" w:rsidR="00E03EB4" w:rsidRPr="007947CB" w:rsidRDefault="00E03EB4" w:rsidP="00E03EB4">
      <w:pPr>
        <w:spacing w:after="0" w:line="240" w:lineRule="auto"/>
        <w:rPr>
          <w:color w:val="000000"/>
        </w:rPr>
      </w:pPr>
    </w:p>
    <w:p w14:paraId="185CE1CE" w14:textId="77777777" w:rsidR="00153004" w:rsidRDefault="00E03EB4" w:rsidP="00E03EB4">
      <w:pPr>
        <w:tabs>
          <w:tab w:val="left" w:pos="720"/>
          <w:tab w:val="right" w:leader="underscore" w:pos="3240"/>
        </w:tabs>
        <w:spacing w:after="0" w:line="240" w:lineRule="auto"/>
      </w:pPr>
      <w:r w:rsidRPr="007947CB">
        <w:rPr>
          <w:color w:val="000000"/>
        </w:rPr>
        <w:t>Date:</w:t>
      </w:r>
      <w:r w:rsidRPr="007947CB">
        <w:rPr>
          <w:color w:val="000000"/>
        </w:rPr>
        <w:tab/>
        <w:t>____________________</w:t>
      </w:r>
    </w:p>
    <w:sectPr w:rsidR="00153004" w:rsidSect="0015300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49249" w14:textId="77777777" w:rsidR="00983E57" w:rsidRDefault="00983E57" w:rsidP="00D634B1">
      <w:pPr>
        <w:spacing w:after="0" w:line="240" w:lineRule="auto"/>
      </w:pPr>
      <w:r>
        <w:separator/>
      </w:r>
    </w:p>
  </w:endnote>
  <w:endnote w:type="continuationSeparator" w:id="0">
    <w:p w14:paraId="2A286834" w14:textId="77777777" w:rsidR="00983E57" w:rsidRDefault="00983E57" w:rsidP="00D6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8BE1D" w14:textId="77777777" w:rsidR="00983E57" w:rsidRDefault="00983E57" w:rsidP="00D634B1">
      <w:pPr>
        <w:spacing w:after="0" w:line="240" w:lineRule="auto"/>
      </w:pPr>
      <w:r>
        <w:separator/>
      </w:r>
    </w:p>
  </w:footnote>
  <w:footnote w:type="continuationSeparator" w:id="0">
    <w:p w14:paraId="3184CFF8" w14:textId="77777777" w:rsidR="00983E57" w:rsidRDefault="00983E57" w:rsidP="00D6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110B" w14:textId="3DDAD451" w:rsidR="00DD3BD2" w:rsidRPr="00806B9C" w:rsidRDefault="00DD3BD2" w:rsidP="005C11A9">
    <w:pPr>
      <w:pStyle w:val="Header"/>
      <w:widowControl w:val="0"/>
      <w:tabs>
        <w:tab w:val="clear" w:pos="8640"/>
        <w:tab w:val="right" w:pos="9720"/>
      </w:tabs>
      <w:rPr>
        <w:rFonts w:ascii="Arial" w:hAnsi="Arial"/>
        <w:b/>
        <w:bCs/>
        <w:caps/>
        <w:sz w:val="16"/>
      </w:rPr>
    </w:pPr>
    <w:r>
      <w:rPr>
        <w:rFonts w:ascii="Arial" w:hAnsi="Arial"/>
        <w:b/>
        <w:bCs/>
        <w:sz w:val="16"/>
      </w:rPr>
      <w:t>WISCONSIN DEPARTMENT OF</w:t>
    </w:r>
    <w:r>
      <w:rPr>
        <w:rFonts w:ascii="Arial" w:hAnsi="Arial"/>
        <w:b/>
        <w:bCs/>
        <w:sz w:val="16"/>
      </w:rPr>
      <w:tab/>
    </w:r>
    <w:r>
      <w:rPr>
        <w:rFonts w:ascii="Arial" w:hAnsi="Arial"/>
        <w:b/>
        <w:bCs/>
        <w:sz w:val="16"/>
      </w:rPr>
      <w:tab/>
    </w:r>
    <w:r w:rsidRPr="00806B9C">
      <w:rPr>
        <w:rFonts w:ascii="Arial" w:hAnsi="Arial"/>
        <w:b/>
        <w:bCs/>
        <w:caps/>
        <w:sz w:val="16"/>
      </w:rPr>
      <w:t>BID #</w:t>
    </w:r>
    <w:r>
      <w:rPr>
        <w:rFonts w:ascii="Arial" w:hAnsi="Arial"/>
        <w:b/>
        <w:bCs/>
        <w:caps/>
        <w:sz w:val="16"/>
      </w:rPr>
      <w:t>510329</w:t>
    </w:r>
  </w:p>
  <w:p w14:paraId="4C40D18D" w14:textId="77777777" w:rsidR="00DD3BD2" w:rsidRPr="00D634B1" w:rsidRDefault="00DD3BD2" w:rsidP="00AC00CC">
    <w:pPr>
      <w:pStyle w:val="Header"/>
      <w:widowControl w:val="0"/>
      <w:tabs>
        <w:tab w:val="clear" w:pos="4320"/>
        <w:tab w:val="right" w:pos="9360"/>
      </w:tabs>
    </w:pPr>
    <w:r w:rsidRPr="005C11A9">
      <w:rPr>
        <w:rFonts w:ascii="Arial" w:hAnsi="Arial"/>
        <w:b/>
        <w:bCs/>
        <w:sz w:val="16"/>
      </w:rPr>
      <w:t>Transportation</w:t>
    </w:r>
    <w:r w:rsidRPr="005C11A9">
      <w:rPr>
        <w:rFonts w:ascii="Arial" w:hAnsi="Arial"/>
        <w:b/>
        <w:bCs/>
        <w:sz w:val="16"/>
      </w:rPr>
      <w:tab/>
    </w:r>
    <w:r w:rsidRPr="005C11A9">
      <w:rPr>
        <w:rFonts w:ascii="Arial" w:hAnsi="Arial"/>
        <w:b/>
        <w:bCs/>
        <w:sz w:val="16"/>
      </w:rPr>
      <w:tab/>
      <w:t xml:space="preserve">Page </w:t>
    </w:r>
    <w:r w:rsidRPr="005C11A9">
      <w:rPr>
        <w:rFonts w:ascii="Arial" w:hAnsi="Arial"/>
        <w:b/>
        <w:bCs/>
        <w:sz w:val="16"/>
      </w:rPr>
      <w:fldChar w:fldCharType="begin"/>
    </w:r>
    <w:r w:rsidRPr="005C11A9">
      <w:rPr>
        <w:rFonts w:ascii="Arial" w:hAnsi="Arial"/>
        <w:b/>
        <w:bCs/>
        <w:sz w:val="16"/>
      </w:rPr>
      <w:instrText xml:space="preserve"> PAGE </w:instrText>
    </w:r>
    <w:r w:rsidRPr="005C11A9">
      <w:rPr>
        <w:rFonts w:ascii="Arial" w:hAnsi="Arial"/>
        <w:b/>
        <w:bCs/>
        <w:sz w:val="16"/>
      </w:rPr>
      <w:fldChar w:fldCharType="separate"/>
    </w:r>
    <w:r>
      <w:rPr>
        <w:rFonts w:ascii="Arial" w:hAnsi="Arial"/>
        <w:b/>
        <w:bCs/>
        <w:noProof/>
        <w:sz w:val="16"/>
      </w:rPr>
      <w:t>20</w:t>
    </w:r>
    <w:r w:rsidRPr="005C11A9">
      <w:rPr>
        <w:rFonts w:ascii="Arial" w:hAnsi="Arial"/>
        <w:b/>
        <w:bCs/>
        <w:sz w:val="16"/>
      </w:rPr>
      <w:fldChar w:fldCharType="end"/>
    </w:r>
    <w:r w:rsidRPr="005C11A9">
      <w:rPr>
        <w:rFonts w:ascii="Arial" w:hAnsi="Arial"/>
        <w:b/>
        <w:bCs/>
        <w:sz w:val="16"/>
      </w:rPr>
      <w:t xml:space="preserve"> of</w:t>
    </w:r>
    <w:r w:rsidRPr="00806B9C">
      <w:rPr>
        <w:rFonts w:ascii="Arial" w:hAnsi="Arial"/>
        <w:b/>
        <w:bCs/>
        <w:caps/>
        <w:sz w:val="16"/>
      </w:rPr>
      <w:t xml:space="preserve"> </w:t>
    </w:r>
    <w:r w:rsidRPr="00806B9C">
      <w:rPr>
        <w:rFonts w:ascii="Arial" w:hAnsi="Arial"/>
        <w:b/>
        <w:bCs/>
        <w:caps/>
        <w:sz w:val="16"/>
      </w:rPr>
      <w:fldChar w:fldCharType="begin"/>
    </w:r>
    <w:r w:rsidRPr="00806B9C">
      <w:rPr>
        <w:rFonts w:ascii="Arial" w:hAnsi="Arial"/>
        <w:b/>
        <w:bCs/>
        <w:caps/>
        <w:sz w:val="16"/>
      </w:rPr>
      <w:instrText xml:space="preserve"> NUMPAGES </w:instrText>
    </w:r>
    <w:r w:rsidRPr="00806B9C">
      <w:rPr>
        <w:rFonts w:ascii="Arial" w:hAnsi="Arial"/>
        <w:b/>
        <w:bCs/>
        <w:caps/>
        <w:sz w:val="16"/>
      </w:rPr>
      <w:fldChar w:fldCharType="separate"/>
    </w:r>
    <w:r>
      <w:rPr>
        <w:rFonts w:ascii="Arial" w:hAnsi="Arial"/>
        <w:b/>
        <w:bCs/>
        <w:caps/>
        <w:noProof/>
        <w:sz w:val="16"/>
      </w:rPr>
      <w:t>35</w:t>
    </w:r>
    <w:r w:rsidRPr="00806B9C">
      <w:rPr>
        <w:rFonts w:ascii="Arial" w:hAnsi="Arial"/>
        <w:b/>
        <w:bCs/>
        <w:caps/>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FEC"/>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8B621E"/>
    <w:multiLevelType w:val="hybridMultilevel"/>
    <w:tmpl w:val="D8DAA83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F12558"/>
    <w:multiLevelType w:val="hybridMultilevel"/>
    <w:tmpl w:val="BF4EA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06820"/>
    <w:multiLevelType w:val="hybridMultilevel"/>
    <w:tmpl w:val="B3F2FE8C"/>
    <w:lvl w:ilvl="0" w:tplc="7144BFF8">
      <w:start w:val="8"/>
      <w:numFmt w:val="upperLetter"/>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301A9"/>
    <w:multiLevelType w:val="hybridMultilevel"/>
    <w:tmpl w:val="AE1C1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D6CEA"/>
    <w:multiLevelType w:val="hybridMultilevel"/>
    <w:tmpl w:val="EB909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9007F"/>
    <w:multiLevelType w:val="hybridMultilevel"/>
    <w:tmpl w:val="4920E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5964CEA"/>
    <w:multiLevelType w:val="hybridMultilevel"/>
    <w:tmpl w:val="A5EA7658"/>
    <w:lvl w:ilvl="0" w:tplc="A5BCA10A">
      <w:start w:val="1"/>
      <w:numFmt w:val="upperRoman"/>
      <w:lvlText w:val="%1."/>
      <w:lvlJc w:val="left"/>
      <w:pPr>
        <w:ind w:left="1800" w:hanging="360"/>
      </w:pPr>
      <w:rPr>
        <w:rFonts w:asciiTheme="minorHAnsi" w:eastAsia="Times New Roman"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44AD0"/>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E31CD3"/>
    <w:multiLevelType w:val="multilevel"/>
    <w:tmpl w:val="08225D0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25613C"/>
    <w:multiLevelType w:val="hybridMultilevel"/>
    <w:tmpl w:val="F3046820"/>
    <w:lvl w:ilvl="0" w:tplc="B9187B26">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86A75A8"/>
    <w:multiLevelType w:val="multilevel"/>
    <w:tmpl w:val="15E8C352"/>
    <w:lvl w:ilvl="0">
      <w:start w:val="1"/>
      <w:numFmt w:val="decimal"/>
      <w:lvlText w:val="%1."/>
      <w:lvlJc w:val="left"/>
      <w:pPr>
        <w:ind w:left="360" w:hanging="360"/>
      </w:pPr>
      <w:rPr>
        <w:rFonts w:hint="default"/>
      </w:rPr>
    </w:lvl>
    <w:lvl w:ilvl="1">
      <w:start w:val="1"/>
      <w:numFmt w:val="decimal"/>
      <w:lvlText w:val="%2."/>
      <w:lvlJc w:val="left"/>
      <w:pPr>
        <w:ind w:left="88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9F36E2"/>
    <w:multiLevelType w:val="hybridMultilevel"/>
    <w:tmpl w:val="9482D4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44DA5"/>
    <w:multiLevelType w:val="hybridMultilevel"/>
    <w:tmpl w:val="E8382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BB3200"/>
    <w:multiLevelType w:val="hybridMultilevel"/>
    <w:tmpl w:val="7CBCBB4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AD607F"/>
    <w:multiLevelType w:val="hybridMultilevel"/>
    <w:tmpl w:val="7926078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66A1589"/>
    <w:multiLevelType w:val="multilevel"/>
    <w:tmpl w:val="9E6E8F50"/>
    <w:lvl w:ilvl="0">
      <w:start w:val="1"/>
      <w:numFmt w:val="bullet"/>
      <w:lvlText w:val=""/>
      <w:lvlJc w:val="left"/>
      <w:pPr>
        <w:ind w:left="2160" w:hanging="360"/>
      </w:pPr>
      <w:rPr>
        <w:rFonts w:ascii="Symbol" w:hAnsi="Symbol" w:hint="default"/>
      </w:rPr>
    </w:lvl>
    <w:lvl w:ilvl="1">
      <w:start w:val="1"/>
      <w:numFmt w:val="decimal"/>
      <w:lvlText w:val="%1.%2"/>
      <w:lvlJc w:val="left"/>
      <w:pPr>
        <w:ind w:left="268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7" w15:restartNumberingAfterBreak="0">
    <w:nsid w:val="483D099B"/>
    <w:multiLevelType w:val="multilevel"/>
    <w:tmpl w:val="C2C45B38"/>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4B4A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180689"/>
    <w:multiLevelType w:val="hybridMultilevel"/>
    <w:tmpl w:val="E8A2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3C4FF8"/>
    <w:multiLevelType w:val="hybridMultilevel"/>
    <w:tmpl w:val="4F8C3A68"/>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075085"/>
    <w:multiLevelType w:val="hybridMultilevel"/>
    <w:tmpl w:val="8E62E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62052E"/>
    <w:multiLevelType w:val="hybridMultilevel"/>
    <w:tmpl w:val="B7027A3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D9722A"/>
    <w:multiLevelType w:val="hybridMultilevel"/>
    <w:tmpl w:val="14DC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E817B8"/>
    <w:multiLevelType w:val="multilevel"/>
    <w:tmpl w:val="AD5C3990"/>
    <w:styleLink w:val="Style2"/>
    <w:lvl w:ilvl="0">
      <w:start w:val="1"/>
      <w:numFmt w:val="decimal"/>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E64A8A"/>
    <w:multiLevelType w:val="hybridMultilevel"/>
    <w:tmpl w:val="C60410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886EA6"/>
    <w:multiLevelType w:val="hybridMultilevel"/>
    <w:tmpl w:val="2A4270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0438FB"/>
    <w:multiLevelType w:val="hybridMultilevel"/>
    <w:tmpl w:val="6F64C9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6D7524"/>
    <w:multiLevelType w:val="hybridMultilevel"/>
    <w:tmpl w:val="C4405348"/>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150495E"/>
    <w:multiLevelType w:val="hybridMultilevel"/>
    <w:tmpl w:val="28F8126E"/>
    <w:lvl w:ilvl="0" w:tplc="04090015">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280409"/>
    <w:multiLevelType w:val="hybridMultilevel"/>
    <w:tmpl w:val="DBA60CE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A27D19"/>
    <w:multiLevelType w:val="hybridMultilevel"/>
    <w:tmpl w:val="FAB46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FA121A"/>
    <w:multiLevelType w:val="hybridMultilevel"/>
    <w:tmpl w:val="3C74B66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7E461AF2"/>
    <w:multiLevelType w:val="multilevel"/>
    <w:tmpl w:val="438E2E78"/>
    <w:styleLink w:val="Style1"/>
    <w:lvl w:ilvl="0">
      <w:start w:val="1"/>
      <w:numFmt w:val="decimal"/>
      <w:lvlText w:val="%1."/>
      <w:lvlJc w:val="left"/>
      <w:pPr>
        <w:ind w:left="504" w:hanging="50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F8741C3"/>
    <w:multiLevelType w:val="multilevel"/>
    <w:tmpl w:val="80C6A162"/>
    <w:lvl w:ilvl="0">
      <w:start w:val="1"/>
      <w:numFmt w:val="decimal"/>
      <w:lvlText w:val="%1."/>
      <w:lvlJc w:val="left"/>
      <w:pPr>
        <w:ind w:left="360" w:hanging="360"/>
      </w:pPr>
      <w:rPr>
        <w:rFonts w:hint="default"/>
      </w:rPr>
    </w:lvl>
    <w:lvl w:ilvl="1">
      <w:start w:val="1"/>
      <w:numFmt w:val="decimal"/>
      <w:lvlText w:val="2.%2"/>
      <w:lvlJc w:val="left"/>
      <w:pPr>
        <w:ind w:left="972" w:hanging="432"/>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4"/>
  </w:num>
  <w:num w:numId="3">
    <w:abstractNumId w:val="28"/>
  </w:num>
  <w:num w:numId="4">
    <w:abstractNumId w:val="19"/>
  </w:num>
  <w:num w:numId="5">
    <w:abstractNumId w:val="17"/>
  </w:num>
  <w:num w:numId="6">
    <w:abstractNumId w:val="15"/>
  </w:num>
  <w:num w:numId="7">
    <w:abstractNumId w:val="32"/>
  </w:num>
  <w:num w:numId="8">
    <w:abstractNumId w:val="5"/>
  </w:num>
  <w:num w:numId="9">
    <w:abstractNumId w:val="8"/>
  </w:num>
  <w:num w:numId="10">
    <w:abstractNumId w:val="20"/>
  </w:num>
  <w:num w:numId="11">
    <w:abstractNumId w:val="6"/>
  </w:num>
  <w:num w:numId="12">
    <w:abstractNumId w:val="11"/>
  </w:num>
  <w:num w:numId="13">
    <w:abstractNumId w:val="27"/>
  </w:num>
  <w:num w:numId="14">
    <w:abstractNumId w:val="16"/>
  </w:num>
  <w:num w:numId="15">
    <w:abstractNumId w:val="25"/>
  </w:num>
  <w:num w:numId="16">
    <w:abstractNumId w:val="30"/>
  </w:num>
  <w:num w:numId="17">
    <w:abstractNumId w:val="21"/>
  </w:num>
  <w:num w:numId="18">
    <w:abstractNumId w:val="17"/>
  </w:num>
  <w:num w:numId="19">
    <w:abstractNumId w:val="17"/>
  </w:num>
  <w:num w:numId="20">
    <w:abstractNumId w:val="17"/>
  </w:num>
  <w:num w:numId="21">
    <w:abstractNumId w:val="4"/>
  </w:num>
  <w:num w:numId="22">
    <w:abstractNumId w:val="17"/>
  </w:num>
  <w:num w:numId="23">
    <w:abstractNumId w:val="17"/>
  </w:num>
  <w:num w:numId="24">
    <w:abstractNumId w:val="17"/>
  </w:num>
  <w:num w:numId="25">
    <w:abstractNumId w:val="22"/>
  </w:num>
  <w:num w:numId="26">
    <w:abstractNumId w:val="17"/>
  </w:num>
  <w:num w:numId="27">
    <w:abstractNumId w:val="31"/>
  </w:num>
  <w:num w:numId="28">
    <w:abstractNumId w:val="13"/>
  </w:num>
  <w:num w:numId="29">
    <w:abstractNumId w:val="23"/>
  </w:num>
  <w:num w:numId="30">
    <w:abstractNumId w:val="9"/>
  </w:num>
  <w:num w:numId="31">
    <w:abstractNumId w:val="1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26"/>
  </w:num>
  <w:num w:numId="36">
    <w:abstractNumId w:val="17"/>
    <w:lvlOverride w:ilvl="0">
      <w:startOverride w:val="2"/>
    </w:lvlOverride>
    <w:lvlOverride w:ilvl="1">
      <w:startOverride w:val="16"/>
    </w:lvlOverride>
  </w:num>
  <w:num w:numId="37">
    <w:abstractNumId w:val="34"/>
  </w:num>
  <w:num w:numId="38">
    <w:abstractNumId w:val="0"/>
  </w:num>
  <w:num w:numId="39">
    <w:abstractNumId w:val="14"/>
  </w:num>
  <w:num w:numId="40">
    <w:abstractNumId w:val="3"/>
  </w:num>
  <w:num w:numId="41">
    <w:abstractNumId w:val="7"/>
  </w:num>
  <w:num w:numId="42">
    <w:abstractNumId w:val="12"/>
  </w:num>
  <w:num w:numId="43">
    <w:abstractNumId w:val="29"/>
  </w:num>
  <w:num w:numId="4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F6"/>
    <w:rsid w:val="00000AFC"/>
    <w:rsid w:val="00006E94"/>
    <w:rsid w:val="00007B74"/>
    <w:rsid w:val="00016A99"/>
    <w:rsid w:val="00017F4C"/>
    <w:rsid w:val="00020B79"/>
    <w:rsid w:val="00021307"/>
    <w:rsid w:val="0002260D"/>
    <w:rsid w:val="00024646"/>
    <w:rsid w:val="0002476E"/>
    <w:rsid w:val="00031681"/>
    <w:rsid w:val="000321D9"/>
    <w:rsid w:val="00033558"/>
    <w:rsid w:val="0003468C"/>
    <w:rsid w:val="00036C14"/>
    <w:rsid w:val="000414C1"/>
    <w:rsid w:val="00042327"/>
    <w:rsid w:val="00045B17"/>
    <w:rsid w:val="0004751A"/>
    <w:rsid w:val="000502E0"/>
    <w:rsid w:val="000510FE"/>
    <w:rsid w:val="00052481"/>
    <w:rsid w:val="000526FE"/>
    <w:rsid w:val="00054EF8"/>
    <w:rsid w:val="00057803"/>
    <w:rsid w:val="00064C9E"/>
    <w:rsid w:val="000661F3"/>
    <w:rsid w:val="00071B79"/>
    <w:rsid w:val="00073EC7"/>
    <w:rsid w:val="00075739"/>
    <w:rsid w:val="000875F8"/>
    <w:rsid w:val="00090818"/>
    <w:rsid w:val="00090F7D"/>
    <w:rsid w:val="000955DA"/>
    <w:rsid w:val="000A020D"/>
    <w:rsid w:val="000A233C"/>
    <w:rsid w:val="000A7CB3"/>
    <w:rsid w:val="000B4D45"/>
    <w:rsid w:val="000B568F"/>
    <w:rsid w:val="000C067D"/>
    <w:rsid w:val="000C2505"/>
    <w:rsid w:val="000C2866"/>
    <w:rsid w:val="000C76A7"/>
    <w:rsid w:val="000C7FA3"/>
    <w:rsid w:val="000D5B96"/>
    <w:rsid w:val="000D602A"/>
    <w:rsid w:val="000E017D"/>
    <w:rsid w:val="000E5364"/>
    <w:rsid w:val="000E64B3"/>
    <w:rsid w:val="000E655B"/>
    <w:rsid w:val="000E6C25"/>
    <w:rsid w:val="000E7609"/>
    <w:rsid w:val="000F4F90"/>
    <w:rsid w:val="000F70BC"/>
    <w:rsid w:val="00100AB6"/>
    <w:rsid w:val="0011150A"/>
    <w:rsid w:val="00111783"/>
    <w:rsid w:val="00112227"/>
    <w:rsid w:val="001143FC"/>
    <w:rsid w:val="00114435"/>
    <w:rsid w:val="00115CCF"/>
    <w:rsid w:val="0012122A"/>
    <w:rsid w:val="001229F2"/>
    <w:rsid w:val="00124F3C"/>
    <w:rsid w:val="001335B4"/>
    <w:rsid w:val="001357F6"/>
    <w:rsid w:val="00141186"/>
    <w:rsid w:val="001437C0"/>
    <w:rsid w:val="00145068"/>
    <w:rsid w:val="00150353"/>
    <w:rsid w:val="00150C7E"/>
    <w:rsid w:val="00151F37"/>
    <w:rsid w:val="00153004"/>
    <w:rsid w:val="00163D77"/>
    <w:rsid w:val="00164E84"/>
    <w:rsid w:val="001663E4"/>
    <w:rsid w:val="001665CC"/>
    <w:rsid w:val="001678B7"/>
    <w:rsid w:val="00167EFC"/>
    <w:rsid w:val="00170920"/>
    <w:rsid w:val="00174338"/>
    <w:rsid w:val="00176554"/>
    <w:rsid w:val="00180615"/>
    <w:rsid w:val="00180AFF"/>
    <w:rsid w:val="00184604"/>
    <w:rsid w:val="00190537"/>
    <w:rsid w:val="00192DD0"/>
    <w:rsid w:val="001A3C5D"/>
    <w:rsid w:val="001A50DC"/>
    <w:rsid w:val="001A5C05"/>
    <w:rsid w:val="001A5D81"/>
    <w:rsid w:val="001A6C36"/>
    <w:rsid w:val="001A7074"/>
    <w:rsid w:val="001A798F"/>
    <w:rsid w:val="001B02B8"/>
    <w:rsid w:val="001B5F09"/>
    <w:rsid w:val="001B658B"/>
    <w:rsid w:val="001B735B"/>
    <w:rsid w:val="001B7863"/>
    <w:rsid w:val="001C0E56"/>
    <w:rsid w:val="001C1DC8"/>
    <w:rsid w:val="001D0688"/>
    <w:rsid w:val="001D505F"/>
    <w:rsid w:val="001D649A"/>
    <w:rsid w:val="001D6B06"/>
    <w:rsid w:val="001E08B5"/>
    <w:rsid w:val="001E0A6D"/>
    <w:rsid w:val="001E32A9"/>
    <w:rsid w:val="001F40B2"/>
    <w:rsid w:val="001F4BD7"/>
    <w:rsid w:val="001F5DD4"/>
    <w:rsid w:val="001F66B5"/>
    <w:rsid w:val="001F781B"/>
    <w:rsid w:val="001F7F93"/>
    <w:rsid w:val="00202DDB"/>
    <w:rsid w:val="00207661"/>
    <w:rsid w:val="00211514"/>
    <w:rsid w:val="0021158F"/>
    <w:rsid w:val="00212FBA"/>
    <w:rsid w:val="0021379E"/>
    <w:rsid w:val="002143DE"/>
    <w:rsid w:val="00214A9F"/>
    <w:rsid w:val="00215C57"/>
    <w:rsid w:val="00216810"/>
    <w:rsid w:val="0021696D"/>
    <w:rsid w:val="00217447"/>
    <w:rsid w:val="00222F0E"/>
    <w:rsid w:val="00232CA1"/>
    <w:rsid w:val="002334FB"/>
    <w:rsid w:val="002335E6"/>
    <w:rsid w:val="00235AF6"/>
    <w:rsid w:val="00236C2B"/>
    <w:rsid w:val="002434B7"/>
    <w:rsid w:val="00244F24"/>
    <w:rsid w:val="00245F9B"/>
    <w:rsid w:val="002466FD"/>
    <w:rsid w:val="002500E1"/>
    <w:rsid w:val="0025186C"/>
    <w:rsid w:val="002566C8"/>
    <w:rsid w:val="00256B01"/>
    <w:rsid w:val="00260C28"/>
    <w:rsid w:val="00260ED7"/>
    <w:rsid w:val="00263BA2"/>
    <w:rsid w:val="002641C0"/>
    <w:rsid w:val="00264631"/>
    <w:rsid w:val="00265A8A"/>
    <w:rsid w:val="00267E44"/>
    <w:rsid w:val="00270833"/>
    <w:rsid w:val="0027123B"/>
    <w:rsid w:val="00272E3D"/>
    <w:rsid w:val="00275F00"/>
    <w:rsid w:val="00276C42"/>
    <w:rsid w:val="002774B0"/>
    <w:rsid w:val="00277F52"/>
    <w:rsid w:val="002903AE"/>
    <w:rsid w:val="0029177C"/>
    <w:rsid w:val="00294907"/>
    <w:rsid w:val="00297752"/>
    <w:rsid w:val="002A69EF"/>
    <w:rsid w:val="002B1AC1"/>
    <w:rsid w:val="002B1B2B"/>
    <w:rsid w:val="002B3376"/>
    <w:rsid w:val="002B34F6"/>
    <w:rsid w:val="002B398C"/>
    <w:rsid w:val="002B3F47"/>
    <w:rsid w:val="002C0FA6"/>
    <w:rsid w:val="002C167F"/>
    <w:rsid w:val="002C1A97"/>
    <w:rsid w:val="002C2BB9"/>
    <w:rsid w:val="002C378B"/>
    <w:rsid w:val="002C5E06"/>
    <w:rsid w:val="002D3349"/>
    <w:rsid w:val="002D3BA4"/>
    <w:rsid w:val="002D5462"/>
    <w:rsid w:val="002D64E2"/>
    <w:rsid w:val="002E044E"/>
    <w:rsid w:val="002E06B3"/>
    <w:rsid w:val="002E0D68"/>
    <w:rsid w:val="002E11B4"/>
    <w:rsid w:val="002E37E6"/>
    <w:rsid w:val="002E4C73"/>
    <w:rsid w:val="002F1106"/>
    <w:rsid w:val="002F2BC9"/>
    <w:rsid w:val="0030108B"/>
    <w:rsid w:val="00301859"/>
    <w:rsid w:val="00303C64"/>
    <w:rsid w:val="0030639D"/>
    <w:rsid w:val="003078C5"/>
    <w:rsid w:val="00315A01"/>
    <w:rsid w:val="00315BB9"/>
    <w:rsid w:val="0031702A"/>
    <w:rsid w:val="003177DE"/>
    <w:rsid w:val="00325F54"/>
    <w:rsid w:val="0032768E"/>
    <w:rsid w:val="00331BEC"/>
    <w:rsid w:val="00335E81"/>
    <w:rsid w:val="00336E19"/>
    <w:rsid w:val="00337E60"/>
    <w:rsid w:val="003423F6"/>
    <w:rsid w:val="00343604"/>
    <w:rsid w:val="00344663"/>
    <w:rsid w:val="0034768F"/>
    <w:rsid w:val="00350A66"/>
    <w:rsid w:val="003576BB"/>
    <w:rsid w:val="003611DB"/>
    <w:rsid w:val="00361F3C"/>
    <w:rsid w:val="003624A4"/>
    <w:rsid w:val="00362F40"/>
    <w:rsid w:val="0036730C"/>
    <w:rsid w:val="003679B2"/>
    <w:rsid w:val="00370173"/>
    <w:rsid w:val="00370E98"/>
    <w:rsid w:val="00371DC3"/>
    <w:rsid w:val="00371E96"/>
    <w:rsid w:val="00372065"/>
    <w:rsid w:val="00372C11"/>
    <w:rsid w:val="00374958"/>
    <w:rsid w:val="00374B1B"/>
    <w:rsid w:val="00375A14"/>
    <w:rsid w:val="00375F70"/>
    <w:rsid w:val="003843F6"/>
    <w:rsid w:val="003850BB"/>
    <w:rsid w:val="00392E4B"/>
    <w:rsid w:val="00393D21"/>
    <w:rsid w:val="00394395"/>
    <w:rsid w:val="00395EF4"/>
    <w:rsid w:val="00396035"/>
    <w:rsid w:val="00397EBD"/>
    <w:rsid w:val="003A567C"/>
    <w:rsid w:val="003A66A7"/>
    <w:rsid w:val="003B046C"/>
    <w:rsid w:val="003B1C91"/>
    <w:rsid w:val="003B323F"/>
    <w:rsid w:val="003B41A3"/>
    <w:rsid w:val="003B4273"/>
    <w:rsid w:val="003C06BA"/>
    <w:rsid w:val="003C1C48"/>
    <w:rsid w:val="003C417C"/>
    <w:rsid w:val="003D0DEA"/>
    <w:rsid w:val="003D10DE"/>
    <w:rsid w:val="003D186F"/>
    <w:rsid w:val="003E0BBA"/>
    <w:rsid w:val="003F1876"/>
    <w:rsid w:val="0040071A"/>
    <w:rsid w:val="0040098F"/>
    <w:rsid w:val="00400A58"/>
    <w:rsid w:val="004022CF"/>
    <w:rsid w:val="0040667E"/>
    <w:rsid w:val="004106D4"/>
    <w:rsid w:val="00412210"/>
    <w:rsid w:val="004154C7"/>
    <w:rsid w:val="00416753"/>
    <w:rsid w:val="00423AFB"/>
    <w:rsid w:val="0042640E"/>
    <w:rsid w:val="00427233"/>
    <w:rsid w:val="00427A08"/>
    <w:rsid w:val="0043433D"/>
    <w:rsid w:val="00434435"/>
    <w:rsid w:val="004364B0"/>
    <w:rsid w:val="004364C3"/>
    <w:rsid w:val="004364E1"/>
    <w:rsid w:val="00437CF5"/>
    <w:rsid w:val="00441949"/>
    <w:rsid w:val="00442213"/>
    <w:rsid w:val="00443413"/>
    <w:rsid w:val="0044369B"/>
    <w:rsid w:val="00445076"/>
    <w:rsid w:val="0045049F"/>
    <w:rsid w:val="00454362"/>
    <w:rsid w:val="004558B8"/>
    <w:rsid w:val="00456F31"/>
    <w:rsid w:val="0045752A"/>
    <w:rsid w:val="0046369D"/>
    <w:rsid w:val="004679C7"/>
    <w:rsid w:val="00472F71"/>
    <w:rsid w:val="00474F5E"/>
    <w:rsid w:val="00475948"/>
    <w:rsid w:val="00476679"/>
    <w:rsid w:val="00485322"/>
    <w:rsid w:val="00485AE4"/>
    <w:rsid w:val="004869A8"/>
    <w:rsid w:val="004904B8"/>
    <w:rsid w:val="004A548F"/>
    <w:rsid w:val="004A67A1"/>
    <w:rsid w:val="004B2626"/>
    <w:rsid w:val="004B439B"/>
    <w:rsid w:val="004B4BF1"/>
    <w:rsid w:val="004C07F1"/>
    <w:rsid w:val="004C2C81"/>
    <w:rsid w:val="004D05F8"/>
    <w:rsid w:val="004D3768"/>
    <w:rsid w:val="004D3E1B"/>
    <w:rsid w:val="004D62A7"/>
    <w:rsid w:val="004E0344"/>
    <w:rsid w:val="004E2597"/>
    <w:rsid w:val="004E7874"/>
    <w:rsid w:val="004F160D"/>
    <w:rsid w:val="004F2101"/>
    <w:rsid w:val="004F3436"/>
    <w:rsid w:val="004F7270"/>
    <w:rsid w:val="00500486"/>
    <w:rsid w:val="005058C6"/>
    <w:rsid w:val="005064F7"/>
    <w:rsid w:val="00516870"/>
    <w:rsid w:val="00521A19"/>
    <w:rsid w:val="005229FF"/>
    <w:rsid w:val="005234B3"/>
    <w:rsid w:val="0052449B"/>
    <w:rsid w:val="00526885"/>
    <w:rsid w:val="00530AB9"/>
    <w:rsid w:val="00531417"/>
    <w:rsid w:val="00532DDB"/>
    <w:rsid w:val="00534D3B"/>
    <w:rsid w:val="00535570"/>
    <w:rsid w:val="0054107E"/>
    <w:rsid w:val="005412F8"/>
    <w:rsid w:val="0054688E"/>
    <w:rsid w:val="00547E14"/>
    <w:rsid w:val="00551D6D"/>
    <w:rsid w:val="00561041"/>
    <w:rsid w:val="00566D17"/>
    <w:rsid w:val="005724A3"/>
    <w:rsid w:val="0057271D"/>
    <w:rsid w:val="00574304"/>
    <w:rsid w:val="00575D03"/>
    <w:rsid w:val="005822FA"/>
    <w:rsid w:val="00583521"/>
    <w:rsid w:val="00585E22"/>
    <w:rsid w:val="00586A48"/>
    <w:rsid w:val="00587705"/>
    <w:rsid w:val="00590A5A"/>
    <w:rsid w:val="0059260D"/>
    <w:rsid w:val="00593B5E"/>
    <w:rsid w:val="00594657"/>
    <w:rsid w:val="00595F12"/>
    <w:rsid w:val="005A0350"/>
    <w:rsid w:val="005A0EA1"/>
    <w:rsid w:val="005A646B"/>
    <w:rsid w:val="005B37DB"/>
    <w:rsid w:val="005B53CE"/>
    <w:rsid w:val="005B76C4"/>
    <w:rsid w:val="005C00AD"/>
    <w:rsid w:val="005C11A9"/>
    <w:rsid w:val="005C124C"/>
    <w:rsid w:val="005C708E"/>
    <w:rsid w:val="005D329D"/>
    <w:rsid w:val="005D3D71"/>
    <w:rsid w:val="005D5148"/>
    <w:rsid w:val="005E3ACD"/>
    <w:rsid w:val="005E6658"/>
    <w:rsid w:val="005E775E"/>
    <w:rsid w:val="005F015F"/>
    <w:rsid w:val="005F311B"/>
    <w:rsid w:val="00600C65"/>
    <w:rsid w:val="0060192B"/>
    <w:rsid w:val="00606293"/>
    <w:rsid w:val="00607B02"/>
    <w:rsid w:val="0061316A"/>
    <w:rsid w:val="0061666F"/>
    <w:rsid w:val="00616755"/>
    <w:rsid w:val="00621087"/>
    <w:rsid w:val="0062351E"/>
    <w:rsid w:val="00624C80"/>
    <w:rsid w:val="00624EEB"/>
    <w:rsid w:val="0062515A"/>
    <w:rsid w:val="00625964"/>
    <w:rsid w:val="00626689"/>
    <w:rsid w:val="00630D67"/>
    <w:rsid w:val="0063258E"/>
    <w:rsid w:val="00632861"/>
    <w:rsid w:val="00634AEE"/>
    <w:rsid w:val="00640178"/>
    <w:rsid w:val="00640208"/>
    <w:rsid w:val="00640FDB"/>
    <w:rsid w:val="00641710"/>
    <w:rsid w:val="0064266E"/>
    <w:rsid w:val="00643704"/>
    <w:rsid w:val="0064396B"/>
    <w:rsid w:val="006441E1"/>
    <w:rsid w:val="00645137"/>
    <w:rsid w:val="00645D5D"/>
    <w:rsid w:val="006469AE"/>
    <w:rsid w:val="006510D0"/>
    <w:rsid w:val="00653B36"/>
    <w:rsid w:val="00653DED"/>
    <w:rsid w:val="00655689"/>
    <w:rsid w:val="006601C9"/>
    <w:rsid w:val="00660328"/>
    <w:rsid w:val="00660637"/>
    <w:rsid w:val="00661376"/>
    <w:rsid w:val="006642EE"/>
    <w:rsid w:val="00670201"/>
    <w:rsid w:val="0067275B"/>
    <w:rsid w:val="00672AF0"/>
    <w:rsid w:val="0067336D"/>
    <w:rsid w:val="006770BE"/>
    <w:rsid w:val="00682FC3"/>
    <w:rsid w:val="00685F02"/>
    <w:rsid w:val="006862EC"/>
    <w:rsid w:val="00686D4C"/>
    <w:rsid w:val="00687173"/>
    <w:rsid w:val="006901FE"/>
    <w:rsid w:val="006919E8"/>
    <w:rsid w:val="00691F14"/>
    <w:rsid w:val="00695D29"/>
    <w:rsid w:val="006A0BC6"/>
    <w:rsid w:val="006A301F"/>
    <w:rsid w:val="006A6D9E"/>
    <w:rsid w:val="006B4571"/>
    <w:rsid w:val="006B4668"/>
    <w:rsid w:val="006B650C"/>
    <w:rsid w:val="006B7BB3"/>
    <w:rsid w:val="006C0002"/>
    <w:rsid w:val="006C18A2"/>
    <w:rsid w:val="006C273C"/>
    <w:rsid w:val="006C3F8D"/>
    <w:rsid w:val="006C4B18"/>
    <w:rsid w:val="006C5508"/>
    <w:rsid w:val="006C5F4F"/>
    <w:rsid w:val="006C7AD2"/>
    <w:rsid w:val="006C7FE4"/>
    <w:rsid w:val="006E08D4"/>
    <w:rsid w:val="006E3035"/>
    <w:rsid w:val="006E356C"/>
    <w:rsid w:val="006E4686"/>
    <w:rsid w:val="006E7938"/>
    <w:rsid w:val="006F34A8"/>
    <w:rsid w:val="006F46C6"/>
    <w:rsid w:val="006F46E9"/>
    <w:rsid w:val="00702523"/>
    <w:rsid w:val="00703AA2"/>
    <w:rsid w:val="007040C3"/>
    <w:rsid w:val="00705A86"/>
    <w:rsid w:val="00706AA8"/>
    <w:rsid w:val="00713707"/>
    <w:rsid w:val="00713850"/>
    <w:rsid w:val="007259D1"/>
    <w:rsid w:val="00726EA5"/>
    <w:rsid w:val="00727535"/>
    <w:rsid w:val="00727E5C"/>
    <w:rsid w:val="00732F2D"/>
    <w:rsid w:val="00733DE4"/>
    <w:rsid w:val="007373D2"/>
    <w:rsid w:val="00744350"/>
    <w:rsid w:val="00747964"/>
    <w:rsid w:val="00752ADF"/>
    <w:rsid w:val="00754495"/>
    <w:rsid w:val="0076173A"/>
    <w:rsid w:val="00763441"/>
    <w:rsid w:val="00763FF6"/>
    <w:rsid w:val="00765A19"/>
    <w:rsid w:val="007701E9"/>
    <w:rsid w:val="00770A1D"/>
    <w:rsid w:val="00772924"/>
    <w:rsid w:val="007740FE"/>
    <w:rsid w:val="00775130"/>
    <w:rsid w:val="00775CE9"/>
    <w:rsid w:val="00777104"/>
    <w:rsid w:val="00780676"/>
    <w:rsid w:val="00790510"/>
    <w:rsid w:val="007920F3"/>
    <w:rsid w:val="00792CFB"/>
    <w:rsid w:val="007A201D"/>
    <w:rsid w:val="007A22F0"/>
    <w:rsid w:val="007A4203"/>
    <w:rsid w:val="007A60E7"/>
    <w:rsid w:val="007B1969"/>
    <w:rsid w:val="007B5CFC"/>
    <w:rsid w:val="007B7727"/>
    <w:rsid w:val="007C1ABE"/>
    <w:rsid w:val="007C3B04"/>
    <w:rsid w:val="007C3D01"/>
    <w:rsid w:val="007C7C33"/>
    <w:rsid w:val="007D3A03"/>
    <w:rsid w:val="007D43CC"/>
    <w:rsid w:val="007E00F2"/>
    <w:rsid w:val="007E3810"/>
    <w:rsid w:val="007E3B61"/>
    <w:rsid w:val="007E525E"/>
    <w:rsid w:val="007E7818"/>
    <w:rsid w:val="007F2418"/>
    <w:rsid w:val="007F2F56"/>
    <w:rsid w:val="007F507B"/>
    <w:rsid w:val="007F5234"/>
    <w:rsid w:val="007F7EB6"/>
    <w:rsid w:val="008025B0"/>
    <w:rsid w:val="00802DFB"/>
    <w:rsid w:val="00802E0D"/>
    <w:rsid w:val="008101CE"/>
    <w:rsid w:val="008126A9"/>
    <w:rsid w:val="0081475E"/>
    <w:rsid w:val="00815204"/>
    <w:rsid w:val="00817743"/>
    <w:rsid w:val="008212D7"/>
    <w:rsid w:val="00824B72"/>
    <w:rsid w:val="008305B6"/>
    <w:rsid w:val="00831506"/>
    <w:rsid w:val="00831C96"/>
    <w:rsid w:val="00835290"/>
    <w:rsid w:val="00842D08"/>
    <w:rsid w:val="00846BE6"/>
    <w:rsid w:val="00854939"/>
    <w:rsid w:val="00855D81"/>
    <w:rsid w:val="00856A13"/>
    <w:rsid w:val="00864DB7"/>
    <w:rsid w:val="0087289C"/>
    <w:rsid w:val="00872A11"/>
    <w:rsid w:val="00873AE7"/>
    <w:rsid w:val="00876173"/>
    <w:rsid w:val="00880C67"/>
    <w:rsid w:val="00883ECE"/>
    <w:rsid w:val="008851BC"/>
    <w:rsid w:val="0089077D"/>
    <w:rsid w:val="00894567"/>
    <w:rsid w:val="00894FE4"/>
    <w:rsid w:val="00895590"/>
    <w:rsid w:val="008A0EC6"/>
    <w:rsid w:val="008A4644"/>
    <w:rsid w:val="008A4AD1"/>
    <w:rsid w:val="008A6CA6"/>
    <w:rsid w:val="008B101F"/>
    <w:rsid w:val="008C4C52"/>
    <w:rsid w:val="008C6D4D"/>
    <w:rsid w:val="008C717E"/>
    <w:rsid w:val="008D13A1"/>
    <w:rsid w:val="008D1F46"/>
    <w:rsid w:val="008D28A8"/>
    <w:rsid w:val="008D47CA"/>
    <w:rsid w:val="008E1E51"/>
    <w:rsid w:val="008E327F"/>
    <w:rsid w:val="008E3C18"/>
    <w:rsid w:val="008E54B3"/>
    <w:rsid w:val="008F012A"/>
    <w:rsid w:val="008F451A"/>
    <w:rsid w:val="008F53F4"/>
    <w:rsid w:val="008F5A1E"/>
    <w:rsid w:val="0091038B"/>
    <w:rsid w:val="0091166C"/>
    <w:rsid w:val="00915EA7"/>
    <w:rsid w:val="00923906"/>
    <w:rsid w:val="009268CA"/>
    <w:rsid w:val="00927CDC"/>
    <w:rsid w:val="00936DBC"/>
    <w:rsid w:val="0093735F"/>
    <w:rsid w:val="009441E5"/>
    <w:rsid w:val="00946F20"/>
    <w:rsid w:val="00946F92"/>
    <w:rsid w:val="00952568"/>
    <w:rsid w:val="00956408"/>
    <w:rsid w:val="00957359"/>
    <w:rsid w:val="009738DD"/>
    <w:rsid w:val="009748F4"/>
    <w:rsid w:val="009801C7"/>
    <w:rsid w:val="00983E57"/>
    <w:rsid w:val="00986AE4"/>
    <w:rsid w:val="00990173"/>
    <w:rsid w:val="0099179B"/>
    <w:rsid w:val="00991FE6"/>
    <w:rsid w:val="009961F1"/>
    <w:rsid w:val="00997009"/>
    <w:rsid w:val="009A0A6A"/>
    <w:rsid w:val="009A0BBA"/>
    <w:rsid w:val="009A1AD6"/>
    <w:rsid w:val="009A2BE6"/>
    <w:rsid w:val="009A317E"/>
    <w:rsid w:val="009A5B2C"/>
    <w:rsid w:val="009B14B7"/>
    <w:rsid w:val="009B5B26"/>
    <w:rsid w:val="009C064C"/>
    <w:rsid w:val="009C070C"/>
    <w:rsid w:val="009C4A36"/>
    <w:rsid w:val="009C4F99"/>
    <w:rsid w:val="009C7272"/>
    <w:rsid w:val="009D08E9"/>
    <w:rsid w:val="009D7768"/>
    <w:rsid w:val="009E3FCC"/>
    <w:rsid w:val="009E5819"/>
    <w:rsid w:val="009F2194"/>
    <w:rsid w:val="009F7C9A"/>
    <w:rsid w:val="00A02D86"/>
    <w:rsid w:val="00A04555"/>
    <w:rsid w:val="00A04DF7"/>
    <w:rsid w:val="00A07BB3"/>
    <w:rsid w:val="00A12446"/>
    <w:rsid w:val="00A12A6B"/>
    <w:rsid w:val="00A215B2"/>
    <w:rsid w:val="00A22ADA"/>
    <w:rsid w:val="00A273E6"/>
    <w:rsid w:val="00A312D1"/>
    <w:rsid w:val="00A365AD"/>
    <w:rsid w:val="00A454E2"/>
    <w:rsid w:val="00A46E08"/>
    <w:rsid w:val="00A53FE3"/>
    <w:rsid w:val="00A614E5"/>
    <w:rsid w:val="00A62FC5"/>
    <w:rsid w:val="00A6397E"/>
    <w:rsid w:val="00A65AF8"/>
    <w:rsid w:val="00A66FB2"/>
    <w:rsid w:val="00A67435"/>
    <w:rsid w:val="00A71147"/>
    <w:rsid w:val="00A717B1"/>
    <w:rsid w:val="00A81C5E"/>
    <w:rsid w:val="00A84A24"/>
    <w:rsid w:val="00A84E98"/>
    <w:rsid w:val="00A8545A"/>
    <w:rsid w:val="00A869C8"/>
    <w:rsid w:val="00A86D55"/>
    <w:rsid w:val="00A91912"/>
    <w:rsid w:val="00A92D1D"/>
    <w:rsid w:val="00A94B7C"/>
    <w:rsid w:val="00A961D0"/>
    <w:rsid w:val="00A97B84"/>
    <w:rsid w:val="00AA0815"/>
    <w:rsid w:val="00AA15CF"/>
    <w:rsid w:val="00AA56BB"/>
    <w:rsid w:val="00AA5863"/>
    <w:rsid w:val="00AA6C2C"/>
    <w:rsid w:val="00AB0575"/>
    <w:rsid w:val="00AB140A"/>
    <w:rsid w:val="00AB186B"/>
    <w:rsid w:val="00AB201C"/>
    <w:rsid w:val="00AB207A"/>
    <w:rsid w:val="00AB262E"/>
    <w:rsid w:val="00AB5B61"/>
    <w:rsid w:val="00AC00CC"/>
    <w:rsid w:val="00AC2C2D"/>
    <w:rsid w:val="00AC482F"/>
    <w:rsid w:val="00AC4B52"/>
    <w:rsid w:val="00AC5408"/>
    <w:rsid w:val="00AC7F45"/>
    <w:rsid w:val="00AD22DE"/>
    <w:rsid w:val="00AD3C7A"/>
    <w:rsid w:val="00AD4621"/>
    <w:rsid w:val="00AD5E8A"/>
    <w:rsid w:val="00AD7924"/>
    <w:rsid w:val="00AE13A8"/>
    <w:rsid w:val="00B007CA"/>
    <w:rsid w:val="00B053AD"/>
    <w:rsid w:val="00B141EE"/>
    <w:rsid w:val="00B15644"/>
    <w:rsid w:val="00B16D45"/>
    <w:rsid w:val="00B20FC5"/>
    <w:rsid w:val="00B20FDC"/>
    <w:rsid w:val="00B22C6C"/>
    <w:rsid w:val="00B24A59"/>
    <w:rsid w:val="00B25252"/>
    <w:rsid w:val="00B2572D"/>
    <w:rsid w:val="00B26D2A"/>
    <w:rsid w:val="00B273B4"/>
    <w:rsid w:val="00B2742F"/>
    <w:rsid w:val="00B302B4"/>
    <w:rsid w:val="00B32275"/>
    <w:rsid w:val="00B336C0"/>
    <w:rsid w:val="00B37F65"/>
    <w:rsid w:val="00B41D61"/>
    <w:rsid w:val="00B45A10"/>
    <w:rsid w:val="00B47229"/>
    <w:rsid w:val="00B50043"/>
    <w:rsid w:val="00B52223"/>
    <w:rsid w:val="00B53A10"/>
    <w:rsid w:val="00B55DCD"/>
    <w:rsid w:val="00B579D7"/>
    <w:rsid w:val="00B57A55"/>
    <w:rsid w:val="00B57C78"/>
    <w:rsid w:val="00B62128"/>
    <w:rsid w:val="00B70843"/>
    <w:rsid w:val="00B72170"/>
    <w:rsid w:val="00B755BA"/>
    <w:rsid w:val="00B77001"/>
    <w:rsid w:val="00B77413"/>
    <w:rsid w:val="00B774C7"/>
    <w:rsid w:val="00B8047A"/>
    <w:rsid w:val="00B83C36"/>
    <w:rsid w:val="00B91E26"/>
    <w:rsid w:val="00B930D0"/>
    <w:rsid w:val="00BA039B"/>
    <w:rsid w:val="00BA06AA"/>
    <w:rsid w:val="00BA12CB"/>
    <w:rsid w:val="00BA2EBE"/>
    <w:rsid w:val="00BA333A"/>
    <w:rsid w:val="00BA465A"/>
    <w:rsid w:val="00BA79EC"/>
    <w:rsid w:val="00BB62EC"/>
    <w:rsid w:val="00BC48AB"/>
    <w:rsid w:val="00BC6014"/>
    <w:rsid w:val="00BC77D6"/>
    <w:rsid w:val="00BD0AD3"/>
    <w:rsid w:val="00BD0E43"/>
    <w:rsid w:val="00BD3494"/>
    <w:rsid w:val="00BD47AD"/>
    <w:rsid w:val="00BD4D8D"/>
    <w:rsid w:val="00BD4F13"/>
    <w:rsid w:val="00BD6953"/>
    <w:rsid w:val="00BF0A1C"/>
    <w:rsid w:val="00BF3953"/>
    <w:rsid w:val="00BF6F4B"/>
    <w:rsid w:val="00C017B5"/>
    <w:rsid w:val="00C03B56"/>
    <w:rsid w:val="00C05045"/>
    <w:rsid w:val="00C058CF"/>
    <w:rsid w:val="00C12790"/>
    <w:rsid w:val="00C15BCE"/>
    <w:rsid w:val="00C1687F"/>
    <w:rsid w:val="00C242D9"/>
    <w:rsid w:val="00C25DB8"/>
    <w:rsid w:val="00C26DCB"/>
    <w:rsid w:val="00C27E0A"/>
    <w:rsid w:val="00C322E6"/>
    <w:rsid w:val="00C40480"/>
    <w:rsid w:val="00C41370"/>
    <w:rsid w:val="00C4424B"/>
    <w:rsid w:val="00C450DF"/>
    <w:rsid w:val="00C45B1B"/>
    <w:rsid w:val="00C47188"/>
    <w:rsid w:val="00C5242B"/>
    <w:rsid w:val="00C535F5"/>
    <w:rsid w:val="00C543E6"/>
    <w:rsid w:val="00C5603D"/>
    <w:rsid w:val="00C60C95"/>
    <w:rsid w:val="00C63B73"/>
    <w:rsid w:val="00C649CF"/>
    <w:rsid w:val="00C67EC3"/>
    <w:rsid w:val="00C70B9A"/>
    <w:rsid w:val="00C72C82"/>
    <w:rsid w:val="00C7382B"/>
    <w:rsid w:val="00C76674"/>
    <w:rsid w:val="00C767B4"/>
    <w:rsid w:val="00C77C2E"/>
    <w:rsid w:val="00C77CAB"/>
    <w:rsid w:val="00C80DFF"/>
    <w:rsid w:val="00C82641"/>
    <w:rsid w:val="00C82F36"/>
    <w:rsid w:val="00C83BB5"/>
    <w:rsid w:val="00C91EE7"/>
    <w:rsid w:val="00C933A5"/>
    <w:rsid w:val="00C965E3"/>
    <w:rsid w:val="00C979FE"/>
    <w:rsid w:val="00CA05D9"/>
    <w:rsid w:val="00CA5121"/>
    <w:rsid w:val="00CB0C7A"/>
    <w:rsid w:val="00CB0CA2"/>
    <w:rsid w:val="00CB21D4"/>
    <w:rsid w:val="00CB2655"/>
    <w:rsid w:val="00CB62E4"/>
    <w:rsid w:val="00CB7627"/>
    <w:rsid w:val="00CD05A3"/>
    <w:rsid w:val="00CD1073"/>
    <w:rsid w:val="00CD3BBC"/>
    <w:rsid w:val="00CD4D67"/>
    <w:rsid w:val="00CD51BC"/>
    <w:rsid w:val="00CE2923"/>
    <w:rsid w:val="00CE4DED"/>
    <w:rsid w:val="00CE5253"/>
    <w:rsid w:val="00CE6447"/>
    <w:rsid w:val="00CE6A87"/>
    <w:rsid w:val="00CF041F"/>
    <w:rsid w:val="00CF04F3"/>
    <w:rsid w:val="00CF2602"/>
    <w:rsid w:val="00CF393C"/>
    <w:rsid w:val="00CF40A0"/>
    <w:rsid w:val="00CF46A3"/>
    <w:rsid w:val="00CF4E66"/>
    <w:rsid w:val="00CF6032"/>
    <w:rsid w:val="00CF6F0B"/>
    <w:rsid w:val="00D01016"/>
    <w:rsid w:val="00D0319E"/>
    <w:rsid w:val="00D044FB"/>
    <w:rsid w:val="00D056A5"/>
    <w:rsid w:val="00D10ED0"/>
    <w:rsid w:val="00D1283A"/>
    <w:rsid w:val="00D138B4"/>
    <w:rsid w:val="00D15878"/>
    <w:rsid w:val="00D16649"/>
    <w:rsid w:val="00D16770"/>
    <w:rsid w:val="00D16CCA"/>
    <w:rsid w:val="00D22416"/>
    <w:rsid w:val="00D24210"/>
    <w:rsid w:val="00D25642"/>
    <w:rsid w:val="00D3091B"/>
    <w:rsid w:val="00D30C9F"/>
    <w:rsid w:val="00D322D6"/>
    <w:rsid w:val="00D323F8"/>
    <w:rsid w:val="00D42015"/>
    <w:rsid w:val="00D44C83"/>
    <w:rsid w:val="00D4516A"/>
    <w:rsid w:val="00D51630"/>
    <w:rsid w:val="00D521ED"/>
    <w:rsid w:val="00D558FE"/>
    <w:rsid w:val="00D55AA3"/>
    <w:rsid w:val="00D5743C"/>
    <w:rsid w:val="00D60E77"/>
    <w:rsid w:val="00D62755"/>
    <w:rsid w:val="00D634B1"/>
    <w:rsid w:val="00D643FA"/>
    <w:rsid w:val="00D65F39"/>
    <w:rsid w:val="00D6613F"/>
    <w:rsid w:val="00D71B48"/>
    <w:rsid w:val="00D75E69"/>
    <w:rsid w:val="00D76FA9"/>
    <w:rsid w:val="00D77B2B"/>
    <w:rsid w:val="00D77F2C"/>
    <w:rsid w:val="00D80608"/>
    <w:rsid w:val="00D827AD"/>
    <w:rsid w:val="00D83973"/>
    <w:rsid w:val="00D83C73"/>
    <w:rsid w:val="00D85DCB"/>
    <w:rsid w:val="00D877EE"/>
    <w:rsid w:val="00D902D1"/>
    <w:rsid w:val="00D93088"/>
    <w:rsid w:val="00D93F0C"/>
    <w:rsid w:val="00D96431"/>
    <w:rsid w:val="00D97395"/>
    <w:rsid w:val="00DA4776"/>
    <w:rsid w:val="00DC3729"/>
    <w:rsid w:val="00DD1729"/>
    <w:rsid w:val="00DD3BD2"/>
    <w:rsid w:val="00DD3F3A"/>
    <w:rsid w:val="00DD4A11"/>
    <w:rsid w:val="00DD4CC8"/>
    <w:rsid w:val="00DE0990"/>
    <w:rsid w:val="00DE1508"/>
    <w:rsid w:val="00DE647D"/>
    <w:rsid w:val="00DE65E8"/>
    <w:rsid w:val="00DF7FC2"/>
    <w:rsid w:val="00E03EB4"/>
    <w:rsid w:val="00E03FF1"/>
    <w:rsid w:val="00E05095"/>
    <w:rsid w:val="00E15A27"/>
    <w:rsid w:val="00E20E56"/>
    <w:rsid w:val="00E21387"/>
    <w:rsid w:val="00E2210C"/>
    <w:rsid w:val="00E22EA5"/>
    <w:rsid w:val="00E24C9C"/>
    <w:rsid w:val="00E24EB1"/>
    <w:rsid w:val="00E264D8"/>
    <w:rsid w:val="00E26EAF"/>
    <w:rsid w:val="00E274B9"/>
    <w:rsid w:val="00E27DDD"/>
    <w:rsid w:val="00E31965"/>
    <w:rsid w:val="00E37713"/>
    <w:rsid w:val="00E4611F"/>
    <w:rsid w:val="00E466FC"/>
    <w:rsid w:val="00E53D2A"/>
    <w:rsid w:val="00E54ED4"/>
    <w:rsid w:val="00E57BB3"/>
    <w:rsid w:val="00E60490"/>
    <w:rsid w:val="00E7132D"/>
    <w:rsid w:val="00E72CBF"/>
    <w:rsid w:val="00E74988"/>
    <w:rsid w:val="00E85AB6"/>
    <w:rsid w:val="00E87A9A"/>
    <w:rsid w:val="00E87B78"/>
    <w:rsid w:val="00E9076C"/>
    <w:rsid w:val="00E91AB6"/>
    <w:rsid w:val="00E93957"/>
    <w:rsid w:val="00E9604B"/>
    <w:rsid w:val="00E96152"/>
    <w:rsid w:val="00EA1B48"/>
    <w:rsid w:val="00EA1C7A"/>
    <w:rsid w:val="00EA6308"/>
    <w:rsid w:val="00EA78FD"/>
    <w:rsid w:val="00EB0B1B"/>
    <w:rsid w:val="00EB2276"/>
    <w:rsid w:val="00EB2751"/>
    <w:rsid w:val="00EC4B25"/>
    <w:rsid w:val="00EC5895"/>
    <w:rsid w:val="00EC6D48"/>
    <w:rsid w:val="00EC77F6"/>
    <w:rsid w:val="00ED2EB6"/>
    <w:rsid w:val="00ED52B4"/>
    <w:rsid w:val="00ED5649"/>
    <w:rsid w:val="00EE19FA"/>
    <w:rsid w:val="00EE2546"/>
    <w:rsid w:val="00EE3220"/>
    <w:rsid w:val="00EE3688"/>
    <w:rsid w:val="00EF7157"/>
    <w:rsid w:val="00EF76ED"/>
    <w:rsid w:val="00F02C62"/>
    <w:rsid w:val="00F06139"/>
    <w:rsid w:val="00F06282"/>
    <w:rsid w:val="00F131CC"/>
    <w:rsid w:val="00F141F3"/>
    <w:rsid w:val="00F149EE"/>
    <w:rsid w:val="00F202B3"/>
    <w:rsid w:val="00F21B91"/>
    <w:rsid w:val="00F24CD2"/>
    <w:rsid w:val="00F26B48"/>
    <w:rsid w:val="00F273B5"/>
    <w:rsid w:val="00F3267F"/>
    <w:rsid w:val="00F33A21"/>
    <w:rsid w:val="00F33CB5"/>
    <w:rsid w:val="00F37374"/>
    <w:rsid w:val="00F42F4D"/>
    <w:rsid w:val="00F437F7"/>
    <w:rsid w:val="00F47549"/>
    <w:rsid w:val="00F50C72"/>
    <w:rsid w:val="00F51256"/>
    <w:rsid w:val="00F5357C"/>
    <w:rsid w:val="00F54FCB"/>
    <w:rsid w:val="00F579DD"/>
    <w:rsid w:val="00F6590D"/>
    <w:rsid w:val="00F66480"/>
    <w:rsid w:val="00F67530"/>
    <w:rsid w:val="00F72C39"/>
    <w:rsid w:val="00F7473C"/>
    <w:rsid w:val="00F773B4"/>
    <w:rsid w:val="00F81B35"/>
    <w:rsid w:val="00F81BD6"/>
    <w:rsid w:val="00F8497E"/>
    <w:rsid w:val="00F85AF0"/>
    <w:rsid w:val="00F86480"/>
    <w:rsid w:val="00F92BD3"/>
    <w:rsid w:val="00FA02FE"/>
    <w:rsid w:val="00FA0561"/>
    <w:rsid w:val="00FA0992"/>
    <w:rsid w:val="00FA1A99"/>
    <w:rsid w:val="00FB0508"/>
    <w:rsid w:val="00FB57B3"/>
    <w:rsid w:val="00FB7769"/>
    <w:rsid w:val="00FC061F"/>
    <w:rsid w:val="00FC2353"/>
    <w:rsid w:val="00FC58B5"/>
    <w:rsid w:val="00FC7797"/>
    <w:rsid w:val="00FD26D7"/>
    <w:rsid w:val="00FD5184"/>
    <w:rsid w:val="00FD5D76"/>
    <w:rsid w:val="00FE4FB4"/>
    <w:rsid w:val="00FE562B"/>
    <w:rsid w:val="00FE651F"/>
    <w:rsid w:val="00FF297C"/>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40E6C"/>
  <w15:docId w15:val="{676D9050-D42A-46B2-B131-BEC4CB4A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C2E"/>
  </w:style>
  <w:style w:type="paragraph" w:styleId="Heading1">
    <w:name w:val="heading 1"/>
    <w:basedOn w:val="Normal"/>
    <w:next w:val="Normal"/>
    <w:link w:val="Heading1Char"/>
    <w:uiPriority w:val="9"/>
    <w:qFormat/>
    <w:rsid w:val="00D0101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3BBC"/>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7F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AD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2668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2668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A05D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05D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21D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0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01016"/>
    <w:pPr>
      <w:ind w:left="720"/>
      <w:contextualSpacing/>
    </w:pPr>
  </w:style>
  <w:style w:type="numbering" w:customStyle="1" w:styleId="Style1">
    <w:name w:val="Style1"/>
    <w:uiPriority w:val="99"/>
    <w:rsid w:val="00D01016"/>
    <w:pPr>
      <w:numPr>
        <w:numId w:val="1"/>
      </w:numPr>
    </w:pPr>
  </w:style>
  <w:style w:type="paragraph" w:styleId="Header">
    <w:name w:val="header"/>
    <w:basedOn w:val="Normal"/>
    <w:link w:val="HeaderChar"/>
    <w:rsid w:val="004154C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154C7"/>
    <w:rPr>
      <w:rFonts w:ascii="Times New Roman" w:eastAsia="Times New Roman" w:hAnsi="Times New Roman" w:cs="Times New Roman"/>
      <w:sz w:val="20"/>
      <w:szCs w:val="20"/>
    </w:rPr>
  </w:style>
  <w:style w:type="paragraph" w:styleId="Footer">
    <w:name w:val="footer"/>
    <w:basedOn w:val="Normal"/>
    <w:link w:val="FooterChar"/>
    <w:unhideWhenUsed/>
    <w:rsid w:val="00D6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4B1"/>
  </w:style>
  <w:style w:type="character" w:styleId="PageNumber">
    <w:name w:val="page number"/>
    <w:basedOn w:val="DefaultParagraphFont"/>
    <w:semiHidden/>
    <w:rsid w:val="00D634B1"/>
  </w:style>
  <w:style w:type="character" w:styleId="Hyperlink">
    <w:name w:val="Hyperlink"/>
    <w:basedOn w:val="DefaultParagraphFont"/>
    <w:uiPriority w:val="99"/>
    <w:rsid w:val="009F2194"/>
    <w:rPr>
      <w:color w:val="0000FF"/>
      <w:u w:val="single"/>
    </w:rPr>
  </w:style>
  <w:style w:type="paragraph" w:styleId="BodyTextIndent2">
    <w:name w:val="Body Text Indent 2"/>
    <w:basedOn w:val="Normal"/>
    <w:link w:val="BodyTextIndent2Char"/>
    <w:semiHidden/>
    <w:rsid w:val="009F2194"/>
    <w:pPr>
      <w:overflowPunct w:val="0"/>
      <w:autoSpaceDE w:val="0"/>
      <w:autoSpaceDN w:val="0"/>
      <w:adjustRightInd w:val="0"/>
      <w:spacing w:after="0" w:line="240" w:lineRule="auto"/>
      <w:ind w:left="1440"/>
      <w:textAlignment w:val="baseline"/>
    </w:pPr>
    <w:rPr>
      <w:rFonts w:ascii="Arial" w:eastAsia="Times New Roman" w:hAnsi="Arial" w:cs="Arial"/>
      <w:sz w:val="20"/>
      <w:szCs w:val="20"/>
    </w:rPr>
  </w:style>
  <w:style w:type="character" w:customStyle="1" w:styleId="BodyTextIndent2Char">
    <w:name w:val="Body Text Indent 2 Char"/>
    <w:basedOn w:val="DefaultParagraphFont"/>
    <w:link w:val="BodyTextIndent2"/>
    <w:semiHidden/>
    <w:rsid w:val="009F2194"/>
    <w:rPr>
      <w:rFonts w:ascii="Arial" w:eastAsia="Times New Roman" w:hAnsi="Arial" w:cs="Arial"/>
      <w:sz w:val="20"/>
      <w:szCs w:val="20"/>
    </w:rPr>
  </w:style>
  <w:style w:type="numbering" w:customStyle="1" w:styleId="Style2">
    <w:name w:val="Style2"/>
    <w:uiPriority w:val="99"/>
    <w:rsid w:val="00C80DFF"/>
    <w:pPr>
      <w:numPr>
        <w:numId w:val="2"/>
      </w:numPr>
    </w:pPr>
  </w:style>
  <w:style w:type="character" w:customStyle="1" w:styleId="Heading3Char">
    <w:name w:val="Heading 3 Char"/>
    <w:basedOn w:val="DefaultParagraphFont"/>
    <w:link w:val="Heading3"/>
    <w:uiPriority w:val="9"/>
    <w:rsid w:val="00F437F7"/>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8907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9077D"/>
    <w:rPr>
      <w:sz w:val="16"/>
      <w:szCs w:val="16"/>
    </w:rPr>
  </w:style>
  <w:style w:type="character" w:customStyle="1" w:styleId="Heading4Char">
    <w:name w:val="Heading 4 Char"/>
    <w:basedOn w:val="DefaultParagraphFont"/>
    <w:link w:val="Heading4"/>
    <w:uiPriority w:val="9"/>
    <w:rsid w:val="008A4AD1"/>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9C4A36"/>
    <w:pPr>
      <w:spacing w:after="120"/>
    </w:pPr>
  </w:style>
  <w:style w:type="character" w:customStyle="1" w:styleId="BodyTextChar">
    <w:name w:val="Body Text Char"/>
    <w:basedOn w:val="DefaultParagraphFont"/>
    <w:link w:val="BodyText"/>
    <w:uiPriority w:val="99"/>
    <w:rsid w:val="009C4A36"/>
  </w:style>
  <w:style w:type="table" w:styleId="TableGrid">
    <w:name w:val="Table Grid"/>
    <w:basedOn w:val="TableNormal"/>
    <w:rsid w:val="006251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6266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6689"/>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unhideWhenUsed/>
    <w:rsid w:val="009A0A6A"/>
    <w:pPr>
      <w:spacing w:after="120"/>
    </w:pPr>
    <w:rPr>
      <w:sz w:val="16"/>
      <w:szCs w:val="16"/>
    </w:rPr>
  </w:style>
  <w:style w:type="character" w:customStyle="1" w:styleId="BodyText3Char">
    <w:name w:val="Body Text 3 Char"/>
    <w:basedOn w:val="DefaultParagraphFont"/>
    <w:link w:val="BodyText3"/>
    <w:uiPriority w:val="99"/>
    <w:rsid w:val="009A0A6A"/>
    <w:rPr>
      <w:sz w:val="16"/>
      <w:szCs w:val="16"/>
    </w:rPr>
  </w:style>
  <w:style w:type="paragraph" w:styleId="BlockText">
    <w:name w:val="Block Text"/>
    <w:basedOn w:val="Normal"/>
    <w:uiPriority w:val="99"/>
    <w:rsid w:val="003177DE"/>
    <w:pPr>
      <w:tabs>
        <w:tab w:val="left" w:pos="1260"/>
        <w:tab w:val="left" w:pos="2160"/>
        <w:tab w:val="left" w:pos="2880"/>
      </w:tabs>
      <w:overflowPunct w:val="0"/>
      <w:autoSpaceDE w:val="0"/>
      <w:autoSpaceDN w:val="0"/>
      <w:adjustRightInd w:val="0"/>
      <w:spacing w:after="0" w:line="240" w:lineRule="auto"/>
      <w:ind w:left="1260" w:right="18" w:hanging="630"/>
      <w:textAlignment w:val="baseline"/>
    </w:pPr>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4106D4"/>
    <w:pPr>
      <w:spacing w:after="120" w:line="480" w:lineRule="auto"/>
    </w:pPr>
  </w:style>
  <w:style w:type="character" w:customStyle="1" w:styleId="BodyText2Char">
    <w:name w:val="Body Text 2 Char"/>
    <w:basedOn w:val="DefaultParagraphFont"/>
    <w:link w:val="BodyText2"/>
    <w:uiPriority w:val="99"/>
    <w:rsid w:val="004106D4"/>
  </w:style>
  <w:style w:type="paragraph" w:styleId="Title">
    <w:name w:val="Title"/>
    <w:basedOn w:val="Normal"/>
    <w:link w:val="TitleChar"/>
    <w:qFormat/>
    <w:rsid w:val="004106D4"/>
    <w:pPr>
      <w:overflowPunct w:val="0"/>
      <w:autoSpaceDE w:val="0"/>
      <w:autoSpaceDN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TitleChar">
    <w:name w:val="Title Char"/>
    <w:basedOn w:val="DefaultParagraphFont"/>
    <w:link w:val="Title"/>
    <w:rsid w:val="004106D4"/>
    <w:rPr>
      <w:rFonts w:ascii="Arial" w:eastAsia="Times New Roman" w:hAnsi="Arial" w:cs="Times New Roman"/>
      <w:b/>
      <w:bCs/>
      <w:sz w:val="20"/>
      <w:szCs w:val="20"/>
    </w:rPr>
  </w:style>
  <w:style w:type="character" w:customStyle="1" w:styleId="Heading9Char">
    <w:name w:val="Heading 9 Char"/>
    <w:basedOn w:val="DefaultParagraphFont"/>
    <w:link w:val="Heading9"/>
    <w:uiPriority w:val="9"/>
    <w:semiHidden/>
    <w:rsid w:val="000321D9"/>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CD3BBC"/>
    <w:rPr>
      <w:rFonts w:asciiTheme="majorHAnsi" w:eastAsiaTheme="majorEastAsia" w:hAnsiTheme="majorHAnsi" w:cstheme="majorBidi"/>
      <w:b/>
      <w:bCs/>
      <w:color w:val="4F81BD" w:themeColor="accent1"/>
      <w:sz w:val="26"/>
      <w:szCs w:val="26"/>
    </w:rPr>
  </w:style>
  <w:style w:type="paragraph" w:customStyle="1" w:styleId="filltext">
    <w:name w:val="fill text"/>
    <w:basedOn w:val="Normal"/>
    <w:rsid w:val="00744350"/>
    <w:pPr>
      <w:spacing w:before="40" w:after="40" w:line="240" w:lineRule="auto"/>
    </w:pPr>
    <w:rPr>
      <w:rFonts w:ascii="Times New Roman" w:eastAsia="Times New Roman" w:hAnsi="Times New Roman" w:cs="Times New Roman"/>
      <w:szCs w:val="20"/>
    </w:rPr>
  </w:style>
  <w:style w:type="paragraph" w:customStyle="1" w:styleId="formtitle">
    <w:name w:val="form title"/>
    <w:basedOn w:val="Normal"/>
    <w:rsid w:val="00744350"/>
    <w:pPr>
      <w:spacing w:after="0" w:line="240" w:lineRule="auto"/>
      <w:jc w:val="center"/>
    </w:pPr>
    <w:rPr>
      <w:rFonts w:ascii="Arial" w:eastAsia="Times New Roman" w:hAnsi="Arial" w:cs="Times New Roman"/>
      <w:sz w:val="24"/>
      <w:szCs w:val="20"/>
    </w:rPr>
  </w:style>
  <w:style w:type="paragraph" w:customStyle="1" w:styleId="formID">
    <w:name w:val="formID"/>
    <w:basedOn w:val="Normal"/>
    <w:rsid w:val="00744350"/>
    <w:pPr>
      <w:spacing w:after="0" w:line="240" w:lineRule="auto"/>
    </w:pPr>
    <w:rPr>
      <w:rFonts w:ascii="Arial" w:eastAsia="Times New Roman" w:hAnsi="Arial" w:cs="Times New Roman"/>
      <w:caps/>
      <w:sz w:val="16"/>
      <w:szCs w:val="20"/>
    </w:rPr>
  </w:style>
  <w:style w:type="paragraph" w:customStyle="1" w:styleId="labels">
    <w:name w:val="labels"/>
    <w:basedOn w:val="Normal"/>
    <w:rsid w:val="00744350"/>
    <w:pPr>
      <w:spacing w:after="0" w:line="240" w:lineRule="auto"/>
      <w:ind w:left="360" w:hanging="360"/>
    </w:pPr>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017F4C"/>
    <w:pPr>
      <w:spacing w:after="120"/>
      <w:ind w:left="360"/>
    </w:pPr>
  </w:style>
  <w:style w:type="character" w:customStyle="1" w:styleId="BodyTextIndentChar">
    <w:name w:val="Body Text Indent Char"/>
    <w:basedOn w:val="DefaultParagraphFont"/>
    <w:link w:val="BodyTextIndent"/>
    <w:uiPriority w:val="99"/>
    <w:semiHidden/>
    <w:rsid w:val="00017F4C"/>
  </w:style>
  <w:style w:type="paragraph" w:styleId="BalloonText">
    <w:name w:val="Balloon Text"/>
    <w:basedOn w:val="Normal"/>
    <w:link w:val="BalloonTextChar"/>
    <w:uiPriority w:val="99"/>
    <w:semiHidden/>
    <w:unhideWhenUsed/>
    <w:rsid w:val="00FA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99"/>
    <w:rPr>
      <w:rFonts w:ascii="Tahoma" w:hAnsi="Tahoma" w:cs="Tahoma"/>
      <w:sz w:val="16"/>
      <w:szCs w:val="16"/>
    </w:rPr>
  </w:style>
  <w:style w:type="paragraph" w:styleId="TOCHeading">
    <w:name w:val="TOC Heading"/>
    <w:basedOn w:val="Heading1"/>
    <w:next w:val="Normal"/>
    <w:uiPriority w:val="39"/>
    <w:unhideWhenUsed/>
    <w:qFormat/>
    <w:rsid w:val="00AA0815"/>
    <w:pPr>
      <w:outlineLvl w:val="9"/>
    </w:pPr>
  </w:style>
  <w:style w:type="character" w:customStyle="1" w:styleId="Heading7Char">
    <w:name w:val="Heading 7 Char"/>
    <w:basedOn w:val="DefaultParagraphFont"/>
    <w:link w:val="Heading7"/>
    <w:uiPriority w:val="9"/>
    <w:semiHidden/>
    <w:rsid w:val="00CA05D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05D9"/>
    <w:rPr>
      <w:rFonts w:asciiTheme="majorHAnsi" w:eastAsiaTheme="majorEastAsia" w:hAnsiTheme="majorHAnsi" w:cstheme="majorBidi"/>
      <w:color w:val="404040" w:themeColor="text1" w:themeTint="BF"/>
      <w:sz w:val="20"/>
      <w:szCs w:val="20"/>
    </w:rPr>
  </w:style>
  <w:style w:type="paragraph" w:styleId="TOC1">
    <w:name w:val="toc 1"/>
    <w:basedOn w:val="Normal"/>
    <w:next w:val="Normal"/>
    <w:autoRedefine/>
    <w:uiPriority w:val="39"/>
    <w:unhideWhenUsed/>
    <w:rsid w:val="00EC4B25"/>
    <w:pPr>
      <w:tabs>
        <w:tab w:val="left" w:pos="540"/>
        <w:tab w:val="right" w:leader="dot" w:pos="9900"/>
      </w:tabs>
      <w:spacing w:after="0" w:line="240" w:lineRule="auto"/>
      <w:ind w:left="-187"/>
      <w:jc w:val="center"/>
    </w:pPr>
    <w:rPr>
      <w:b/>
      <w:bCs/>
      <w:caps/>
      <w:noProof/>
      <w:sz w:val="24"/>
      <w:szCs w:val="24"/>
    </w:rPr>
  </w:style>
  <w:style w:type="paragraph" w:styleId="TOC2">
    <w:name w:val="toc 2"/>
    <w:basedOn w:val="Normal"/>
    <w:next w:val="Normal"/>
    <w:autoRedefine/>
    <w:uiPriority w:val="39"/>
    <w:unhideWhenUsed/>
    <w:rsid w:val="00C77CAB"/>
    <w:pPr>
      <w:tabs>
        <w:tab w:val="left" w:pos="1260"/>
        <w:tab w:val="right" w:leader="dot" w:pos="10080"/>
      </w:tabs>
      <w:spacing w:after="80" w:line="240" w:lineRule="auto"/>
      <w:ind w:left="720"/>
    </w:pPr>
    <w:rPr>
      <w:smallCaps/>
      <w:sz w:val="20"/>
      <w:szCs w:val="20"/>
    </w:rPr>
  </w:style>
  <w:style w:type="paragraph" w:styleId="TOC3">
    <w:name w:val="toc 3"/>
    <w:basedOn w:val="Normal"/>
    <w:next w:val="Normal"/>
    <w:autoRedefine/>
    <w:uiPriority w:val="39"/>
    <w:unhideWhenUsed/>
    <w:rsid w:val="00325F54"/>
    <w:pPr>
      <w:spacing w:after="0"/>
      <w:ind w:left="440"/>
    </w:pPr>
    <w:rPr>
      <w:i/>
      <w:iCs/>
      <w:sz w:val="20"/>
      <w:szCs w:val="20"/>
    </w:rPr>
  </w:style>
  <w:style w:type="paragraph" w:styleId="TOC4">
    <w:name w:val="toc 4"/>
    <w:basedOn w:val="Normal"/>
    <w:next w:val="Normal"/>
    <w:autoRedefine/>
    <w:uiPriority w:val="39"/>
    <w:unhideWhenUsed/>
    <w:rsid w:val="00325F54"/>
    <w:pPr>
      <w:spacing w:after="0"/>
      <w:ind w:left="660"/>
    </w:pPr>
    <w:rPr>
      <w:sz w:val="18"/>
      <w:szCs w:val="18"/>
    </w:rPr>
  </w:style>
  <w:style w:type="paragraph" w:styleId="TOC5">
    <w:name w:val="toc 5"/>
    <w:basedOn w:val="Normal"/>
    <w:next w:val="Normal"/>
    <w:autoRedefine/>
    <w:uiPriority w:val="39"/>
    <w:unhideWhenUsed/>
    <w:rsid w:val="00325F54"/>
    <w:pPr>
      <w:spacing w:after="0"/>
      <w:ind w:left="880"/>
    </w:pPr>
    <w:rPr>
      <w:sz w:val="18"/>
      <w:szCs w:val="18"/>
    </w:rPr>
  </w:style>
  <w:style w:type="paragraph" w:styleId="TOC6">
    <w:name w:val="toc 6"/>
    <w:basedOn w:val="Normal"/>
    <w:next w:val="Normal"/>
    <w:autoRedefine/>
    <w:uiPriority w:val="39"/>
    <w:unhideWhenUsed/>
    <w:rsid w:val="00325F54"/>
    <w:pPr>
      <w:spacing w:after="0"/>
      <w:ind w:left="1100"/>
    </w:pPr>
    <w:rPr>
      <w:sz w:val="18"/>
      <w:szCs w:val="18"/>
    </w:rPr>
  </w:style>
  <w:style w:type="paragraph" w:styleId="TOC7">
    <w:name w:val="toc 7"/>
    <w:basedOn w:val="Normal"/>
    <w:next w:val="Normal"/>
    <w:autoRedefine/>
    <w:uiPriority w:val="39"/>
    <w:unhideWhenUsed/>
    <w:rsid w:val="00325F54"/>
    <w:pPr>
      <w:spacing w:after="0"/>
      <w:ind w:left="1320"/>
    </w:pPr>
    <w:rPr>
      <w:sz w:val="18"/>
      <w:szCs w:val="18"/>
    </w:rPr>
  </w:style>
  <w:style w:type="paragraph" w:styleId="TOC8">
    <w:name w:val="toc 8"/>
    <w:basedOn w:val="Normal"/>
    <w:next w:val="Normal"/>
    <w:autoRedefine/>
    <w:uiPriority w:val="39"/>
    <w:unhideWhenUsed/>
    <w:rsid w:val="00325F54"/>
    <w:pPr>
      <w:spacing w:after="0"/>
      <w:ind w:left="1540"/>
    </w:pPr>
    <w:rPr>
      <w:sz w:val="18"/>
      <w:szCs w:val="18"/>
    </w:rPr>
  </w:style>
  <w:style w:type="paragraph" w:styleId="TOC9">
    <w:name w:val="toc 9"/>
    <w:basedOn w:val="Normal"/>
    <w:next w:val="Normal"/>
    <w:autoRedefine/>
    <w:uiPriority w:val="39"/>
    <w:unhideWhenUsed/>
    <w:rsid w:val="00325F54"/>
    <w:pPr>
      <w:spacing w:after="0"/>
      <w:ind w:left="1760"/>
    </w:pPr>
    <w:rPr>
      <w:sz w:val="18"/>
      <w:szCs w:val="18"/>
    </w:rPr>
  </w:style>
  <w:style w:type="character" w:styleId="FollowedHyperlink">
    <w:name w:val="FollowedHyperlink"/>
    <w:basedOn w:val="DefaultParagraphFont"/>
    <w:uiPriority w:val="99"/>
    <w:semiHidden/>
    <w:unhideWhenUsed/>
    <w:rsid w:val="002C167F"/>
    <w:rPr>
      <w:color w:val="800080" w:themeColor="followedHyperlink"/>
      <w:u w:val="single"/>
    </w:rPr>
  </w:style>
  <w:style w:type="paragraph" w:customStyle="1" w:styleId="Default">
    <w:name w:val="Default"/>
    <w:rsid w:val="00E9604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C3729"/>
    <w:pPr>
      <w:spacing w:after="0" w:line="240" w:lineRule="auto"/>
    </w:pPr>
    <w:rPr>
      <w:rFonts w:ascii="Arial" w:eastAsia="Calibri" w:hAnsi="Arial" w:cs="Times New Roman"/>
      <w:sz w:val="20"/>
      <w:szCs w:val="20"/>
    </w:rPr>
  </w:style>
  <w:style w:type="character" w:styleId="CommentReference">
    <w:name w:val="annotation reference"/>
    <w:basedOn w:val="DefaultParagraphFont"/>
    <w:uiPriority w:val="99"/>
    <w:semiHidden/>
    <w:unhideWhenUsed/>
    <w:rsid w:val="00EB2276"/>
    <w:rPr>
      <w:sz w:val="16"/>
      <w:szCs w:val="16"/>
    </w:rPr>
  </w:style>
  <w:style w:type="paragraph" w:styleId="CommentText">
    <w:name w:val="annotation text"/>
    <w:basedOn w:val="Normal"/>
    <w:link w:val="CommentTextChar"/>
    <w:uiPriority w:val="99"/>
    <w:semiHidden/>
    <w:unhideWhenUsed/>
    <w:rsid w:val="00EB2276"/>
    <w:pPr>
      <w:spacing w:line="240" w:lineRule="auto"/>
    </w:pPr>
    <w:rPr>
      <w:sz w:val="20"/>
      <w:szCs w:val="20"/>
    </w:rPr>
  </w:style>
  <w:style w:type="character" w:customStyle="1" w:styleId="CommentTextChar">
    <w:name w:val="Comment Text Char"/>
    <w:basedOn w:val="DefaultParagraphFont"/>
    <w:link w:val="CommentText"/>
    <w:uiPriority w:val="99"/>
    <w:semiHidden/>
    <w:rsid w:val="00EB2276"/>
    <w:rPr>
      <w:sz w:val="20"/>
      <w:szCs w:val="20"/>
    </w:rPr>
  </w:style>
  <w:style w:type="paragraph" w:styleId="CommentSubject">
    <w:name w:val="annotation subject"/>
    <w:basedOn w:val="CommentText"/>
    <w:next w:val="CommentText"/>
    <w:link w:val="CommentSubjectChar"/>
    <w:uiPriority w:val="99"/>
    <w:semiHidden/>
    <w:unhideWhenUsed/>
    <w:rsid w:val="00EB2276"/>
    <w:rPr>
      <w:b/>
      <w:bCs/>
    </w:rPr>
  </w:style>
  <w:style w:type="character" w:customStyle="1" w:styleId="CommentSubjectChar">
    <w:name w:val="Comment Subject Char"/>
    <w:basedOn w:val="CommentTextChar"/>
    <w:link w:val="CommentSubject"/>
    <w:uiPriority w:val="99"/>
    <w:semiHidden/>
    <w:rsid w:val="00EB2276"/>
    <w:rPr>
      <w:b/>
      <w:bCs/>
      <w:sz w:val="20"/>
      <w:szCs w:val="20"/>
    </w:rPr>
  </w:style>
  <w:style w:type="paragraph" w:customStyle="1" w:styleId="Blockquote">
    <w:name w:val="Blockquote"/>
    <w:basedOn w:val="Normal"/>
    <w:rsid w:val="00883ECE"/>
    <w:pPr>
      <w:spacing w:before="100" w:after="100" w:line="240" w:lineRule="auto"/>
      <w:ind w:left="360" w:right="36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C417C"/>
    <w:rPr>
      <w:color w:val="808080"/>
      <w:shd w:val="clear" w:color="auto" w:fill="E6E6E6"/>
    </w:rPr>
  </w:style>
  <w:style w:type="paragraph" w:styleId="NormalWeb">
    <w:name w:val="Normal (Web)"/>
    <w:basedOn w:val="Normal"/>
    <w:uiPriority w:val="99"/>
    <w:semiHidden/>
    <w:unhideWhenUsed/>
    <w:rsid w:val="006C18A2"/>
    <w:pPr>
      <w:spacing w:after="240" w:line="240" w:lineRule="auto"/>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46">
      <w:bodyDiv w:val="1"/>
      <w:marLeft w:val="0"/>
      <w:marRight w:val="0"/>
      <w:marTop w:val="0"/>
      <w:marBottom w:val="0"/>
      <w:divBdr>
        <w:top w:val="none" w:sz="0" w:space="0" w:color="auto"/>
        <w:left w:val="none" w:sz="0" w:space="0" w:color="auto"/>
        <w:bottom w:val="none" w:sz="0" w:space="0" w:color="auto"/>
        <w:right w:val="none" w:sz="0" w:space="0" w:color="auto"/>
      </w:divBdr>
    </w:div>
    <w:div w:id="84084445">
      <w:bodyDiv w:val="1"/>
      <w:marLeft w:val="0"/>
      <w:marRight w:val="0"/>
      <w:marTop w:val="0"/>
      <w:marBottom w:val="0"/>
      <w:divBdr>
        <w:top w:val="none" w:sz="0" w:space="0" w:color="auto"/>
        <w:left w:val="none" w:sz="0" w:space="0" w:color="auto"/>
        <w:bottom w:val="none" w:sz="0" w:space="0" w:color="auto"/>
        <w:right w:val="none" w:sz="0" w:space="0" w:color="auto"/>
      </w:divBdr>
    </w:div>
    <w:div w:id="151602935">
      <w:bodyDiv w:val="1"/>
      <w:marLeft w:val="0"/>
      <w:marRight w:val="0"/>
      <w:marTop w:val="0"/>
      <w:marBottom w:val="0"/>
      <w:divBdr>
        <w:top w:val="none" w:sz="0" w:space="0" w:color="auto"/>
        <w:left w:val="none" w:sz="0" w:space="0" w:color="auto"/>
        <w:bottom w:val="none" w:sz="0" w:space="0" w:color="auto"/>
        <w:right w:val="none" w:sz="0" w:space="0" w:color="auto"/>
      </w:divBdr>
    </w:div>
    <w:div w:id="236591951">
      <w:bodyDiv w:val="1"/>
      <w:marLeft w:val="0"/>
      <w:marRight w:val="0"/>
      <w:marTop w:val="0"/>
      <w:marBottom w:val="0"/>
      <w:divBdr>
        <w:top w:val="none" w:sz="0" w:space="0" w:color="auto"/>
        <w:left w:val="none" w:sz="0" w:space="0" w:color="auto"/>
        <w:bottom w:val="none" w:sz="0" w:space="0" w:color="auto"/>
        <w:right w:val="none" w:sz="0" w:space="0" w:color="auto"/>
      </w:divBdr>
    </w:div>
    <w:div w:id="256448022">
      <w:bodyDiv w:val="1"/>
      <w:marLeft w:val="0"/>
      <w:marRight w:val="0"/>
      <w:marTop w:val="0"/>
      <w:marBottom w:val="0"/>
      <w:divBdr>
        <w:top w:val="none" w:sz="0" w:space="0" w:color="auto"/>
        <w:left w:val="none" w:sz="0" w:space="0" w:color="auto"/>
        <w:bottom w:val="none" w:sz="0" w:space="0" w:color="auto"/>
        <w:right w:val="none" w:sz="0" w:space="0" w:color="auto"/>
      </w:divBdr>
    </w:div>
    <w:div w:id="268120991">
      <w:bodyDiv w:val="1"/>
      <w:marLeft w:val="0"/>
      <w:marRight w:val="0"/>
      <w:marTop w:val="0"/>
      <w:marBottom w:val="0"/>
      <w:divBdr>
        <w:top w:val="none" w:sz="0" w:space="0" w:color="auto"/>
        <w:left w:val="none" w:sz="0" w:space="0" w:color="auto"/>
        <w:bottom w:val="none" w:sz="0" w:space="0" w:color="auto"/>
        <w:right w:val="none" w:sz="0" w:space="0" w:color="auto"/>
      </w:divBdr>
    </w:div>
    <w:div w:id="332613577">
      <w:bodyDiv w:val="1"/>
      <w:marLeft w:val="0"/>
      <w:marRight w:val="0"/>
      <w:marTop w:val="0"/>
      <w:marBottom w:val="0"/>
      <w:divBdr>
        <w:top w:val="none" w:sz="0" w:space="0" w:color="auto"/>
        <w:left w:val="none" w:sz="0" w:space="0" w:color="auto"/>
        <w:bottom w:val="none" w:sz="0" w:space="0" w:color="auto"/>
        <w:right w:val="none" w:sz="0" w:space="0" w:color="auto"/>
      </w:divBdr>
    </w:div>
    <w:div w:id="344134755">
      <w:bodyDiv w:val="1"/>
      <w:marLeft w:val="0"/>
      <w:marRight w:val="0"/>
      <w:marTop w:val="0"/>
      <w:marBottom w:val="0"/>
      <w:divBdr>
        <w:top w:val="none" w:sz="0" w:space="0" w:color="auto"/>
        <w:left w:val="none" w:sz="0" w:space="0" w:color="auto"/>
        <w:bottom w:val="none" w:sz="0" w:space="0" w:color="auto"/>
        <w:right w:val="none" w:sz="0" w:space="0" w:color="auto"/>
      </w:divBdr>
    </w:div>
    <w:div w:id="374892004">
      <w:bodyDiv w:val="1"/>
      <w:marLeft w:val="0"/>
      <w:marRight w:val="0"/>
      <w:marTop w:val="0"/>
      <w:marBottom w:val="0"/>
      <w:divBdr>
        <w:top w:val="none" w:sz="0" w:space="0" w:color="auto"/>
        <w:left w:val="none" w:sz="0" w:space="0" w:color="auto"/>
        <w:bottom w:val="none" w:sz="0" w:space="0" w:color="auto"/>
        <w:right w:val="none" w:sz="0" w:space="0" w:color="auto"/>
      </w:divBdr>
    </w:div>
    <w:div w:id="446238483">
      <w:bodyDiv w:val="1"/>
      <w:marLeft w:val="0"/>
      <w:marRight w:val="0"/>
      <w:marTop w:val="0"/>
      <w:marBottom w:val="0"/>
      <w:divBdr>
        <w:top w:val="none" w:sz="0" w:space="0" w:color="auto"/>
        <w:left w:val="none" w:sz="0" w:space="0" w:color="auto"/>
        <w:bottom w:val="none" w:sz="0" w:space="0" w:color="auto"/>
        <w:right w:val="none" w:sz="0" w:space="0" w:color="auto"/>
      </w:divBdr>
    </w:div>
    <w:div w:id="563419380">
      <w:bodyDiv w:val="1"/>
      <w:marLeft w:val="0"/>
      <w:marRight w:val="0"/>
      <w:marTop w:val="0"/>
      <w:marBottom w:val="0"/>
      <w:divBdr>
        <w:top w:val="none" w:sz="0" w:space="0" w:color="auto"/>
        <w:left w:val="none" w:sz="0" w:space="0" w:color="auto"/>
        <w:bottom w:val="none" w:sz="0" w:space="0" w:color="auto"/>
        <w:right w:val="none" w:sz="0" w:space="0" w:color="auto"/>
      </w:divBdr>
    </w:div>
    <w:div w:id="707072842">
      <w:bodyDiv w:val="1"/>
      <w:marLeft w:val="0"/>
      <w:marRight w:val="0"/>
      <w:marTop w:val="0"/>
      <w:marBottom w:val="0"/>
      <w:divBdr>
        <w:top w:val="none" w:sz="0" w:space="0" w:color="auto"/>
        <w:left w:val="none" w:sz="0" w:space="0" w:color="auto"/>
        <w:bottom w:val="none" w:sz="0" w:space="0" w:color="auto"/>
        <w:right w:val="none" w:sz="0" w:space="0" w:color="auto"/>
      </w:divBdr>
    </w:div>
    <w:div w:id="754323814">
      <w:bodyDiv w:val="1"/>
      <w:marLeft w:val="0"/>
      <w:marRight w:val="0"/>
      <w:marTop w:val="0"/>
      <w:marBottom w:val="0"/>
      <w:divBdr>
        <w:top w:val="none" w:sz="0" w:space="0" w:color="auto"/>
        <w:left w:val="none" w:sz="0" w:space="0" w:color="auto"/>
        <w:bottom w:val="none" w:sz="0" w:space="0" w:color="auto"/>
        <w:right w:val="none" w:sz="0" w:space="0" w:color="auto"/>
      </w:divBdr>
    </w:div>
    <w:div w:id="1043406155">
      <w:bodyDiv w:val="1"/>
      <w:marLeft w:val="0"/>
      <w:marRight w:val="0"/>
      <w:marTop w:val="0"/>
      <w:marBottom w:val="0"/>
      <w:divBdr>
        <w:top w:val="none" w:sz="0" w:space="0" w:color="auto"/>
        <w:left w:val="none" w:sz="0" w:space="0" w:color="auto"/>
        <w:bottom w:val="none" w:sz="0" w:space="0" w:color="auto"/>
        <w:right w:val="none" w:sz="0" w:space="0" w:color="auto"/>
      </w:divBdr>
    </w:div>
    <w:div w:id="1136414671">
      <w:bodyDiv w:val="1"/>
      <w:marLeft w:val="0"/>
      <w:marRight w:val="0"/>
      <w:marTop w:val="0"/>
      <w:marBottom w:val="0"/>
      <w:divBdr>
        <w:top w:val="none" w:sz="0" w:space="0" w:color="auto"/>
        <w:left w:val="none" w:sz="0" w:space="0" w:color="auto"/>
        <w:bottom w:val="none" w:sz="0" w:space="0" w:color="auto"/>
        <w:right w:val="none" w:sz="0" w:space="0" w:color="auto"/>
      </w:divBdr>
    </w:div>
    <w:div w:id="1144348039">
      <w:bodyDiv w:val="1"/>
      <w:marLeft w:val="0"/>
      <w:marRight w:val="0"/>
      <w:marTop w:val="0"/>
      <w:marBottom w:val="0"/>
      <w:divBdr>
        <w:top w:val="none" w:sz="0" w:space="0" w:color="auto"/>
        <w:left w:val="none" w:sz="0" w:space="0" w:color="auto"/>
        <w:bottom w:val="none" w:sz="0" w:space="0" w:color="auto"/>
        <w:right w:val="none" w:sz="0" w:space="0" w:color="auto"/>
      </w:divBdr>
    </w:div>
    <w:div w:id="1276474423">
      <w:bodyDiv w:val="1"/>
      <w:marLeft w:val="0"/>
      <w:marRight w:val="0"/>
      <w:marTop w:val="0"/>
      <w:marBottom w:val="0"/>
      <w:divBdr>
        <w:top w:val="none" w:sz="0" w:space="0" w:color="auto"/>
        <w:left w:val="none" w:sz="0" w:space="0" w:color="auto"/>
        <w:bottom w:val="none" w:sz="0" w:space="0" w:color="auto"/>
        <w:right w:val="none" w:sz="0" w:space="0" w:color="auto"/>
      </w:divBdr>
    </w:div>
    <w:div w:id="1287809812">
      <w:bodyDiv w:val="1"/>
      <w:marLeft w:val="0"/>
      <w:marRight w:val="0"/>
      <w:marTop w:val="0"/>
      <w:marBottom w:val="0"/>
      <w:divBdr>
        <w:top w:val="none" w:sz="0" w:space="0" w:color="auto"/>
        <w:left w:val="none" w:sz="0" w:space="0" w:color="auto"/>
        <w:bottom w:val="none" w:sz="0" w:space="0" w:color="auto"/>
        <w:right w:val="none" w:sz="0" w:space="0" w:color="auto"/>
      </w:divBdr>
    </w:div>
    <w:div w:id="1637687332">
      <w:bodyDiv w:val="1"/>
      <w:marLeft w:val="0"/>
      <w:marRight w:val="0"/>
      <w:marTop w:val="0"/>
      <w:marBottom w:val="0"/>
      <w:divBdr>
        <w:top w:val="none" w:sz="0" w:space="0" w:color="auto"/>
        <w:left w:val="none" w:sz="0" w:space="0" w:color="auto"/>
        <w:bottom w:val="none" w:sz="0" w:space="0" w:color="auto"/>
        <w:right w:val="none" w:sz="0" w:space="0" w:color="auto"/>
      </w:divBdr>
      <w:divsChild>
        <w:div w:id="798109892">
          <w:marLeft w:val="0"/>
          <w:marRight w:val="0"/>
          <w:marTop w:val="0"/>
          <w:marBottom w:val="0"/>
          <w:divBdr>
            <w:top w:val="none" w:sz="0" w:space="0" w:color="auto"/>
            <w:left w:val="none" w:sz="0" w:space="0" w:color="auto"/>
            <w:bottom w:val="none" w:sz="0" w:space="0" w:color="auto"/>
            <w:right w:val="none" w:sz="0" w:space="0" w:color="auto"/>
          </w:divBdr>
          <w:divsChild>
            <w:div w:id="265045518">
              <w:marLeft w:val="0"/>
              <w:marRight w:val="0"/>
              <w:marTop w:val="0"/>
              <w:marBottom w:val="0"/>
              <w:divBdr>
                <w:top w:val="none" w:sz="0" w:space="0" w:color="auto"/>
                <w:left w:val="none" w:sz="0" w:space="0" w:color="auto"/>
                <w:bottom w:val="none" w:sz="0" w:space="0" w:color="auto"/>
                <w:right w:val="none" w:sz="0" w:space="0" w:color="auto"/>
              </w:divBdr>
              <w:divsChild>
                <w:div w:id="1089422892">
                  <w:marLeft w:val="0"/>
                  <w:marRight w:val="0"/>
                  <w:marTop w:val="0"/>
                  <w:marBottom w:val="0"/>
                  <w:divBdr>
                    <w:top w:val="none" w:sz="0" w:space="0" w:color="auto"/>
                    <w:left w:val="none" w:sz="0" w:space="0" w:color="auto"/>
                    <w:bottom w:val="none" w:sz="0" w:space="0" w:color="auto"/>
                    <w:right w:val="none" w:sz="0" w:space="0" w:color="auto"/>
                  </w:divBdr>
                  <w:divsChild>
                    <w:div w:id="288557779">
                      <w:marLeft w:val="0"/>
                      <w:marRight w:val="0"/>
                      <w:marTop w:val="0"/>
                      <w:marBottom w:val="0"/>
                      <w:divBdr>
                        <w:top w:val="none" w:sz="0" w:space="0" w:color="auto"/>
                        <w:left w:val="none" w:sz="0" w:space="0" w:color="auto"/>
                        <w:bottom w:val="none" w:sz="0" w:space="0" w:color="auto"/>
                        <w:right w:val="none" w:sz="0" w:space="0" w:color="auto"/>
                      </w:divBdr>
                      <w:divsChild>
                        <w:div w:id="209656474">
                          <w:marLeft w:val="0"/>
                          <w:marRight w:val="0"/>
                          <w:marTop w:val="0"/>
                          <w:marBottom w:val="0"/>
                          <w:divBdr>
                            <w:top w:val="none" w:sz="0" w:space="0" w:color="auto"/>
                            <w:left w:val="none" w:sz="0" w:space="0" w:color="auto"/>
                            <w:bottom w:val="none" w:sz="0" w:space="0" w:color="auto"/>
                            <w:right w:val="none" w:sz="0" w:space="0" w:color="auto"/>
                          </w:divBdr>
                          <w:divsChild>
                            <w:div w:id="817040719">
                              <w:marLeft w:val="0"/>
                              <w:marRight w:val="0"/>
                              <w:marTop w:val="0"/>
                              <w:marBottom w:val="0"/>
                              <w:divBdr>
                                <w:top w:val="none" w:sz="0" w:space="0" w:color="auto"/>
                                <w:left w:val="none" w:sz="0" w:space="0" w:color="auto"/>
                                <w:bottom w:val="none" w:sz="0" w:space="0" w:color="auto"/>
                                <w:right w:val="none" w:sz="0" w:space="0" w:color="auto"/>
                              </w:divBdr>
                              <w:divsChild>
                                <w:div w:id="780690577">
                                  <w:marLeft w:val="0"/>
                                  <w:marRight w:val="0"/>
                                  <w:marTop w:val="0"/>
                                  <w:marBottom w:val="0"/>
                                  <w:divBdr>
                                    <w:top w:val="none" w:sz="0" w:space="0" w:color="auto"/>
                                    <w:left w:val="none" w:sz="0" w:space="0" w:color="auto"/>
                                    <w:bottom w:val="none" w:sz="0" w:space="0" w:color="auto"/>
                                    <w:right w:val="none" w:sz="0" w:space="0" w:color="auto"/>
                                  </w:divBdr>
                                  <w:divsChild>
                                    <w:div w:id="603265984">
                                      <w:marLeft w:val="0"/>
                                      <w:marRight w:val="0"/>
                                      <w:marTop w:val="0"/>
                                      <w:marBottom w:val="0"/>
                                      <w:divBdr>
                                        <w:top w:val="none" w:sz="0" w:space="0" w:color="auto"/>
                                        <w:left w:val="none" w:sz="0" w:space="0" w:color="auto"/>
                                        <w:bottom w:val="none" w:sz="0" w:space="0" w:color="auto"/>
                                        <w:right w:val="none" w:sz="0" w:space="0" w:color="auto"/>
                                      </w:divBdr>
                                      <w:divsChild>
                                        <w:div w:id="638342668">
                                          <w:marLeft w:val="0"/>
                                          <w:marRight w:val="0"/>
                                          <w:marTop w:val="0"/>
                                          <w:marBottom w:val="0"/>
                                          <w:divBdr>
                                            <w:top w:val="none" w:sz="0" w:space="0" w:color="auto"/>
                                            <w:left w:val="none" w:sz="0" w:space="0" w:color="auto"/>
                                            <w:bottom w:val="none" w:sz="0" w:space="0" w:color="auto"/>
                                            <w:right w:val="none" w:sz="0" w:space="0" w:color="auto"/>
                                          </w:divBdr>
                                          <w:divsChild>
                                            <w:div w:id="1577939663">
                                              <w:marLeft w:val="0"/>
                                              <w:marRight w:val="0"/>
                                              <w:marTop w:val="0"/>
                                              <w:marBottom w:val="0"/>
                                              <w:divBdr>
                                                <w:top w:val="none" w:sz="0" w:space="0" w:color="auto"/>
                                                <w:left w:val="none" w:sz="0" w:space="0" w:color="auto"/>
                                                <w:bottom w:val="none" w:sz="0" w:space="0" w:color="auto"/>
                                                <w:right w:val="none" w:sz="0" w:space="0" w:color="auto"/>
                                              </w:divBdr>
                                              <w:divsChild>
                                                <w:div w:id="252008540">
                                                  <w:marLeft w:val="0"/>
                                                  <w:marRight w:val="0"/>
                                                  <w:marTop w:val="0"/>
                                                  <w:marBottom w:val="0"/>
                                                  <w:divBdr>
                                                    <w:top w:val="none" w:sz="0" w:space="0" w:color="auto"/>
                                                    <w:left w:val="none" w:sz="0" w:space="0" w:color="auto"/>
                                                    <w:bottom w:val="none" w:sz="0" w:space="0" w:color="auto"/>
                                                    <w:right w:val="none" w:sz="0" w:space="0" w:color="auto"/>
                                                  </w:divBdr>
                                                  <w:divsChild>
                                                    <w:div w:id="2129085648">
                                                      <w:marLeft w:val="0"/>
                                                      <w:marRight w:val="0"/>
                                                      <w:marTop w:val="0"/>
                                                      <w:marBottom w:val="0"/>
                                                      <w:divBdr>
                                                        <w:top w:val="none" w:sz="0" w:space="0" w:color="auto"/>
                                                        <w:left w:val="none" w:sz="0" w:space="0" w:color="auto"/>
                                                        <w:bottom w:val="none" w:sz="0" w:space="0" w:color="auto"/>
                                                        <w:right w:val="none" w:sz="0" w:space="0" w:color="auto"/>
                                                      </w:divBdr>
                                                      <w:divsChild>
                                                        <w:div w:id="14517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355375">
      <w:bodyDiv w:val="1"/>
      <w:marLeft w:val="0"/>
      <w:marRight w:val="0"/>
      <w:marTop w:val="0"/>
      <w:marBottom w:val="0"/>
      <w:divBdr>
        <w:top w:val="none" w:sz="0" w:space="0" w:color="auto"/>
        <w:left w:val="none" w:sz="0" w:space="0" w:color="auto"/>
        <w:bottom w:val="none" w:sz="0" w:space="0" w:color="auto"/>
        <w:right w:val="none" w:sz="0" w:space="0" w:color="auto"/>
      </w:divBdr>
    </w:div>
    <w:div w:id="1735543569">
      <w:bodyDiv w:val="1"/>
      <w:marLeft w:val="0"/>
      <w:marRight w:val="0"/>
      <w:marTop w:val="0"/>
      <w:marBottom w:val="0"/>
      <w:divBdr>
        <w:top w:val="none" w:sz="0" w:space="0" w:color="auto"/>
        <w:left w:val="none" w:sz="0" w:space="0" w:color="auto"/>
        <w:bottom w:val="none" w:sz="0" w:space="0" w:color="auto"/>
        <w:right w:val="none" w:sz="0" w:space="0" w:color="auto"/>
      </w:divBdr>
    </w:div>
    <w:div w:id="18757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dp.wi.gov/" TargetMode="External"/><Relationship Id="rId13" Type="http://schemas.openxmlformats.org/officeDocument/2006/relationships/hyperlink" Target="https://wisdp.wi.gov/Search.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isdp.w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TTIPSCOrrespond@dot.wi.gov"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isconsindot.gov/Pages/doing-bus/purchasing/suply-dvrsty/default.aspx" TargetMode="External"/><Relationship Id="rId10" Type="http://schemas.openxmlformats.org/officeDocument/2006/relationships/hyperlink" Target="mailto:DOTCentralPurchasing@dot.wi.gov"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isdp.wi.gov/Search.aspx" TargetMode="External"/><Relationship Id="rId14" Type="http://schemas.openxmlformats.org/officeDocument/2006/relationships/hyperlink" Target="mailto:DOTTIPSCOrrespond@dot.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BF75B-DACF-4397-9246-C7198DAC1436}">
  <ds:schemaRefs>
    <ds:schemaRef ds:uri="http://schemas.openxmlformats.org/officeDocument/2006/bibliography"/>
  </ds:schemaRefs>
</ds:datastoreItem>
</file>

<file path=customXml/itemProps2.xml><?xml version="1.0" encoding="utf-8"?>
<ds:datastoreItem xmlns:ds="http://schemas.openxmlformats.org/officeDocument/2006/customXml" ds:itemID="{95E9D86B-1A7E-42B5-9C0B-67CD25B0A506}"/>
</file>

<file path=customXml/itemProps3.xml><?xml version="1.0" encoding="utf-8"?>
<ds:datastoreItem xmlns:ds="http://schemas.openxmlformats.org/officeDocument/2006/customXml" ds:itemID="{3AF1B8C2-0564-405C-B258-0992F44B9F0A}"/>
</file>

<file path=customXml/itemProps4.xml><?xml version="1.0" encoding="utf-8"?>
<ds:datastoreItem xmlns:ds="http://schemas.openxmlformats.org/officeDocument/2006/customXml" ds:itemID="{68023518-D936-4943-93A7-2B81CFD0FCEA}"/>
</file>

<file path=docProps/app.xml><?xml version="1.0" encoding="utf-8"?>
<Properties xmlns="http://schemas.openxmlformats.org/officeDocument/2006/extended-properties" xmlns:vt="http://schemas.openxmlformats.org/officeDocument/2006/docPropsVTypes">
  <Template>Normal.dotm</Template>
  <TotalTime>213</TotalTime>
  <Pages>25</Pages>
  <Words>9836</Words>
  <Characters>56068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65773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SCOB 510329</dc:title>
  <dc:creator>WisDOT</dc:creator>
  <cp:keywords>RFB SCOB 510329</cp:keywords>
  <dc:description>RFB SCOB 510329</dc:description>
  <cp:lastModifiedBy>SILVERSON, EMILY</cp:lastModifiedBy>
  <cp:revision>26</cp:revision>
  <cp:lastPrinted>2018-04-12T15:46:00Z</cp:lastPrinted>
  <dcterms:created xsi:type="dcterms:W3CDTF">2020-01-16T15:35:00Z</dcterms:created>
  <dcterms:modified xsi:type="dcterms:W3CDTF">2020-01-16T19:46:00Z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