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578F" w14:textId="77777777" w:rsidR="00AE605D" w:rsidRDefault="00AE605D">
      <w:pPr>
        <w:pStyle w:val="Heading1"/>
        <w:jc w:val="center"/>
      </w:pPr>
      <w:r>
        <w:t>PREQUALIFICATION – LOCAL UNIT PERFORMING CONSTRUCTION ENGINEERING</w:t>
      </w:r>
    </w:p>
    <w:p w14:paraId="6A5BD8BF" w14:textId="77777777" w:rsidR="00AE605D" w:rsidRDefault="00AE605D">
      <w:pPr>
        <w:pStyle w:val="Heading1"/>
        <w:jc w:val="center"/>
        <w:rPr>
          <w:b w:val="0"/>
          <w:bCs w:val="0"/>
          <w:sz w:val="16"/>
        </w:rPr>
      </w:pPr>
      <w:r>
        <w:rPr>
          <w:b w:val="0"/>
          <w:bCs w:val="0"/>
          <w:sz w:val="16"/>
        </w:rPr>
        <w:t>Wisconsin Department of Transportation</w:t>
      </w:r>
    </w:p>
    <w:p w14:paraId="60970262" w14:textId="77777777" w:rsidR="00AE605D" w:rsidRDefault="00AE605D">
      <w:pPr>
        <w:pStyle w:val="Heading1"/>
        <w:jc w:val="center"/>
        <w:rPr>
          <w:sz w:val="16"/>
        </w:rPr>
      </w:pPr>
      <w:r>
        <w:rPr>
          <w:b w:val="0"/>
          <w:bCs w:val="0"/>
          <w:sz w:val="16"/>
        </w:rPr>
        <w:t>DT2060</w:t>
      </w:r>
      <w:r>
        <w:rPr>
          <w:b w:val="0"/>
          <w:bCs w:val="0"/>
          <w:sz w:val="16"/>
        </w:rPr>
        <w:tab/>
        <w:t>2009</w:t>
      </w:r>
    </w:p>
    <w:p w14:paraId="1C435221" w14:textId="77777777" w:rsidR="00AE605D" w:rsidRDefault="00AE605D">
      <w:pPr>
        <w:rPr>
          <w:rFonts w:ascii="Arial" w:hAnsi="Arial" w:cs="Arial"/>
          <w:sz w:val="16"/>
        </w:rPr>
      </w:pPr>
    </w:p>
    <w:p w14:paraId="5DB27E60" w14:textId="77777777" w:rsidR="00AE605D" w:rsidRDefault="00AE605D">
      <w:pPr>
        <w:spacing w:after="120"/>
        <w:rPr>
          <w:rFonts w:ascii="Arial" w:hAnsi="Arial" w:cs="Arial"/>
          <w:sz w:val="16"/>
        </w:rPr>
      </w:pPr>
      <w:r>
        <w:rPr>
          <w:rFonts w:ascii="Arial" w:hAnsi="Arial" w:cs="Arial"/>
          <w:sz w:val="18"/>
        </w:rPr>
        <w:t xml:space="preserve">  County/City________________________</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t xml:space="preserve"> Calendar  Years______________________</w:t>
      </w:r>
    </w:p>
    <w:tbl>
      <w:tblPr>
        <w:tblW w:w="0" w:type="auto"/>
        <w:jc w:val="center"/>
        <w:tblLayout w:type="fixed"/>
        <w:tblLook w:val="0000" w:firstRow="0" w:lastRow="0" w:firstColumn="0" w:lastColumn="0" w:noHBand="0" w:noVBand="0"/>
      </w:tblPr>
      <w:tblGrid>
        <w:gridCol w:w="2200"/>
        <w:gridCol w:w="2880"/>
        <w:gridCol w:w="2520"/>
        <w:gridCol w:w="288"/>
        <w:gridCol w:w="1083"/>
        <w:gridCol w:w="236"/>
        <w:gridCol w:w="236"/>
        <w:gridCol w:w="1201"/>
        <w:gridCol w:w="236"/>
      </w:tblGrid>
      <w:tr w:rsidR="00000000" w14:paraId="58BE3C8C" w14:textId="77777777">
        <w:tblPrEx>
          <w:tblCellMar>
            <w:top w:w="0" w:type="dxa"/>
            <w:bottom w:w="0" w:type="dxa"/>
          </w:tblCellMar>
        </w:tblPrEx>
        <w:trPr>
          <w:trHeight w:val="732"/>
          <w:jc w:val="center"/>
        </w:trPr>
        <w:tc>
          <w:tcPr>
            <w:tcW w:w="10880" w:type="dxa"/>
            <w:gridSpan w:val="9"/>
            <w:vAlign w:val="center"/>
          </w:tcPr>
          <w:p w14:paraId="23A7002B" w14:textId="77777777" w:rsidR="00AE605D" w:rsidRDefault="00AE605D">
            <w:pPr>
              <w:numPr>
                <w:ilvl w:val="0"/>
                <w:numId w:val="3"/>
              </w:numPr>
              <w:rPr>
                <w:rFonts w:ascii="Arial" w:hAnsi="Arial" w:cs="Arial"/>
                <w:sz w:val="16"/>
              </w:rPr>
            </w:pPr>
            <w:r>
              <w:rPr>
                <w:rFonts w:ascii="Arial" w:hAnsi="Arial" w:cs="Arial"/>
                <w:sz w:val="16"/>
              </w:rPr>
              <w:t xml:space="preserve">Under general oversight of department, County/city is seeking prequalification to perform construction engineering on a let local project on their own highway system.  City/county would perform duties of project engineer (as defined in Section 105.7 of the Standards Specifications) and inspector (as defined in Section 105.8 of the Standard Specifications).  Fill in the requested information. </w:t>
            </w:r>
          </w:p>
        </w:tc>
      </w:tr>
      <w:tr w:rsidR="00000000" w14:paraId="3DA876DE" w14:textId="77777777">
        <w:tblPrEx>
          <w:tblCellMar>
            <w:top w:w="0" w:type="dxa"/>
            <w:bottom w:w="0" w:type="dxa"/>
          </w:tblCellMar>
        </w:tblPrEx>
        <w:trPr>
          <w:cantSplit/>
          <w:trHeight w:val="570"/>
          <w:jc w:val="center"/>
        </w:trPr>
        <w:tc>
          <w:tcPr>
            <w:tcW w:w="2200" w:type="dxa"/>
            <w:vMerge w:val="restart"/>
            <w:vAlign w:val="center"/>
          </w:tcPr>
          <w:p w14:paraId="1525B947" w14:textId="77777777" w:rsidR="00AE605D" w:rsidRDefault="00AE605D">
            <w:pPr>
              <w:jc w:val="center"/>
              <w:rPr>
                <w:rFonts w:ascii="Arial" w:hAnsi="Arial" w:cs="Arial"/>
                <w:sz w:val="18"/>
              </w:rPr>
            </w:pPr>
            <w:r>
              <w:rPr>
                <w:rFonts w:ascii="Arial" w:hAnsi="Arial" w:cs="Arial"/>
                <w:sz w:val="18"/>
              </w:rPr>
              <w:t xml:space="preserve">CONSTRUCTION ENGINEERING </w:t>
            </w:r>
            <w:r>
              <w:rPr>
                <w:rFonts w:ascii="Arial" w:hAnsi="Arial" w:cs="Arial"/>
                <w:sz w:val="18"/>
              </w:rPr>
              <w:br/>
            </w:r>
            <w:r>
              <w:rPr>
                <w:rFonts w:ascii="Arial" w:hAnsi="Arial" w:cs="Arial"/>
                <w:sz w:val="16"/>
              </w:rPr>
              <w:t>(definition on page 2)</w:t>
            </w:r>
          </w:p>
        </w:tc>
        <w:tc>
          <w:tcPr>
            <w:tcW w:w="2880" w:type="dxa"/>
            <w:vMerge w:val="restart"/>
            <w:vAlign w:val="center"/>
          </w:tcPr>
          <w:p w14:paraId="63419A47" w14:textId="77777777" w:rsidR="00AE605D" w:rsidRDefault="00AE605D">
            <w:pPr>
              <w:jc w:val="center"/>
              <w:rPr>
                <w:rFonts w:ascii="Arial" w:hAnsi="Arial" w:cs="Arial"/>
                <w:sz w:val="18"/>
              </w:rPr>
            </w:pPr>
            <w:r>
              <w:rPr>
                <w:rFonts w:ascii="Arial" w:hAnsi="Arial" w:cs="Arial"/>
                <w:sz w:val="18"/>
              </w:rPr>
              <w:t>NUMBER OF LET PROJECTS IN THE LAST 3 YEARS THAT LOCAL UNIT PROVIDED CONSTRUCTION ENGINEERING ON</w:t>
            </w:r>
          </w:p>
        </w:tc>
        <w:tc>
          <w:tcPr>
            <w:tcW w:w="2520" w:type="dxa"/>
            <w:vMerge w:val="restart"/>
            <w:tcBorders>
              <w:right w:val="single" w:sz="12" w:space="0" w:color="auto"/>
            </w:tcBorders>
            <w:vAlign w:val="center"/>
          </w:tcPr>
          <w:p w14:paraId="66C88C8D" w14:textId="77777777" w:rsidR="00AE605D" w:rsidRDefault="00AE605D">
            <w:pPr>
              <w:jc w:val="center"/>
              <w:rPr>
                <w:rFonts w:ascii="Arial" w:hAnsi="Arial" w:cs="Arial"/>
                <w:sz w:val="18"/>
              </w:rPr>
            </w:pPr>
            <w:r>
              <w:rPr>
                <w:rFonts w:ascii="Arial" w:hAnsi="Arial" w:cs="Arial"/>
                <w:sz w:val="18"/>
              </w:rPr>
              <w:t>MAXIMUM SIZE LET PROJECT THAT A LOCAL UNIT WOULD PROVIDE CONSTRUCTION ENGINEERING ON</w:t>
            </w:r>
          </w:p>
        </w:tc>
        <w:tc>
          <w:tcPr>
            <w:tcW w:w="3280" w:type="dxa"/>
            <w:gridSpan w:val="6"/>
            <w:tcBorders>
              <w:top w:val="single" w:sz="12" w:space="0" w:color="auto"/>
              <w:left w:val="single" w:sz="12" w:space="0" w:color="auto"/>
              <w:right w:val="single" w:sz="12" w:space="0" w:color="auto"/>
            </w:tcBorders>
            <w:vAlign w:val="center"/>
          </w:tcPr>
          <w:p w14:paraId="36C4F99B" w14:textId="77777777" w:rsidR="00AE605D" w:rsidRDefault="00AE605D">
            <w:pPr>
              <w:pStyle w:val="Heading3"/>
              <w:jc w:val="center"/>
            </w:pPr>
            <w:r>
              <w:t>To Be Completed by WisDOT</w:t>
            </w:r>
          </w:p>
        </w:tc>
      </w:tr>
      <w:tr w:rsidR="00000000" w14:paraId="181F23B5" w14:textId="77777777">
        <w:tblPrEx>
          <w:tblCellMar>
            <w:top w:w="0" w:type="dxa"/>
            <w:bottom w:w="0" w:type="dxa"/>
          </w:tblCellMar>
        </w:tblPrEx>
        <w:trPr>
          <w:cantSplit/>
          <w:trHeight w:val="540"/>
          <w:jc w:val="center"/>
        </w:trPr>
        <w:tc>
          <w:tcPr>
            <w:tcW w:w="2200" w:type="dxa"/>
            <w:vMerge/>
            <w:vAlign w:val="center"/>
          </w:tcPr>
          <w:p w14:paraId="02E4E809" w14:textId="77777777" w:rsidR="00AE605D" w:rsidRDefault="00AE605D">
            <w:pPr>
              <w:jc w:val="center"/>
              <w:rPr>
                <w:rFonts w:ascii="Arial" w:hAnsi="Arial" w:cs="Arial"/>
                <w:sz w:val="18"/>
              </w:rPr>
            </w:pPr>
          </w:p>
        </w:tc>
        <w:tc>
          <w:tcPr>
            <w:tcW w:w="2880" w:type="dxa"/>
            <w:vMerge/>
            <w:vAlign w:val="center"/>
          </w:tcPr>
          <w:p w14:paraId="22A65C64" w14:textId="77777777" w:rsidR="00AE605D" w:rsidRDefault="00AE605D">
            <w:pPr>
              <w:jc w:val="center"/>
              <w:rPr>
                <w:rFonts w:ascii="Arial" w:hAnsi="Arial" w:cs="Arial"/>
                <w:sz w:val="18"/>
              </w:rPr>
            </w:pPr>
          </w:p>
        </w:tc>
        <w:tc>
          <w:tcPr>
            <w:tcW w:w="2520" w:type="dxa"/>
            <w:vMerge/>
            <w:tcBorders>
              <w:right w:val="single" w:sz="12" w:space="0" w:color="auto"/>
            </w:tcBorders>
            <w:vAlign w:val="center"/>
          </w:tcPr>
          <w:p w14:paraId="633327DE" w14:textId="77777777" w:rsidR="00AE605D" w:rsidRDefault="00AE605D">
            <w:pPr>
              <w:rPr>
                <w:rFonts w:ascii="Arial" w:hAnsi="Arial" w:cs="Arial"/>
                <w:sz w:val="18"/>
              </w:rPr>
            </w:pPr>
          </w:p>
        </w:tc>
        <w:tc>
          <w:tcPr>
            <w:tcW w:w="1607" w:type="dxa"/>
            <w:gridSpan w:val="3"/>
            <w:tcBorders>
              <w:left w:val="single" w:sz="12" w:space="0" w:color="auto"/>
            </w:tcBorders>
            <w:vAlign w:val="center"/>
          </w:tcPr>
          <w:p w14:paraId="3C8D61B1" w14:textId="77777777" w:rsidR="00AE605D" w:rsidRDefault="00AE605D">
            <w:pPr>
              <w:jc w:val="center"/>
              <w:rPr>
                <w:rFonts w:ascii="Arial" w:hAnsi="Arial" w:cs="Arial"/>
                <w:sz w:val="16"/>
              </w:rPr>
            </w:pPr>
            <w:r>
              <w:rPr>
                <w:rFonts w:ascii="Arial" w:hAnsi="Arial" w:cs="Arial"/>
                <w:sz w:val="16"/>
              </w:rPr>
              <w:t>C. E.  APPROVED (YES/NO)</w:t>
            </w:r>
          </w:p>
        </w:tc>
        <w:tc>
          <w:tcPr>
            <w:tcW w:w="1673" w:type="dxa"/>
            <w:gridSpan w:val="3"/>
            <w:tcBorders>
              <w:right w:val="single" w:sz="12" w:space="0" w:color="auto"/>
            </w:tcBorders>
            <w:vAlign w:val="center"/>
          </w:tcPr>
          <w:p w14:paraId="16E98850" w14:textId="77777777" w:rsidR="00AE605D" w:rsidRDefault="00AE605D">
            <w:pPr>
              <w:jc w:val="center"/>
              <w:rPr>
                <w:rFonts w:ascii="Arial" w:hAnsi="Arial" w:cs="Arial"/>
                <w:sz w:val="16"/>
              </w:rPr>
            </w:pPr>
            <w:r>
              <w:rPr>
                <w:rFonts w:ascii="Arial" w:hAnsi="Arial" w:cs="Arial"/>
                <w:sz w:val="16"/>
              </w:rPr>
              <w:t>MAXIMUM SIZE PROJECT  APPROVED ($)</w:t>
            </w:r>
          </w:p>
        </w:tc>
      </w:tr>
      <w:tr w:rsidR="00000000" w14:paraId="6CF7F017" w14:textId="77777777">
        <w:tblPrEx>
          <w:tblCellMar>
            <w:top w:w="0" w:type="dxa"/>
            <w:bottom w:w="0" w:type="dxa"/>
          </w:tblCellMar>
        </w:tblPrEx>
        <w:trPr>
          <w:cantSplit/>
          <w:trHeight w:val="552"/>
          <w:jc w:val="center"/>
        </w:trPr>
        <w:tc>
          <w:tcPr>
            <w:tcW w:w="2200" w:type="dxa"/>
            <w:vMerge/>
            <w:vAlign w:val="bottom"/>
          </w:tcPr>
          <w:p w14:paraId="7DA98488" w14:textId="77777777" w:rsidR="00AE605D" w:rsidRDefault="00AE605D">
            <w:pPr>
              <w:jc w:val="center"/>
              <w:rPr>
                <w:rFonts w:ascii="Arial" w:hAnsi="Arial" w:cs="Arial"/>
                <w:sz w:val="18"/>
              </w:rPr>
            </w:pPr>
          </w:p>
        </w:tc>
        <w:tc>
          <w:tcPr>
            <w:tcW w:w="2880" w:type="dxa"/>
            <w:vAlign w:val="bottom"/>
          </w:tcPr>
          <w:p w14:paraId="6B4E54EF" w14:textId="77777777" w:rsidR="00AE605D" w:rsidRDefault="00AE605D">
            <w:pPr>
              <w:jc w:val="center"/>
              <w:rPr>
                <w:rFonts w:ascii="Arial" w:hAnsi="Arial" w:cs="Arial"/>
                <w:sz w:val="18"/>
                <w:u w:val="single"/>
              </w:rPr>
            </w:pPr>
            <w:r>
              <w:rPr>
                <w:rFonts w:ascii="Arial" w:hAnsi="Arial" w:cs="Arial"/>
                <w:sz w:val="18"/>
                <w:u w:val="single"/>
              </w:rPr>
              <w:fldChar w:fldCharType="begin">
                <w:ffData>
                  <w:name w:val="Text8"/>
                  <w:enabled/>
                  <w:calcOnExit w:val="0"/>
                  <w:textInput/>
                </w:ffData>
              </w:fldChar>
            </w:r>
            <w:bookmarkStart w:id="0" w:name="Text8"/>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sz w:val="18"/>
                <w:u w:val="single"/>
              </w:rPr>
              <w:fldChar w:fldCharType="end"/>
            </w:r>
            <w:bookmarkEnd w:id="0"/>
          </w:p>
        </w:tc>
        <w:tc>
          <w:tcPr>
            <w:tcW w:w="2520" w:type="dxa"/>
            <w:tcBorders>
              <w:right w:val="single" w:sz="12" w:space="0" w:color="auto"/>
            </w:tcBorders>
            <w:vAlign w:val="bottom"/>
          </w:tcPr>
          <w:p w14:paraId="371D34A9" w14:textId="77777777" w:rsidR="00AE605D" w:rsidRDefault="00AE605D">
            <w:pPr>
              <w:jc w:val="center"/>
              <w:rPr>
                <w:rFonts w:ascii="Arial" w:hAnsi="Arial" w:cs="Arial"/>
                <w:sz w:val="18"/>
                <w:u w:val="single"/>
              </w:rPr>
            </w:pPr>
            <w:r>
              <w:rPr>
                <w:rFonts w:ascii="Arial" w:hAnsi="Arial" w:cs="Arial"/>
                <w:sz w:val="18"/>
                <w:u w:val="single"/>
              </w:rPr>
              <w:fldChar w:fldCharType="begin">
                <w:ffData>
                  <w:name w:val="Text13"/>
                  <w:enabled/>
                  <w:calcOnExit w:val="0"/>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sz w:val="18"/>
                <w:u w:val="single"/>
              </w:rPr>
              <w:fldChar w:fldCharType="end"/>
            </w:r>
            <w:r>
              <w:rPr>
                <w:rFonts w:ascii="Arial" w:hAnsi="Arial" w:cs="Arial"/>
                <w:sz w:val="18"/>
                <w:u w:val="single"/>
              </w:rPr>
              <w:fldChar w:fldCharType="begin">
                <w:ffData>
                  <w:name w:val="Text14"/>
                  <w:enabled/>
                  <w:calcOnExit w:val="0"/>
                  <w:textInput/>
                </w:ffData>
              </w:fldChar>
            </w:r>
            <w:bookmarkStart w:id="1" w:name="Text14"/>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sz w:val="18"/>
                <w:u w:val="single"/>
              </w:rPr>
              <w:fldChar w:fldCharType="end"/>
            </w:r>
            <w:bookmarkEnd w:id="1"/>
            <w:r>
              <w:rPr>
                <w:rFonts w:ascii="Arial" w:hAnsi="Arial" w:cs="Arial"/>
                <w:sz w:val="18"/>
                <w:u w:val="single"/>
              </w:rPr>
              <w:fldChar w:fldCharType="begin">
                <w:ffData>
                  <w:name w:val="Text16"/>
                  <w:enabled/>
                  <w:calcOnExit w:val="0"/>
                  <w:textInput/>
                </w:ffData>
              </w:fldChar>
            </w:r>
            <w:bookmarkStart w:id="2" w:name="Text16"/>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noProof/>
                <w:sz w:val="18"/>
                <w:u w:val="single"/>
              </w:rPr>
              <w:t> </w:t>
            </w:r>
            <w:r>
              <w:rPr>
                <w:rFonts w:ascii="Arial" w:hAnsi="Arial" w:cs="Arial"/>
                <w:sz w:val="18"/>
                <w:u w:val="single"/>
              </w:rPr>
              <w:fldChar w:fldCharType="end"/>
            </w:r>
            <w:bookmarkEnd w:id="2"/>
          </w:p>
        </w:tc>
        <w:tc>
          <w:tcPr>
            <w:tcW w:w="288" w:type="dxa"/>
            <w:tcBorders>
              <w:left w:val="single" w:sz="12" w:space="0" w:color="auto"/>
            </w:tcBorders>
            <w:tcMar>
              <w:left w:w="0" w:type="dxa"/>
              <w:right w:w="0" w:type="dxa"/>
            </w:tcMar>
            <w:vAlign w:val="bottom"/>
          </w:tcPr>
          <w:p w14:paraId="7679F728" w14:textId="77777777" w:rsidR="00AE605D" w:rsidRDefault="00AE605D">
            <w:pPr>
              <w:jc w:val="center"/>
              <w:rPr>
                <w:rFonts w:ascii="Arial" w:hAnsi="Arial" w:cs="Arial"/>
                <w:sz w:val="18"/>
              </w:rPr>
            </w:pPr>
          </w:p>
        </w:tc>
        <w:tc>
          <w:tcPr>
            <w:tcW w:w="1083" w:type="dxa"/>
            <w:tcBorders>
              <w:bottom w:val="single" w:sz="4" w:space="0" w:color="auto"/>
            </w:tcBorders>
            <w:tcMar>
              <w:left w:w="0" w:type="dxa"/>
              <w:right w:w="0" w:type="dxa"/>
            </w:tcMar>
            <w:vAlign w:val="bottom"/>
          </w:tcPr>
          <w:p w14:paraId="400BA979" w14:textId="77777777" w:rsidR="00AE605D" w:rsidRDefault="00AE605D">
            <w:pPr>
              <w:jc w:val="center"/>
              <w:rPr>
                <w:rFonts w:ascii="Arial" w:hAnsi="Arial" w:cs="Arial"/>
                <w:sz w:val="18"/>
              </w:rPr>
            </w:pPr>
          </w:p>
        </w:tc>
        <w:tc>
          <w:tcPr>
            <w:tcW w:w="236" w:type="dxa"/>
            <w:tcMar>
              <w:left w:w="0" w:type="dxa"/>
              <w:right w:w="0" w:type="dxa"/>
            </w:tcMar>
            <w:vAlign w:val="bottom"/>
          </w:tcPr>
          <w:p w14:paraId="1A716F2F" w14:textId="77777777" w:rsidR="00AE605D" w:rsidRDefault="00AE605D">
            <w:pPr>
              <w:jc w:val="center"/>
              <w:rPr>
                <w:rFonts w:ascii="Arial" w:hAnsi="Arial" w:cs="Arial"/>
                <w:sz w:val="18"/>
              </w:rPr>
            </w:pPr>
          </w:p>
        </w:tc>
        <w:tc>
          <w:tcPr>
            <w:tcW w:w="236" w:type="dxa"/>
            <w:tcMar>
              <w:left w:w="0" w:type="dxa"/>
              <w:right w:w="0" w:type="dxa"/>
            </w:tcMar>
            <w:vAlign w:val="bottom"/>
          </w:tcPr>
          <w:p w14:paraId="0CC32AF4" w14:textId="77777777" w:rsidR="00AE605D" w:rsidRDefault="00AE605D">
            <w:pPr>
              <w:jc w:val="center"/>
              <w:rPr>
                <w:rFonts w:ascii="Arial" w:hAnsi="Arial" w:cs="Arial"/>
                <w:sz w:val="18"/>
              </w:rPr>
            </w:pPr>
          </w:p>
        </w:tc>
        <w:tc>
          <w:tcPr>
            <w:tcW w:w="1201" w:type="dxa"/>
            <w:tcBorders>
              <w:bottom w:val="single" w:sz="4" w:space="0" w:color="auto"/>
            </w:tcBorders>
            <w:tcMar>
              <w:left w:w="0" w:type="dxa"/>
              <w:right w:w="0" w:type="dxa"/>
            </w:tcMar>
            <w:vAlign w:val="bottom"/>
          </w:tcPr>
          <w:p w14:paraId="3653940E" w14:textId="77777777" w:rsidR="00AE605D" w:rsidRDefault="00AE605D">
            <w:pPr>
              <w:jc w:val="center"/>
              <w:rPr>
                <w:rFonts w:ascii="Arial" w:hAnsi="Arial" w:cs="Arial"/>
                <w:sz w:val="18"/>
              </w:rPr>
            </w:pPr>
          </w:p>
        </w:tc>
        <w:tc>
          <w:tcPr>
            <w:tcW w:w="236" w:type="dxa"/>
            <w:tcBorders>
              <w:right w:val="single" w:sz="12" w:space="0" w:color="auto"/>
            </w:tcBorders>
            <w:tcMar>
              <w:left w:w="0" w:type="dxa"/>
              <w:right w:w="0" w:type="dxa"/>
            </w:tcMar>
            <w:vAlign w:val="bottom"/>
          </w:tcPr>
          <w:p w14:paraId="3F63A684" w14:textId="77777777" w:rsidR="00AE605D" w:rsidRDefault="00AE605D">
            <w:pPr>
              <w:jc w:val="center"/>
              <w:rPr>
                <w:rFonts w:ascii="Arial" w:hAnsi="Arial" w:cs="Arial"/>
                <w:sz w:val="18"/>
              </w:rPr>
            </w:pPr>
          </w:p>
        </w:tc>
      </w:tr>
    </w:tbl>
    <w:tbl>
      <w:tblPr>
        <w:tblpPr w:leftFromText="180" w:rightFromText="180" w:vertAnchor="text" w:horzAnchor="margin" w:tblpXSpec="center" w:tblpY="68"/>
        <w:tblW w:w="10908" w:type="dxa"/>
        <w:jc w:val="center"/>
        <w:tblLayout w:type="fixed"/>
        <w:tblLook w:val="0000" w:firstRow="0" w:lastRow="0" w:firstColumn="0" w:lastColumn="0" w:noHBand="0" w:noVBand="0"/>
      </w:tblPr>
      <w:tblGrid>
        <w:gridCol w:w="10908"/>
      </w:tblGrid>
      <w:tr w:rsidR="00000000" w14:paraId="091759FA" w14:textId="77777777">
        <w:tblPrEx>
          <w:tblCellMar>
            <w:top w:w="0" w:type="dxa"/>
            <w:bottom w:w="0" w:type="dxa"/>
          </w:tblCellMar>
        </w:tblPrEx>
        <w:trPr>
          <w:trHeight w:val="1083"/>
          <w:jc w:val="center"/>
        </w:trPr>
        <w:tc>
          <w:tcPr>
            <w:tcW w:w="10908" w:type="dxa"/>
            <w:vAlign w:val="center"/>
          </w:tcPr>
          <w:p w14:paraId="7EC28FE6" w14:textId="77777777" w:rsidR="00AE605D" w:rsidRDefault="00AE605D">
            <w:pPr>
              <w:numPr>
                <w:ilvl w:val="0"/>
                <w:numId w:val="3"/>
              </w:numPr>
              <w:rPr>
                <w:rFonts w:ascii="Arial" w:hAnsi="Arial" w:cs="Arial"/>
                <w:sz w:val="16"/>
              </w:rPr>
            </w:pPr>
            <w:r>
              <w:rPr>
                <w:rFonts w:ascii="Arial" w:hAnsi="Arial" w:cs="Arial"/>
                <w:sz w:val="16"/>
              </w:rPr>
              <w:t xml:space="preserve">On a separate sheet of paper, provide a </w:t>
            </w:r>
            <w:r>
              <w:rPr>
                <w:rFonts w:ascii="Arial" w:hAnsi="Arial" w:cs="Arial"/>
                <w:b/>
                <w:bCs/>
                <w:sz w:val="16"/>
              </w:rPr>
              <w:t xml:space="preserve">typed </w:t>
            </w:r>
            <w:r>
              <w:rPr>
                <w:rFonts w:ascii="Arial" w:hAnsi="Arial" w:cs="Arial"/>
                <w:sz w:val="16"/>
              </w:rPr>
              <w:t>project list of up to ten of the most relevant projects (in terms of size, cost, and complexity) that local unit provided construction eng</w:t>
            </w:r>
            <w:r>
              <w:rPr>
                <w:rFonts w:ascii="Arial" w:hAnsi="Arial" w:cs="Arial"/>
                <w:sz w:val="16"/>
              </w:rPr>
              <w:t>ineering in the last three years.  This project list should include project location, total project cost, and local unit staff resources dedicated to each project.  Print your detailed project list and attach to completed form.</w:t>
            </w:r>
          </w:p>
        </w:tc>
      </w:tr>
      <w:tr w:rsidR="00000000" w14:paraId="6A4CA029" w14:textId="77777777">
        <w:tblPrEx>
          <w:tblCellMar>
            <w:top w:w="0" w:type="dxa"/>
            <w:bottom w:w="0" w:type="dxa"/>
          </w:tblCellMar>
        </w:tblPrEx>
        <w:trPr>
          <w:trHeight w:val="3600"/>
          <w:jc w:val="center"/>
        </w:trPr>
        <w:tc>
          <w:tcPr>
            <w:tcW w:w="10908" w:type="dxa"/>
            <w:vAlign w:val="center"/>
          </w:tcPr>
          <w:p w14:paraId="5FE38331" w14:textId="77777777" w:rsidR="00AE605D" w:rsidRDefault="00AE605D">
            <w:pPr>
              <w:numPr>
                <w:ilvl w:val="0"/>
                <w:numId w:val="3"/>
              </w:numPr>
              <w:rPr>
                <w:rFonts w:ascii="Arial" w:hAnsi="Arial" w:cs="Arial"/>
                <w:sz w:val="16"/>
              </w:rPr>
            </w:pPr>
            <w:r>
              <w:rPr>
                <w:rFonts w:ascii="Arial" w:hAnsi="Arial" w:cs="Arial"/>
                <w:sz w:val="16"/>
              </w:rPr>
              <w:t xml:space="preserve">Print completed form, sign, date and send to WisDOT Region Local Project Manager. </w:t>
            </w:r>
          </w:p>
          <w:p w14:paraId="362CD18F" w14:textId="77777777" w:rsidR="00AE605D" w:rsidRDefault="00AE605D">
            <w:pPr>
              <w:ind w:left="360" w:hanging="360"/>
              <w:rPr>
                <w:rFonts w:ascii="Arial" w:hAnsi="Arial" w:cs="Arial"/>
                <w:sz w:val="16"/>
              </w:rPr>
            </w:pPr>
          </w:p>
          <w:p w14:paraId="70701DDC" w14:textId="77777777" w:rsidR="00AE605D" w:rsidRDefault="00AE605D">
            <w:pPr>
              <w:rPr>
                <w:rFonts w:ascii="Arial" w:hAnsi="Arial" w:cs="Arial"/>
                <w:sz w:val="18"/>
              </w:rPr>
            </w:pPr>
          </w:p>
          <w:p w14:paraId="183662A2" w14:textId="77777777" w:rsidR="00AE605D" w:rsidRDefault="00AE605D">
            <w:pPr>
              <w:ind w:left="360"/>
              <w:rPr>
                <w:sz w:val="18"/>
              </w:rPr>
            </w:pPr>
            <w:r>
              <w:rPr>
                <w:rFonts w:ascii="Arial" w:hAnsi="Arial" w:cs="Arial"/>
                <w:sz w:val="18"/>
              </w:rPr>
              <w:t>I hereby certify that ___________________________ County/City:</w:t>
            </w:r>
          </w:p>
          <w:p w14:paraId="79728EEE" w14:textId="77777777" w:rsidR="00AE605D" w:rsidRDefault="00AE605D">
            <w:pPr>
              <w:rPr>
                <w:rFonts w:ascii="Arial" w:hAnsi="Arial" w:cs="Arial"/>
                <w:sz w:val="18"/>
              </w:rPr>
            </w:pPr>
          </w:p>
          <w:p w14:paraId="3AE23580" w14:textId="77777777" w:rsidR="00AE605D" w:rsidRDefault="00AE605D">
            <w:pPr>
              <w:numPr>
                <w:ilvl w:val="0"/>
                <w:numId w:val="2"/>
              </w:numPr>
              <w:rPr>
                <w:rFonts w:ascii="Arial" w:hAnsi="Arial" w:cs="Arial"/>
                <w:sz w:val="18"/>
              </w:rPr>
            </w:pPr>
            <w:r>
              <w:rPr>
                <w:rFonts w:ascii="Arial" w:hAnsi="Arial" w:cs="Arial"/>
                <w:sz w:val="18"/>
              </w:rPr>
              <w:t>Is</w:t>
            </w:r>
            <w:r>
              <w:rPr>
                <w:rFonts w:ascii="Arial" w:hAnsi="Arial" w:cs="Arial"/>
                <w:b/>
                <w:bCs/>
                <w:sz w:val="18"/>
              </w:rPr>
              <w:t xml:space="preserve"> </w:t>
            </w:r>
            <w:r>
              <w:rPr>
                <w:rFonts w:ascii="Arial" w:hAnsi="Arial" w:cs="Arial"/>
                <w:sz w:val="18"/>
              </w:rPr>
              <w:t xml:space="preserve">adequately staffed, suitably equipped and appropriately qualified to perform construction engineering on let highway projects on their own highway system.  </w:t>
            </w:r>
          </w:p>
          <w:p w14:paraId="132B3EDA" w14:textId="77777777" w:rsidR="00AE605D" w:rsidRDefault="00AE605D">
            <w:pPr>
              <w:rPr>
                <w:rFonts w:ascii="Arial" w:hAnsi="Arial" w:cs="Arial"/>
                <w:sz w:val="18"/>
              </w:rPr>
            </w:pPr>
          </w:p>
          <w:p w14:paraId="7D16F261" w14:textId="77777777" w:rsidR="00AE605D" w:rsidRDefault="00AE605D">
            <w:pPr>
              <w:pStyle w:val="BodyText2"/>
              <w:numPr>
                <w:ilvl w:val="0"/>
                <w:numId w:val="2"/>
              </w:numPr>
            </w:pPr>
            <w:r>
              <w:t>If later approved to provide such services on a particular project, we will commit sufficient resources to ensure that delegated engineering services will be effectively and efficiently performed, subject to the supervision and direction of the assigned WisDOT Engineer (staff or consultant).  The responsibility of the assigned WisDOT Engineer is as defined in Section 105.1 of the Standard Specifications.</w:t>
            </w:r>
          </w:p>
          <w:p w14:paraId="745D747D" w14:textId="77777777" w:rsidR="00AE605D" w:rsidRDefault="00AE605D">
            <w:pPr>
              <w:ind w:left="360"/>
              <w:rPr>
                <w:rFonts w:ascii="Arial" w:hAnsi="Arial" w:cs="Arial"/>
                <w:sz w:val="18"/>
              </w:rPr>
            </w:pPr>
          </w:p>
          <w:p w14:paraId="404AC5FD" w14:textId="77777777" w:rsidR="00AE605D" w:rsidRDefault="00AE605D">
            <w:pPr>
              <w:ind w:left="360"/>
              <w:rPr>
                <w:rFonts w:ascii="Arial" w:hAnsi="Arial" w:cs="Arial"/>
                <w:sz w:val="18"/>
              </w:rPr>
            </w:pPr>
          </w:p>
          <w:p w14:paraId="0F9A4804" w14:textId="77777777" w:rsidR="00AE605D" w:rsidRDefault="00AE605D">
            <w:pPr>
              <w:ind w:left="360"/>
            </w:pPr>
            <w:r>
              <w:rPr>
                <w:rFonts w:ascii="Arial" w:hAnsi="Arial" w:cs="Arial"/>
                <w:sz w:val="18"/>
              </w:rPr>
              <w:t>This prequalification is valid for a period of 3 calendar years, unless conditions change.  If conditions change which would eliminate or reduce the prequalification status (critical staff reductions, loss of expertise, etc.) I shall immediately notify the Wisconsin Department of Transportation so that the prequalification can be re-evaluated.</w:t>
            </w:r>
          </w:p>
          <w:p w14:paraId="2CC97169" w14:textId="77777777" w:rsidR="00AE605D" w:rsidRDefault="00AE605D">
            <w:pPr>
              <w:rPr>
                <w:rFonts w:ascii="Arial" w:hAnsi="Arial" w:cs="Arial"/>
                <w:sz w:val="18"/>
              </w:rPr>
            </w:pPr>
          </w:p>
          <w:p w14:paraId="47108636" w14:textId="77777777" w:rsidR="00AE605D" w:rsidRDefault="00AE605D">
            <w:pPr>
              <w:rPr>
                <w:rFonts w:ascii="Arial" w:hAnsi="Arial" w:cs="Arial"/>
                <w:sz w:val="18"/>
              </w:rPr>
            </w:pPr>
          </w:p>
          <w:tbl>
            <w:tblPr>
              <w:tblW w:w="0" w:type="auto"/>
              <w:jc w:val="center"/>
              <w:tblLayout w:type="fixed"/>
              <w:tblLook w:val="0000" w:firstRow="0" w:lastRow="0" w:firstColumn="0" w:lastColumn="0" w:noHBand="0" w:noVBand="0"/>
            </w:tblPr>
            <w:tblGrid>
              <w:gridCol w:w="2880"/>
              <w:gridCol w:w="720"/>
              <w:gridCol w:w="2880"/>
              <w:gridCol w:w="720"/>
              <w:gridCol w:w="2880"/>
            </w:tblGrid>
            <w:tr w:rsidR="00000000" w14:paraId="7EAE5769" w14:textId="77777777">
              <w:tblPrEx>
                <w:tblCellMar>
                  <w:top w:w="0" w:type="dxa"/>
                  <w:bottom w:w="0" w:type="dxa"/>
                </w:tblCellMar>
              </w:tblPrEx>
              <w:trPr>
                <w:jc w:val="center"/>
              </w:trPr>
              <w:tc>
                <w:tcPr>
                  <w:tcW w:w="2880" w:type="dxa"/>
                  <w:tcBorders>
                    <w:bottom w:val="single" w:sz="4" w:space="0" w:color="auto"/>
                  </w:tcBorders>
                </w:tcPr>
                <w:p w14:paraId="5FF9A0E1" w14:textId="77777777" w:rsidR="00AE605D" w:rsidRDefault="00AE605D">
                  <w:pPr>
                    <w:framePr w:hSpace="180" w:wrap="around" w:vAnchor="text" w:hAnchor="margin" w:xAlign="center" w:y="68"/>
                    <w:rPr>
                      <w:rFonts w:ascii="Arial" w:hAnsi="Arial" w:cs="Arial"/>
                      <w:sz w:val="18"/>
                    </w:rPr>
                  </w:pPr>
                </w:p>
              </w:tc>
              <w:tc>
                <w:tcPr>
                  <w:tcW w:w="720" w:type="dxa"/>
                </w:tcPr>
                <w:p w14:paraId="069DBAB9" w14:textId="77777777" w:rsidR="00AE605D" w:rsidRDefault="00AE605D">
                  <w:pPr>
                    <w:framePr w:hSpace="180" w:wrap="around" w:vAnchor="text" w:hAnchor="margin" w:xAlign="center" w:y="68"/>
                    <w:rPr>
                      <w:rFonts w:ascii="Arial" w:hAnsi="Arial" w:cs="Arial"/>
                      <w:sz w:val="18"/>
                    </w:rPr>
                  </w:pPr>
                </w:p>
              </w:tc>
              <w:tc>
                <w:tcPr>
                  <w:tcW w:w="2880" w:type="dxa"/>
                  <w:tcBorders>
                    <w:bottom w:val="single" w:sz="4" w:space="0" w:color="auto"/>
                  </w:tcBorders>
                </w:tcPr>
                <w:p w14:paraId="6C10FCA8" w14:textId="77777777" w:rsidR="00AE605D" w:rsidRDefault="00AE605D">
                  <w:pPr>
                    <w:framePr w:hSpace="180" w:wrap="around" w:vAnchor="text" w:hAnchor="margin" w:xAlign="center" w:y="68"/>
                    <w:rPr>
                      <w:rFonts w:ascii="Arial" w:hAnsi="Arial" w:cs="Arial"/>
                      <w:sz w:val="18"/>
                    </w:rPr>
                  </w:pPr>
                </w:p>
              </w:tc>
              <w:tc>
                <w:tcPr>
                  <w:tcW w:w="720" w:type="dxa"/>
                </w:tcPr>
                <w:p w14:paraId="62B9B4BC" w14:textId="77777777" w:rsidR="00AE605D" w:rsidRDefault="00AE605D">
                  <w:pPr>
                    <w:framePr w:hSpace="180" w:wrap="around" w:vAnchor="text" w:hAnchor="margin" w:xAlign="center" w:y="68"/>
                    <w:rPr>
                      <w:rFonts w:ascii="Arial" w:hAnsi="Arial" w:cs="Arial"/>
                      <w:sz w:val="18"/>
                    </w:rPr>
                  </w:pPr>
                </w:p>
              </w:tc>
              <w:tc>
                <w:tcPr>
                  <w:tcW w:w="2880" w:type="dxa"/>
                  <w:tcBorders>
                    <w:bottom w:val="single" w:sz="4" w:space="0" w:color="auto"/>
                  </w:tcBorders>
                </w:tcPr>
                <w:p w14:paraId="09578C4F" w14:textId="77777777" w:rsidR="00AE605D" w:rsidRDefault="00AE605D">
                  <w:pPr>
                    <w:framePr w:hSpace="180" w:wrap="around" w:vAnchor="text" w:hAnchor="margin" w:xAlign="center" w:y="68"/>
                    <w:rPr>
                      <w:rFonts w:ascii="Arial" w:hAnsi="Arial" w:cs="Arial"/>
                      <w:sz w:val="18"/>
                    </w:rPr>
                  </w:pPr>
                </w:p>
              </w:tc>
            </w:tr>
            <w:tr w:rsidR="00000000" w14:paraId="66FED4DA" w14:textId="77777777">
              <w:tblPrEx>
                <w:tblCellMar>
                  <w:top w:w="0" w:type="dxa"/>
                  <w:bottom w:w="0" w:type="dxa"/>
                </w:tblCellMar>
              </w:tblPrEx>
              <w:trPr>
                <w:jc w:val="center"/>
              </w:trPr>
              <w:tc>
                <w:tcPr>
                  <w:tcW w:w="2880" w:type="dxa"/>
                  <w:tcBorders>
                    <w:top w:val="single" w:sz="4" w:space="0" w:color="auto"/>
                  </w:tcBorders>
                </w:tcPr>
                <w:p w14:paraId="015C5780" w14:textId="77777777" w:rsidR="00AE605D" w:rsidRDefault="00AE605D">
                  <w:pPr>
                    <w:framePr w:hSpace="180" w:wrap="around" w:vAnchor="text" w:hAnchor="margin" w:xAlign="center" w:y="68"/>
                    <w:spacing w:before="20"/>
                    <w:jc w:val="center"/>
                    <w:rPr>
                      <w:rFonts w:ascii="Arial" w:hAnsi="Arial" w:cs="Arial"/>
                      <w:sz w:val="16"/>
                    </w:rPr>
                  </w:pPr>
                  <w:r>
                    <w:rPr>
                      <w:rFonts w:ascii="Arial" w:hAnsi="Arial" w:cs="Arial"/>
                      <w:sz w:val="16"/>
                    </w:rPr>
                    <w:t>(Signature)</w:t>
                  </w:r>
                </w:p>
              </w:tc>
              <w:tc>
                <w:tcPr>
                  <w:tcW w:w="720" w:type="dxa"/>
                </w:tcPr>
                <w:p w14:paraId="4E9582D2" w14:textId="77777777" w:rsidR="00AE605D" w:rsidRDefault="00AE605D">
                  <w:pPr>
                    <w:framePr w:hSpace="180" w:wrap="around" w:vAnchor="text" w:hAnchor="margin" w:xAlign="center" w:y="68"/>
                    <w:jc w:val="center"/>
                    <w:rPr>
                      <w:rFonts w:ascii="Arial" w:hAnsi="Arial" w:cs="Arial"/>
                      <w:sz w:val="18"/>
                    </w:rPr>
                  </w:pPr>
                </w:p>
              </w:tc>
              <w:tc>
                <w:tcPr>
                  <w:tcW w:w="2880" w:type="dxa"/>
                  <w:tcBorders>
                    <w:top w:val="single" w:sz="4" w:space="0" w:color="auto"/>
                  </w:tcBorders>
                </w:tcPr>
                <w:p w14:paraId="58C88A68" w14:textId="77777777" w:rsidR="00AE605D" w:rsidRDefault="00AE605D">
                  <w:pPr>
                    <w:framePr w:hSpace="180" w:wrap="around" w:vAnchor="text" w:hAnchor="margin" w:xAlign="center" w:y="68"/>
                    <w:spacing w:before="20"/>
                    <w:jc w:val="center"/>
                    <w:rPr>
                      <w:rFonts w:ascii="Arial" w:hAnsi="Arial" w:cs="Arial"/>
                      <w:sz w:val="16"/>
                    </w:rPr>
                  </w:pPr>
                  <w:r>
                    <w:rPr>
                      <w:rFonts w:ascii="Arial" w:hAnsi="Arial" w:cs="Arial"/>
                      <w:sz w:val="16"/>
                    </w:rPr>
                    <w:t>(Title)</w:t>
                  </w:r>
                </w:p>
              </w:tc>
              <w:tc>
                <w:tcPr>
                  <w:tcW w:w="720" w:type="dxa"/>
                </w:tcPr>
                <w:p w14:paraId="20728E1A" w14:textId="77777777" w:rsidR="00AE605D" w:rsidRDefault="00AE605D">
                  <w:pPr>
                    <w:framePr w:hSpace="180" w:wrap="around" w:vAnchor="text" w:hAnchor="margin" w:xAlign="center" w:y="68"/>
                    <w:jc w:val="center"/>
                    <w:rPr>
                      <w:rFonts w:ascii="Arial" w:hAnsi="Arial" w:cs="Arial"/>
                      <w:sz w:val="18"/>
                    </w:rPr>
                  </w:pPr>
                </w:p>
              </w:tc>
              <w:tc>
                <w:tcPr>
                  <w:tcW w:w="2880" w:type="dxa"/>
                  <w:tcBorders>
                    <w:top w:val="single" w:sz="4" w:space="0" w:color="auto"/>
                  </w:tcBorders>
                </w:tcPr>
                <w:p w14:paraId="65C23883" w14:textId="77777777" w:rsidR="00AE605D" w:rsidRDefault="00AE605D">
                  <w:pPr>
                    <w:framePr w:hSpace="180" w:wrap="around" w:vAnchor="text" w:hAnchor="margin" w:xAlign="center" w:y="68"/>
                    <w:spacing w:before="20"/>
                    <w:jc w:val="center"/>
                    <w:rPr>
                      <w:rFonts w:ascii="Arial" w:hAnsi="Arial" w:cs="Arial"/>
                      <w:sz w:val="16"/>
                    </w:rPr>
                  </w:pPr>
                  <w:r>
                    <w:rPr>
                      <w:rFonts w:ascii="Arial" w:hAnsi="Arial" w:cs="Arial"/>
                      <w:sz w:val="16"/>
                    </w:rPr>
                    <w:t>(Date)</w:t>
                  </w:r>
                </w:p>
              </w:tc>
            </w:tr>
          </w:tbl>
          <w:p w14:paraId="5938922D" w14:textId="77777777" w:rsidR="00AE605D" w:rsidRDefault="00AE605D">
            <w:pPr>
              <w:rPr>
                <w:sz w:val="16"/>
              </w:rPr>
            </w:pPr>
          </w:p>
        </w:tc>
      </w:tr>
    </w:tbl>
    <w:p w14:paraId="18A9409B" w14:textId="5B891A2C" w:rsidR="00AE605D" w:rsidRDefault="00960532">
      <w:pPr>
        <w:jc w:val="center"/>
        <w:rPr>
          <w:b/>
          <w:bCs/>
          <w:sz w:val="16"/>
        </w:rPr>
      </w:pPr>
      <w:r>
        <w:rPr>
          <w:b/>
          <w:bCs/>
          <w:noProof/>
          <w:sz w:val="16"/>
        </w:rPr>
        <mc:AlternateContent>
          <mc:Choice Requires="wps">
            <w:drawing>
              <wp:anchor distT="0" distB="0" distL="114300" distR="114300" simplePos="0" relativeHeight="251657728" behindDoc="0" locked="0" layoutInCell="1" allowOverlap="1" wp14:anchorId="65D43E0E" wp14:editId="35BDED31">
                <wp:simplePos x="0" y="0"/>
                <wp:positionH relativeFrom="page">
                  <wp:posOffset>342900</wp:posOffset>
                </wp:positionH>
                <wp:positionV relativeFrom="paragraph">
                  <wp:posOffset>3630295</wp:posOffset>
                </wp:positionV>
                <wp:extent cx="7086600" cy="0"/>
                <wp:effectExtent l="19050" t="20955" r="19050" b="26670"/>
                <wp:wrapNone/>
                <wp:docPr id="109389427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01754"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285.85pt" to="58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" strokeweight="3pt">
                <v:stroke linestyle="thinThin"/>
                <w10:wrap anchorx="page"/>
              </v:line>
            </w:pict>
          </mc:Fallback>
        </mc:AlternateContent>
      </w:r>
    </w:p>
    <w:p w14:paraId="30202984" w14:textId="77777777" w:rsidR="00AE605D" w:rsidRDefault="00AE605D">
      <w:pPr>
        <w:jc w:val="center"/>
        <w:rPr>
          <w:b/>
          <w:bCs/>
          <w:sz w:val="16"/>
        </w:rPr>
      </w:pPr>
    </w:p>
    <w:p w14:paraId="5CE57110" w14:textId="77777777" w:rsidR="00AE605D" w:rsidRDefault="00AE605D">
      <w:pPr>
        <w:jc w:val="center"/>
        <w:rPr>
          <w:rFonts w:ascii="Arial" w:hAnsi="Arial" w:cs="Arial"/>
          <w:b/>
          <w:bCs/>
          <w:sz w:val="16"/>
        </w:rPr>
      </w:pPr>
    </w:p>
    <w:p w14:paraId="692F50EC" w14:textId="77777777" w:rsidR="00AE605D" w:rsidRDefault="00AE605D">
      <w:pPr>
        <w:jc w:val="center"/>
        <w:rPr>
          <w:rFonts w:ascii="Arial" w:hAnsi="Arial" w:cs="Arial"/>
          <w:b/>
          <w:bCs/>
          <w:sz w:val="16"/>
        </w:rPr>
      </w:pPr>
      <w:r>
        <w:rPr>
          <w:rFonts w:ascii="Arial" w:hAnsi="Arial" w:cs="Arial"/>
          <w:b/>
          <w:bCs/>
          <w:sz w:val="16"/>
        </w:rPr>
        <w:t>(To Be Completed By Bureau of Project Development and Region)</w:t>
      </w:r>
    </w:p>
    <w:p w14:paraId="57404CF8" w14:textId="77777777" w:rsidR="00AE605D" w:rsidRDefault="00AE605D">
      <w:pPr>
        <w:jc w:val="center"/>
        <w:rPr>
          <w:rFonts w:ascii="Arial" w:hAnsi="Arial" w:cs="Arial"/>
          <w:b/>
          <w:bCs/>
          <w:sz w:val="14"/>
        </w:rPr>
      </w:pPr>
    </w:p>
    <w:p w14:paraId="58D59AC3" w14:textId="77777777" w:rsidR="00AE605D" w:rsidRDefault="00AE605D">
      <w:pPr>
        <w:jc w:val="center"/>
        <w:rPr>
          <w:rFonts w:ascii="Arial" w:hAnsi="Arial" w:cs="Arial"/>
          <w:b/>
          <w:bCs/>
          <w:sz w:val="14"/>
        </w:rPr>
      </w:pPr>
    </w:p>
    <w:p w14:paraId="159F0E6C" w14:textId="77777777" w:rsidR="00AE605D" w:rsidRDefault="00AE605D">
      <w:pPr>
        <w:pStyle w:val="BodyText"/>
        <w:rPr>
          <w:rFonts w:ascii="Arial" w:hAnsi="Arial" w:cs="Arial"/>
          <w:sz w:val="18"/>
        </w:rPr>
      </w:pPr>
      <w:r>
        <w:rPr>
          <w:rFonts w:ascii="Arial" w:hAnsi="Arial" w:cs="Arial"/>
          <w:sz w:val="18"/>
        </w:rPr>
        <w:t>I have reviewed the above request by _______________________ County/City for prequalification to undertake construction engineering on let projects on their own highway system. Both Bureau of Project Development and Region staff have evaluated the County/City work staff and past project experience, and have determined that they are adequately staffed to perform construction engineering on projects of the size shown in the box above. Additional comments or limitations are stated below.</w:t>
      </w:r>
    </w:p>
    <w:p w14:paraId="11F90813" w14:textId="77777777" w:rsidR="00AE605D" w:rsidRDefault="00AE605D">
      <w:pPr>
        <w:pStyle w:val="BodyText"/>
        <w:rPr>
          <w:rFonts w:ascii="Arial" w:hAnsi="Arial" w:cs="Arial"/>
          <w:sz w:val="18"/>
        </w:rPr>
      </w:pPr>
    </w:p>
    <w:p w14:paraId="19B77548" w14:textId="77777777" w:rsidR="00AE605D" w:rsidRDefault="00AE605D">
      <w:pPr>
        <w:pStyle w:val="BodyText"/>
        <w:rPr>
          <w:rFonts w:ascii="Arial" w:hAnsi="Arial" w:cs="Arial"/>
          <w:sz w:val="18"/>
        </w:rPr>
      </w:pPr>
    </w:p>
    <w:tbl>
      <w:tblPr>
        <w:tblW w:w="0" w:type="auto"/>
        <w:jc w:val="center"/>
        <w:tblLayout w:type="fixed"/>
        <w:tblLook w:val="0000" w:firstRow="0" w:lastRow="0" w:firstColumn="0" w:lastColumn="0" w:noHBand="0" w:noVBand="0"/>
      </w:tblPr>
      <w:tblGrid>
        <w:gridCol w:w="2880"/>
        <w:gridCol w:w="720"/>
        <w:gridCol w:w="2880"/>
        <w:gridCol w:w="720"/>
        <w:gridCol w:w="2880"/>
      </w:tblGrid>
      <w:tr w:rsidR="00000000" w14:paraId="44AA3792" w14:textId="77777777">
        <w:tblPrEx>
          <w:tblCellMar>
            <w:top w:w="0" w:type="dxa"/>
            <w:bottom w:w="0" w:type="dxa"/>
          </w:tblCellMar>
        </w:tblPrEx>
        <w:trPr>
          <w:jc w:val="center"/>
        </w:trPr>
        <w:tc>
          <w:tcPr>
            <w:tcW w:w="2880" w:type="dxa"/>
            <w:tcBorders>
              <w:bottom w:val="single" w:sz="4" w:space="0" w:color="auto"/>
            </w:tcBorders>
          </w:tcPr>
          <w:p w14:paraId="2E1AFD5C" w14:textId="77777777" w:rsidR="00AE605D" w:rsidRDefault="00AE605D">
            <w:pPr>
              <w:rPr>
                <w:rFonts w:ascii="Arial" w:hAnsi="Arial" w:cs="Arial"/>
                <w:sz w:val="18"/>
              </w:rPr>
            </w:pPr>
          </w:p>
        </w:tc>
        <w:tc>
          <w:tcPr>
            <w:tcW w:w="720" w:type="dxa"/>
          </w:tcPr>
          <w:p w14:paraId="5C7680B8" w14:textId="77777777" w:rsidR="00AE605D" w:rsidRDefault="00AE605D">
            <w:pPr>
              <w:rPr>
                <w:rFonts w:ascii="Arial" w:hAnsi="Arial" w:cs="Arial"/>
                <w:sz w:val="18"/>
              </w:rPr>
            </w:pPr>
          </w:p>
        </w:tc>
        <w:tc>
          <w:tcPr>
            <w:tcW w:w="2880" w:type="dxa"/>
            <w:tcBorders>
              <w:bottom w:val="single" w:sz="4" w:space="0" w:color="auto"/>
            </w:tcBorders>
          </w:tcPr>
          <w:p w14:paraId="49350BED" w14:textId="77777777" w:rsidR="00AE605D" w:rsidRDefault="00AE605D">
            <w:pPr>
              <w:rPr>
                <w:rFonts w:ascii="Arial" w:hAnsi="Arial" w:cs="Arial"/>
                <w:sz w:val="18"/>
              </w:rPr>
            </w:pPr>
          </w:p>
        </w:tc>
        <w:tc>
          <w:tcPr>
            <w:tcW w:w="720" w:type="dxa"/>
          </w:tcPr>
          <w:p w14:paraId="13177152" w14:textId="77777777" w:rsidR="00AE605D" w:rsidRDefault="00AE605D">
            <w:pPr>
              <w:rPr>
                <w:rFonts w:ascii="Arial" w:hAnsi="Arial" w:cs="Arial"/>
                <w:sz w:val="18"/>
              </w:rPr>
            </w:pPr>
          </w:p>
        </w:tc>
        <w:tc>
          <w:tcPr>
            <w:tcW w:w="2880" w:type="dxa"/>
            <w:tcBorders>
              <w:bottom w:val="single" w:sz="4" w:space="0" w:color="auto"/>
            </w:tcBorders>
          </w:tcPr>
          <w:p w14:paraId="056311B0" w14:textId="77777777" w:rsidR="00AE605D" w:rsidRDefault="00AE605D">
            <w:pPr>
              <w:rPr>
                <w:rFonts w:ascii="Arial" w:hAnsi="Arial" w:cs="Arial"/>
                <w:sz w:val="18"/>
              </w:rPr>
            </w:pPr>
          </w:p>
        </w:tc>
      </w:tr>
      <w:tr w:rsidR="00000000" w14:paraId="684AE05E" w14:textId="77777777">
        <w:tblPrEx>
          <w:tblCellMar>
            <w:top w:w="0" w:type="dxa"/>
            <w:bottom w:w="0" w:type="dxa"/>
          </w:tblCellMar>
        </w:tblPrEx>
        <w:trPr>
          <w:jc w:val="center"/>
        </w:trPr>
        <w:tc>
          <w:tcPr>
            <w:tcW w:w="2880" w:type="dxa"/>
            <w:tcBorders>
              <w:top w:val="single" w:sz="4" w:space="0" w:color="auto"/>
            </w:tcBorders>
          </w:tcPr>
          <w:p w14:paraId="5122C370" w14:textId="77777777" w:rsidR="00AE605D" w:rsidRDefault="00AE605D">
            <w:pPr>
              <w:spacing w:before="20"/>
              <w:jc w:val="center"/>
              <w:rPr>
                <w:rFonts w:ascii="Arial" w:hAnsi="Arial" w:cs="Arial"/>
                <w:sz w:val="16"/>
              </w:rPr>
            </w:pPr>
            <w:r>
              <w:rPr>
                <w:rFonts w:ascii="Arial" w:hAnsi="Arial" w:cs="Arial"/>
                <w:sz w:val="16"/>
              </w:rPr>
              <w:t>(Signature)</w:t>
            </w:r>
          </w:p>
        </w:tc>
        <w:tc>
          <w:tcPr>
            <w:tcW w:w="720" w:type="dxa"/>
          </w:tcPr>
          <w:p w14:paraId="3DB09301" w14:textId="77777777" w:rsidR="00AE605D" w:rsidRDefault="00AE605D">
            <w:pPr>
              <w:jc w:val="center"/>
              <w:rPr>
                <w:rFonts w:ascii="Arial" w:hAnsi="Arial" w:cs="Arial"/>
                <w:sz w:val="18"/>
              </w:rPr>
            </w:pPr>
          </w:p>
        </w:tc>
        <w:tc>
          <w:tcPr>
            <w:tcW w:w="2880" w:type="dxa"/>
            <w:tcBorders>
              <w:top w:val="single" w:sz="4" w:space="0" w:color="auto"/>
            </w:tcBorders>
          </w:tcPr>
          <w:p w14:paraId="3A0455BF" w14:textId="77777777" w:rsidR="00AE605D" w:rsidRDefault="00AE605D">
            <w:pPr>
              <w:spacing w:before="20"/>
              <w:jc w:val="center"/>
              <w:rPr>
                <w:rFonts w:ascii="Arial" w:hAnsi="Arial" w:cs="Arial"/>
                <w:sz w:val="16"/>
              </w:rPr>
            </w:pPr>
            <w:r>
              <w:rPr>
                <w:rFonts w:ascii="Arial" w:hAnsi="Arial" w:cs="Arial"/>
                <w:sz w:val="16"/>
              </w:rPr>
              <w:t>(Region Local Project Manager)</w:t>
            </w:r>
          </w:p>
        </w:tc>
        <w:tc>
          <w:tcPr>
            <w:tcW w:w="720" w:type="dxa"/>
          </w:tcPr>
          <w:p w14:paraId="535A45B2" w14:textId="77777777" w:rsidR="00AE605D" w:rsidRDefault="00AE605D">
            <w:pPr>
              <w:jc w:val="center"/>
              <w:rPr>
                <w:rFonts w:ascii="Arial" w:hAnsi="Arial" w:cs="Arial"/>
                <w:sz w:val="18"/>
              </w:rPr>
            </w:pPr>
          </w:p>
        </w:tc>
        <w:tc>
          <w:tcPr>
            <w:tcW w:w="2880" w:type="dxa"/>
            <w:tcBorders>
              <w:top w:val="single" w:sz="4" w:space="0" w:color="auto"/>
            </w:tcBorders>
          </w:tcPr>
          <w:p w14:paraId="4930982D" w14:textId="77777777" w:rsidR="00AE605D" w:rsidRDefault="00AE605D">
            <w:pPr>
              <w:spacing w:before="20"/>
              <w:jc w:val="center"/>
              <w:rPr>
                <w:rFonts w:ascii="Arial" w:hAnsi="Arial" w:cs="Arial"/>
                <w:sz w:val="16"/>
              </w:rPr>
            </w:pPr>
            <w:r>
              <w:rPr>
                <w:rFonts w:ascii="Arial" w:hAnsi="Arial" w:cs="Arial"/>
                <w:sz w:val="16"/>
              </w:rPr>
              <w:t>(Date)</w:t>
            </w:r>
          </w:p>
        </w:tc>
      </w:tr>
    </w:tbl>
    <w:p w14:paraId="1B8E772D" w14:textId="77777777" w:rsidR="00AE605D" w:rsidRDefault="00AE605D">
      <w:pPr>
        <w:pStyle w:val="BodyText"/>
        <w:rPr>
          <w:rFonts w:ascii="Arial" w:hAnsi="Arial" w:cs="Arial"/>
          <w:sz w:val="18"/>
        </w:rPr>
      </w:pPr>
    </w:p>
    <w:p w14:paraId="437ECAF2" w14:textId="77777777" w:rsidR="00AE605D" w:rsidRDefault="00AE605D">
      <w:pPr>
        <w:rPr>
          <w:rFonts w:ascii="Arial Narrow" w:hAnsi="Arial Narrow"/>
        </w:rPr>
      </w:pPr>
    </w:p>
    <w:p w14:paraId="723C7855" w14:textId="77777777" w:rsidR="00AE605D" w:rsidRDefault="00AE605D">
      <w:pPr>
        <w:rPr>
          <w:rFonts w:ascii="Arial Narrow" w:hAnsi="Arial Narrow"/>
        </w:rPr>
      </w:pPr>
    </w:p>
    <w:p w14:paraId="14E14D97" w14:textId="77777777" w:rsidR="00AE605D" w:rsidRDefault="00AE605D">
      <w:pPr>
        <w:pStyle w:val="Title"/>
        <w:pBdr>
          <w:top w:val="single" w:sz="4" w:space="7" w:color="auto"/>
          <w:left w:val="single" w:sz="4" w:space="0" w:color="auto"/>
          <w:bottom w:val="single" w:sz="4" w:space="30" w:color="auto"/>
          <w:right w:val="single" w:sz="4" w:space="0" w:color="auto"/>
        </w:pBdr>
        <w:jc w:val="left"/>
        <w:rPr>
          <w:rFonts w:ascii="Arial" w:hAnsi="Arial" w:cs="Arial"/>
          <w:b w:val="0"/>
          <w:bCs w:val="0"/>
          <w:sz w:val="18"/>
        </w:rPr>
      </w:pPr>
      <w:r>
        <w:rPr>
          <w:rFonts w:ascii="Arial" w:hAnsi="Arial" w:cs="Arial"/>
          <w:b w:val="0"/>
          <w:bCs w:val="0"/>
          <w:sz w:val="18"/>
        </w:rPr>
        <w:t xml:space="preserve"> Comments, Limitations, or Reasons for Denial </w:t>
      </w:r>
      <w:r>
        <w:rPr>
          <w:rFonts w:ascii="Arial" w:hAnsi="Arial" w:cs="Arial"/>
          <w:b w:val="0"/>
          <w:bCs w:val="0"/>
          <w:sz w:val="16"/>
        </w:rPr>
        <w:t xml:space="preserve"> (use additional page if necessary)</w:t>
      </w:r>
      <w:r>
        <w:rPr>
          <w:rFonts w:ascii="Arial" w:hAnsi="Arial" w:cs="Arial"/>
          <w:b w:val="0"/>
          <w:bCs w:val="0"/>
          <w:sz w:val="18"/>
        </w:rPr>
        <w:t>:</w:t>
      </w:r>
    </w:p>
    <w:p w14:paraId="226A654F" w14:textId="77777777" w:rsidR="00AE605D" w:rsidRDefault="00AE605D">
      <w:pPr>
        <w:pStyle w:val="Title"/>
        <w:pBdr>
          <w:top w:val="single" w:sz="4" w:space="7" w:color="auto"/>
          <w:left w:val="single" w:sz="4" w:space="0" w:color="auto"/>
          <w:bottom w:val="single" w:sz="4" w:space="30" w:color="auto"/>
          <w:right w:val="single" w:sz="4" w:space="0" w:color="auto"/>
        </w:pBdr>
        <w:jc w:val="left"/>
        <w:rPr>
          <w:rFonts w:ascii="Arial" w:hAnsi="Arial" w:cs="Arial"/>
          <w:sz w:val="20"/>
        </w:rPr>
      </w:pPr>
    </w:p>
    <w:p w14:paraId="66BD5E2A" w14:textId="77777777" w:rsidR="00AE605D" w:rsidRDefault="00AE605D">
      <w:pPr>
        <w:pStyle w:val="Title"/>
        <w:pBdr>
          <w:top w:val="single" w:sz="4" w:space="7" w:color="auto"/>
          <w:left w:val="single" w:sz="4" w:space="0" w:color="auto"/>
          <w:bottom w:val="single" w:sz="4" w:space="30" w:color="auto"/>
          <w:right w:val="single" w:sz="4" w:space="0" w:color="auto"/>
        </w:pBdr>
        <w:jc w:val="left"/>
        <w:rPr>
          <w:rFonts w:ascii="Arial" w:hAnsi="Arial" w:cs="Arial"/>
          <w:sz w:val="20"/>
        </w:rPr>
      </w:pPr>
    </w:p>
    <w:p w14:paraId="09D262A1" w14:textId="77777777" w:rsidR="00AE605D" w:rsidRDefault="00AE605D">
      <w:pPr>
        <w:pStyle w:val="Title"/>
        <w:jc w:val="left"/>
        <w:rPr>
          <w:rFonts w:ascii="Arial" w:hAnsi="Arial" w:cs="Arial"/>
          <w:sz w:val="20"/>
        </w:rPr>
      </w:pPr>
    </w:p>
    <w:p w14:paraId="671E6725" w14:textId="77777777" w:rsidR="00AE605D" w:rsidRDefault="00AE605D">
      <w:pPr>
        <w:pStyle w:val="Title"/>
        <w:rPr>
          <w:rFonts w:ascii="Arial" w:hAnsi="Arial" w:cs="Arial"/>
          <w:sz w:val="20"/>
        </w:rPr>
      </w:pPr>
      <w:r>
        <w:rPr>
          <w:rFonts w:ascii="Arial" w:hAnsi="Arial" w:cs="Arial"/>
          <w:sz w:val="20"/>
        </w:rPr>
        <w:br w:type="page"/>
      </w:r>
      <w:r>
        <w:rPr>
          <w:rFonts w:ascii="Arial" w:hAnsi="Arial" w:cs="Arial"/>
          <w:sz w:val="20"/>
        </w:rPr>
        <w:lastRenderedPageBreak/>
        <w:t>DEFINITION FOR CONSTRUCTION ENGINEERING</w:t>
      </w:r>
    </w:p>
    <w:p w14:paraId="1467DA2D" w14:textId="77777777" w:rsidR="00AE605D" w:rsidRDefault="00AE605D">
      <w:pPr>
        <w:pStyle w:val="Title"/>
        <w:rPr>
          <w:rFonts w:ascii="Arial" w:hAnsi="Arial" w:cs="Arial"/>
          <w:sz w:val="20"/>
        </w:rPr>
      </w:pPr>
    </w:p>
    <w:p w14:paraId="6F299AC1" w14:textId="77777777" w:rsidR="00AE605D" w:rsidRDefault="00AE605D">
      <w:pPr>
        <w:pStyle w:val="Title"/>
        <w:rPr>
          <w:rFonts w:ascii="Arial" w:hAnsi="Arial" w:cs="Arial"/>
          <w:sz w:val="20"/>
        </w:rPr>
      </w:pPr>
    </w:p>
    <w:p w14:paraId="2A22D6F9" w14:textId="77777777" w:rsidR="00AE605D" w:rsidRDefault="00AE605D">
      <w:pPr>
        <w:pStyle w:val="BodyText3"/>
      </w:pPr>
      <w:r>
        <w:t xml:space="preserve">Local unit has at least one staff person that is registered as a professional engineer and who is willing to oversee the performance of construction-engineering services by other local unit staff.  Holding a current Certificate of Authorization to practice professional engineering in the state of Wisconsin (per. </w:t>
      </w:r>
      <w:proofErr w:type="spellStart"/>
      <w:r>
        <w:t>s.s.</w:t>
      </w:r>
      <w:proofErr w:type="spellEnd"/>
      <w:r>
        <w:t xml:space="preserve"> 443.08) is satisfactory evidence of professional engineering registration.  Local unit staff would perform duties of project engineer (as defined in Section 105.7 of the Standards Specifications) and inspector (as defined in Section 105.8 of the Standard Specifications).  Local unit is responsible for and has the delegated authority for obtaining work that fulfills requirements of the contract.  Local unit performs the field administration of the contract, enforcement of the terms of the contract, and </w:t>
      </w:r>
      <w:r>
        <w:t xml:space="preserve">determination of the amount of work performed and materials furnished. Local unit has past experience in inspecting the construction work and is certified as part of the Highway Technician Certification Program for inspecting the construction materials.  </w:t>
      </w:r>
    </w:p>
    <w:p w14:paraId="159DE7D9" w14:textId="77777777" w:rsidR="00AE605D" w:rsidRDefault="00AE605D"/>
    <w:sectPr w:rsidR="00000000">
      <w:footerReference w:type="default" r:id="rId7"/>
      <w:footerReference w:type="first" r:id="rId8"/>
      <w:pgSz w:w="12240" w:h="15840" w:code="1"/>
      <w:pgMar w:top="720" w:right="720" w:bottom="720" w:left="72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A219" w14:textId="77777777" w:rsidR="00AE605D" w:rsidRDefault="00AE605D">
      <w:r>
        <w:separator/>
      </w:r>
    </w:p>
  </w:endnote>
  <w:endnote w:type="continuationSeparator" w:id="0">
    <w:p w14:paraId="4748D6AD" w14:textId="77777777" w:rsidR="00AE605D" w:rsidRDefault="00AE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82D7" w14:textId="77777777" w:rsidR="00AE605D" w:rsidRDefault="00AE605D">
    <w:pPr>
      <w:pStyle w:val="Footer"/>
      <w:jc w:val="right"/>
      <w:rPr>
        <w:rFonts w:ascii="Arial" w:hAnsi="Arial" w:cs="Arial"/>
        <w:sz w:val="20"/>
      </w:rPr>
    </w:pPr>
    <w:r>
      <w:rPr>
        <w:rFonts w:ascii="Arial" w:hAnsi="Arial" w:cs="Arial"/>
        <w:sz w:val="20"/>
      </w:rPr>
      <w:tab/>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Pr>
        <w:rFonts w:ascii="Arial" w:hAnsi="Arial" w:cs="Arial"/>
        <w:noProof/>
        <w:sz w:val="20"/>
      </w:rPr>
      <w:t>2</w:t>
    </w:r>
    <w:r>
      <w:rPr>
        <w:rFonts w:ascii="Arial" w:hAnsi="Arial" w:cs="Arial"/>
        <w:sz w:val="20"/>
      </w:rPr>
      <w:fldChar w:fldCharType="end"/>
    </w:r>
    <w:r>
      <w:rPr>
        <w:rFonts w:ascii="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8537" w14:textId="77777777" w:rsidR="00AE605D" w:rsidRDefault="00AE605D">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43DF" w14:textId="77777777" w:rsidR="00AE605D" w:rsidRDefault="00AE605D">
      <w:r>
        <w:separator/>
      </w:r>
    </w:p>
  </w:footnote>
  <w:footnote w:type="continuationSeparator" w:id="0">
    <w:p w14:paraId="546641ED" w14:textId="77777777" w:rsidR="00AE605D" w:rsidRDefault="00AE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67349"/>
    <w:multiLevelType w:val="hybridMultilevel"/>
    <w:tmpl w:val="EF2CF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0E29F4"/>
    <w:multiLevelType w:val="hybridMultilevel"/>
    <w:tmpl w:val="452E5F6E"/>
    <w:lvl w:ilvl="0" w:tplc="CFE8A86A">
      <w:start w:val="1"/>
      <w:numFmt w:val="decimal"/>
      <w:lvlText w:val="%1."/>
      <w:lvlJc w:val="left"/>
      <w:pPr>
        <w:tabs>
          <w:tab w:val="num" w:pos="360"/>
        </w:tabs>
        <w:ind w:left="360" w:hanging="360"/>
      </w:pPr>
      <w:rPr>
        <w:rFonts w:ascii="Arial" w:hAnsi="Arial" w:hint="default"/>
        <w:b/>
        <w:i w:val="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43D61FF"/>
    <w:multiLevelType w:val="hybridMultilevel"/>
    <w:tmpl w:val="A1BC3AC8"/>
    <w:lvl w:ilvl="0" w:tplc="88AEDB4E">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015344">
    <w:abstractNumId w:val="0"/>
  </w:num>
  <w:num w:numId="2" w16cid:durableId="62990770">
    <w:abstractNumId w:val="2"/>
  </w:num>
  <w:num w:numId="3" w16cid:durableId="1462654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thFRFsY/K3HiNlMTzqDyA7DJbt7h1P83gHNEknLuZgLYMRjGGbX2hKYeLABOOEV5u9qUghZ+sZWfABUeBeSfcA==" w:salt="4kFv/dCYAy2po/JNjJYvF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4C"/>
    <w:rsid w:val="00667691"/>
    <w:rsid w:val="00960532"/>
    <w:rsid w:val="00AE605D"/>
    <w:rsid w:val="00DD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EF6B738"/>
  <w15:chartTrackingRefBased/>
  <w15:docId w15:val="{05BCF487-435C-47F0-A37D-CBF9FB3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bCs/>
    </w:rPr>
  </w:style>
  <w:style w:type="paragraph" w:styleId="Heading2">
    <w:name w:val="heading 2"/>
    <w:basedOn w:val="Normal"/>
    <w:next w:val="Normal"/>
    <w:qFormat/>
    <w:pPr>
      <w:keepNext/>
      <w:jc w:val="center"/>
      <w:outlineLvl w:val="1"/>
    </w:pPr>
    <w:rPr>
      <w:rFonts w:ascii="Arial" w:hAnsi="Arial" w:cs="Arial"/>
      <w:b/>
      <w:bCs/>
      <w:sz w:val="16"/>
      <w:u w:val="single"/>
    </w:rPr>
  </w:style>
  <w:style w:type="paragraph" w:styleId="Heading3">
    <w:name w:val="heading 3"/>
    <w:basedOn w:val="Normal"/>
    <w:next w:val="Normal"/>
    <w:qFormat/>
    <w:pPr>
      <w:keepNext/>
      <w:outlineLvl w:val="2"/>
    </w:pPr>
    <w:rPr>
      <w:rFonts w:ascii="Arial" w:hAnsi="Arial" w:cs="Arial"/>
      <w:b/>
      <w:bCs/>
      <w:sz w:val="16"/>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Narrow" w:hAnsi="Arial Narrow"/>
      <w:b/>
      <w:bCs/>
      <w:sz w:val="32"/>
    </w:rPr>
  </w:style>
  <w:style w:type="paragraph" w:styleId="BodyText">
    <w:name w:val="Body Text"/>
    <w:basedOn w:val="Normal"/>
    <w:semiHidden/>
    <w:rPr>
      <w:rFonts w:ascii="Arial Narrow" w:hAnsi="Arial Narrow"/>
      <w:sz w:val="22"/>
    </w:rPr>
  </w:style>
  <w:style w:type="paragraph" w:styleId="BodyTextIndent">
    <w:name w:val="Body Text Indent"/>
    <w:basedOn w:val="Normal"/>
    <w:semiHidden/>
    <w:pPr>
      <w:framePr w:hSpace="180" w:wrap="around" w:vAnchor="text" w:hAnchor="margin" w:x="-72" w:y="68"/>
      <w:ind w:left="360"/>
    </w:pPr>
    <w:rPr>
      <w:rFonts w:ascii="Arial" w:hAnsi="Arial" w:cs="Arial"/>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sz w:val="18"/>
      <w:szCs w:val="20"/>
    </w:rPr>
  </w:style>
  <w:style w:type="paragraph" w:styleId="BodyText3">
    <w:name w:val="Body Text 3"/>
    <w:basedOn w:val="Normal"/>
    <w:semiHidden/>
    <w:pPr>
      <w:autoSpaceDE w:val="0"/>
      <w:autoSpaceDN w:val="0"/>
      <w:adjustRightInd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B8E43F-0E80-4E43-8AB0-BF6DCA062078}"/>
</file>

<file path=customXml/itemProps2.xml><?xml version="1.0" encoding="utf-8"?>
<ds:datastoreItem xmlns:ds="http://schemas.openxmlformats.org/officeDocument/2006/customXml" ds:itemID="{CBBD0E72-705B-4CCC-BF95-8D8B80A31EF3}"/>
</file>

<file path=customXml/itemProps3.xml><?xml version="1.0" encoding="utf-8"?>
<ds:datastoreItem xmlns:ds="http://schemas.openxmlformats.org/officeDocument/2006/customXml" ds:itemID="{F6ACC16A-A679-45C6-B0FE-77A13DFFB390}"/>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DT2060 PREQUALIFICATION – LOCAL UNIT PERFORMING CONSTRUCTION ENGINEERING</vt:lpstr>
    </vt:vector>
  </TitlesOfParts>
  <Company>Wisconsin Department of Transportation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DT2060 PREQUALIFICATION – LOCAL UNIT PERFORMING CONSTRUCTION ENGINEERING</dc:title>
  <dc:subject>DT2060</dc:subject>
  <dc:creator>WisDOT</dc:creator>
  <cp:keywords>DT2060</cp:keywords>
  <dc:description/>
  <cp:lastModifiedBy>Aquino-Perez, Ana - DOT</cp:lastModifiedBy>
  <cp:revision>4</cp:revision>
  <cp:lastPrinted>2009-04-13T22:47:00Z</cp:lastPrinted>
  <dcterms:created xsi:type="dcterms:W3CDTF">2026-03-02T19:03:00Z</dcterms:created>
  <dcterms:modified xsi:type="dcterms:W3CDTF">2026-03-02T19:06:00Z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