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CF" w:rsidRDefault="004577CF" w:rsidP="004577CF">
      <w:pPr>
        <w:pStyle w:val="Heading2"/>
        <w:pBdr>
          <w:top w:val="single" w:sz="4" w:space="1" w:color="C0C0C0"/>
          <w:left w:val="single" w:sz="4" w:space="0" w:color="C0C0C0"/>
          <w:bottom w:val="single" w:sz="4" w:space="1" w:color="C0C0C0"/>
          <w:right w:val="single" w:sz="4" w:space="4" w:color="C0C0C0"/>
        </w:pBdr>
        <w:shd w:val="clear" w:color="auto" w:fill="F3F3F3"/>
        <w:tabs>
          <w:tab w:val="clear" w:pos="-720"/>
          <w:tab w:val="clear" w:pos="1440"/>
          <w:tab w:val="clear" w:pos="4320"/>
          <w:tab w:val="clear" w:pos="6390"/>
        </w:tabs>
      </w:pPr>
    </w:p>
    <w:p w:rsidR="004577CF" w:rsidRDefault="00936219" w:rsidP="004577CF">
      <w:pPr>
        <w:pStyle w:val="Heading2"/>
        <w:pBdr>
          <w:top w:val="single" w:sz="4" w:space="1" w:color="C0C0C0"/>
          <w:left w:val="single" w:sz="4" w:space="0" w:color="C0C0C0"/>
          <w:bottom w:val="single" w:sz="4" w:space="1" w:color="C0C0C0"/>
          <w:right w:val="single" w:sz="4" w:space="4" w:color="C0C0C0"/>
        </w:pBdr>
        <w:shd w:val="clear" w:color="auto" w:fill="F3F3F3"/>
        <w:tabs>
          <w:tab w:val="clear" w:pos="-720"/>
          <w:tab w:val="clear" w:pos="1440"/>
          <w:tab w:val="clear" w:pos="4320"/>
          <w:tab w:val="clear" w:pos="6390"/>
        </w:tabs>
      </w:pPr>
      <w:r>
        <w:t>Wisconsin Department of Transportation</w:t>
      </w:r>
    </w:p>
    <w:p w:rsidR="00936219" w:rsidRDefault="00E64C64" w:rsidP="004577CF">
      <w:pPr>
        <w:pStyle w:val="Heading2"/>
        <w:pBdr>
          <w:top w:val="single" w:sz="4" w:space="1" w:color="C0C0C0"/>
          <w:left w:val="single" w:sz="4" w:space="0" w:color="C0C0C0"/>
          <w:bottom w:val="single" w:sz="4" w:space="1" w:color="C0C0C0"/>
          <w:right w:val="single" w:sz="4" w:space="4" w:color="C0C0C0"/>
        </w:pBdr>
        <w:shd w:val="clear" w:color="auto" w:fill="F3F3F3"/>
        <w:tabs>
          <w:tab w:val="clear" w:pos="-720"/>
          <w:tab w:val="clear" w:pos="1440"/>
          <w:tab w:val="clear" w:pos="4320"/>
          <w:tab w:val="clear" w:pos="6390"/>
        </w:tabs>
        <w:rPr>
          <w:bdr w:val="single" w:sz="4" w:space="0" w:color="C0C0C0"/>
        </w:rPr>
      </w:pPr>
      <w:r>
        <w:t>Appraisal Report (</w:t>
      </w:r>
      <w:r w:rsidR="00936219">
        <w:t xml:space="preserve">Standard </w:t>
      </w:r>
      <w:r>
        <w:t xml:space="preserve">Detailed Format </w:t>
      </w:r>
      <w:r w:rsidR="00936219">
        <w:t xml:space="preserve">Before </w:t>
      </w:r>
      <w:r w:rsidR="005A7979">
        <w:t>&amp;</w:t>
      </w:r>
      <w:r w:rsidR="00936219">
        <w:t xml:space="preserve"> After</w:t>
      </w:r>
      <w:r>
        <w:t>)</w:t>
      </w:r>
    </w:p>
    <w:p w:rsidR="00936219" w:rsidRDefault="00936219" w:rsidP="004577CF">
      <w:pPr>
        <w:pStyle w:val="Heading2"/>
        <w:pBdr>
          <w:top w:val="single" w:sz="4" w:space="1" w:color="C0C0C0"/>
          <w:left w:val="single" w:sz="4" w:space="0" w:color="C0C0C0"/>
          <w:bottom w:val="single" w:sz="4" w:space="1" w:color="C0C0C0"/>
          <w:right w:val="single" w:sz="4" w:space="4" w:color="C0C0C0"/>
        </w:pBdr>
        <w:shd w:val="clear" w:color="auto" w:fill="F3F3F3"/>
        <w:tabs>
          <w:tab w:val="clear" w:pos="-720"/>
          <w:tab w:val="clear" w:pos="1440"/>
          <w:tab w:val="clear" w:pos="4320"/>
          <w:tab w:val="clear" w:pos="6390"/>
        </w:tabs>
        <w:rPr>
          <w:b w:val="0"/>
          <w:bCs/>
          <w:color w:val="808080"/>
          <w:sz w:val="16"/>
        </w:rPr>
      </w:pPr>
    </w:p>
    <w:p w:rsidR="004577CF" w:rsidRDefault="00E64C64" w:rsidP="004577CF">
      <w:pPr>
        <w:pStyle w:val="Heading2"/>
        <w:pBdr>
          <w:top w:val="single" w:sz="4" w:space="1" w:color="C0C0C0"/>
          <w:left w:val="single" w:sz="4" w:space="0" w:color="C0C0C0"/>
          <w:bottom w:val="single" w:sz="4" w:space="1" w:color="C0C0C0"/>
          <w:right w:val="single" w:sz="4" w:space="4" w:color="C0C0C0"/>
        </w:pBdr>
        <w:shd w:val="clear" w:color="auto" w:fill="F3F3F3"/>
        <w:tabs>
          <w:tab w:val="clear" w:pos="-720"/>
          <w:tab w:val="clear" w:pos="1440"/>
          <w:tab w:val="clear" w:pos="4320"/>
          <w:tab w:val="clear" w:pos="6390"/>
        </w:tabs>
        <w:rPr>
          <w:b w:val="0"/>
          <w:bCs/>
          <w:color w:val="333333"/>
          <w:sz w:val="16"/>
        </w:rPr>
      </w:pPr>
      <w:r>
        <w:rPr>
          <w:b w:val="0"/>
          <w:bCs/>
          <w:color w:val="333333"/>
          <w:sz w:val="16"/>
        </w:rPr>
        <w:t>RE1007</w:t>
      </w:r>
      <w:r w:rsidR="004476EB">
        <w:rPr>
          <w:b w:val="0"/>
          <w:bCs/>
          <w:color w:val="333333"/>
          <w:sz w:val="16"/>
        </w:rPr>
        <w:t xml:space="preserve">    </w:t>
      </w:r>
      <w:r w:rsidR="005A7979">
        <w:rPr>
          <w:b w:val="0"/>
          <w:bCs/>
          <w:color w:val="333333"/>
          <w:sz w:val="16"/>
        </w:rPr>
        <w:t>0</w:t>
      </w:r>
      <w:r w:rsidR="00911FF2">
        <w:rPr>
          <w:b w:val="0"/>
          <w:bCs/>
          <w:color w:val="333333"/>
          <w:sz w:val="16"/>
        </w:rPr>
        <w:t>3</w:t>
      </w:r>
      <w:r w:rsidR="00936219">
        <w:rPr>
          <w:b w:val="0"/>
          <w:bCs/>
          <w:color w:val="333333"/>
          <w:sz w:val="16"/>
        </w:rPr>
        <w:t>/</w:t>
      </w:r>
      <w:r w:rsidR="00911FF2">
        <w:rPr>
          <w:b w:val="0"/>
          <w:bCs/>
          <w:color w:val="333333"/>
          <w:sz w:val="16"/>
        </w:rPr>
        <w:t>2012</w:t>
      </w:r>
    </w:p>
    <w:p w:rsidR="00936219" w:rsidRDefault="00936219" w:rsidP="004577CF">
      <w:pPr>
        <w:pStyle w:val="Heading2"/>
        <w:pBdr>
          <w:top w:val="single" w:sz="4" w:space="1" w:color="C0C0C0"/>
          <w:left w:val="single" w:sz="4" w:space="0" w:color="C0C0C0"/>
          <w:bottom w:val="single" w:sz="4" w:space="1" w:color="C0C0C0"/>
          <w:right w:val="single" w:sz="4" w:space="4" w:color="C0C0C0"/>
        </w:pBdr>
        <w:shd w:val="clear" w:color="auto" w:fill="F3F3F3"/>
        <w:tabs>
          <w:tab w:val="clear" w:pos="-720"/>
          <w:tab w:val="clear" w:pos="1440"/>
          <w:tab w:val="clear" w:pos="4320"/>
          <w:tab w:val="clear" w:pos="6390"/>
        </w:tabs>
        <w:rPr>
          <w:b w:val="0"/>
          <w:bCs/>
          <w:color w:val="333333"/>
          <w:sz w:val="16"/>
        </w:rPr>
      </w:pPr>
    </w:p>
    <w:p w:rsidR="00936219" w:rsidRPr="004577CF" w:rsidRDefault="00936219" w:rsidP="004577CF">
      <w:pPr>
        <w:jc w:val="center"/>
        <w:rPr>
          <w:sz w:val="22"/>
        </w:rPr>
      </w:pPr>
    </w:p>
    <w:p w:rsidR="00936219" w:rsidRPr="004577CF" w:rsidRDefault="00936219" w:rsidP="004577CF">
      <w:pPr>
        <w:jc w:val="center"/>
        <w:rPr>
          <w:sz w:val="22"/>
        </w:rPr>
      </w:pPr>
    </w:p>
    <w:p w:rsidR="00936219" w:rsidRPr="004577CF" w:rsidRDefault="00936219" w:rsidP="004577CF">
      <w:pPr>
        <w:jc w:val="center"/>
        <w:rPr>
          <w:sz w:val="22"/>
        </w:rPr>
      </w:pPr>
    </w:p>
    <w:p w:rsidR="00936219" w:rsidRPr="004577CF" w:rsidRDefault="00936219" w:rsidP="004577CF">
      <w:pPr>
        <w:jc w:val="center"/>
        <w:rPr>
          <w:sz w:val="22"/>
        </w:rPr>
      </w:pPr>
    </w:p>
    <w:p w:rsidR="00936219" w:rsidRPr="004577CF" w:rsidRDefault="00936219" w:rsidP="004577CF">
      <w:pPr>
        <w:jc w:val="center"/>
        <w:rPr>
          <w:sz w:val="22"/>
        </w:rPr>
      </w:pPr>
    </w:p>
    <w:p w:rsidR="00936219" w:rsidRPr="004577CF" w:rsidRDefault="00936219" w:rsidP="004577CF">
      <w:pPr>
        <w:jc w:val="center"/>
        <w:rPr>
          <w:sz w:val="22"/>
        </w:rPr>
      </w:pPr>
    </w:p>
    <w:p w:rsidR="00936219" w:rsidRDefault="00936219">
      <w:pPr>
        <w:jc w:val="center"/>
        <w:rPr>
          <w:b/>
          <w:bCs/>
          <w:sz w:val="22"/>
          <w:u w:val="single"/>
        </w:rPr>
      </w:pPr>
      <w:r>
        <w:rPr>
          <w:b/>
          <w:bCs/>
          <w:sz w:val="22"/>
          <w:u w:val="single"/>
        </w:rPr>
        <w:t>Title Page</w:t>
      </w:r>
    </w:p>
    <w:p w:rsidR="00936219" w:rsidRDefault="00936219" w:rsidP="004577CF">
      <w:pPr>
        <w:jc w:val="center"/>
        <w:rPr>
          <w:sz w:val="22"/>
        </w:rPr>
      </w:pPr>
    </w:p>
    <w:p w:rsidR="00936219" w:rsidRDefault="00936219" w:rsidP="004577CF">
      <w:pPr>
        <w:jc w:val="center"/>
        <w:rPr>
          <w:sz w:val="22"/>
        </w:rPr>
      </w:pPr>
    </w:p>
    <w:p w:rsidR="00936219" w:rsidRDefault="00936219">
      <w:pPr>
        <w:jc w:val="center"/>
        <w:rPr>
          <w:sz w:val="22"/>
        </w:rPr>
      </w:pPr>
      <w:r>
        <w:rPr>
          <w:sz w:val="22"/>
        </w:rPr>
        <w:t xml:space="preserve">Project ID: </w:t>
      </w:r>
      <w:r w:rsidR="0027478D">
        <w:rPr>
          <w:sz w:val="22"/>
          <w:u w:val="single"/>
        </w:rPr>
        <w:fldChar w:fldCharType="begin">
          <w:ffData>
            <w:name w:val=""/>
            <w:enabled/>
            <w:calcOnExit w:val="0"/>
            <w:textInput/>
          </w:ffData>
        </w:fldChar>
      </w:r>
      <w:r w:rsidR="0027478D">
        <w:rPr>
          <w:sz w:val="22"/>
          <w:u w:val="single"/>
        </w:rPr>
        <w:instrText xml:space="preserve"> FORMTEXT </w:instrText>
      </w:r>
      <w:r w:rsidR="0027478D">
        <w:rPr>
          <w:sz w:val="22"/>
          <w:u w:val="single"/>
        </w:rPr>
      </w:r>
      <w:r w:rsidR="0027478D">
        <w:rPr>
          <w:sz w:val="22"/>
          <w:u w:val="single"/>
        </w:rPr>
        <w:fldChar w:fldCharType="separate"/>
      </w:r>
      <w:r w:rsidR="0027478D">
        <w:rPr>
          <w:noProof/>
          <w:sz w:val="22"/>
          <w:u w:val="single"/>
        </w:rPr>
        <w:t> </w:t>
      </w:r>
      <w:r w:rsidR="0027478D">
        <w:rPr>
          <w:noProof/>
          <w:sz w:val="22"/>
          <w:u w:val="single"/>
        </w:rPr>
        <w:t> </w:t>
      </w:r>
      <w:r w:rsidR="0027478D">
        <w:rPr>
          <w:noProof/>
          <w:sz w:val="22"/>
          <w:u w:val="single"/>
        </w:rPr>
        <w:t> </w:t>
      </w:r>
      <w:r w:rsidR="0027478D">
        <w:rPr>
          <w:noProof/>
          <w:sz w:val="22"/>
          <w:u w:val="single"/>
        </w:rPr>
        <w:t> </w:t>
      </w:r>
      <w:r w:rsidR="0027478D">
        <w:rPr>
          <w:noProof/>
          <w:sz w:val="22"/>
          <w:u w:val="single"/>
        </w:rPr>
        <w:t> </w:t>
      </w:r>
      <w:r w:rsidR="0027478D">
        <w:rPr>
          <w:sz w:val="22"/>
          <w:u w:val="single"/>
        </w:rPr>
        <w:fldChar w:fldCharType="end"/>
      </w:r>
    </w:p>
    <w:p w:rsidR="00936219" w:rsidRDefault="00936219">
      <w:pPr>
        <w:jc w:val="center"/>
        <w:rPr>
          <w:sz w:val="22"/>
        </w:rPr>
      </w:pPr>
    </w:p>
    <w:p w:rsidR="00936219" w:rsidRDefault="00936219">
      <w:pPr>
        <w:jc w:val="center"/>
        <w:rPr>
          <w:sz w:val="22"/>
        </w:rPr>
      </w:pPr>
    </w:p>
    <w:p w:rsidR="00936219" w:rsidRDefault="00936219">
      <w:pPr>
        <w:jc w:val="center"/>
        <w:rPr>
          <w:sz w:val="22"/>
          <w:u w:val="single"/>
        </w:rPr>
      </w:pPr>
      <w:r>
        <w:rPr>
          <w:sz w:val="22"/>
        </w:rPr>
        <w:t xml:space="preserve">Location: </w:t>
      </w:r>
      <w:r w:rsidR="0027478D">
        <w:rPr>
          <w:sz w:val="22"/>
          <w:u w:val="single"/>
        </w:rPr>
        <w:fldChar w:fldCharType="begin">
          <w:ffData>
            <w:name w:val=""/>
            <w:enabled/>
            <w:calcOnExit w:val="0"/>
            <w:textInput/>
          </w:ffData>
        </w:fldChar>
      </w:r>
      <w:r w:rsidR="0027478D">
        <w:rPr>
          <w:sz w:val="22"/>
          <w:u w:val="single"/>
        </w:rPr>
        <w:instrText xml:space="preserve"> FORMTEXT </w:instrText>
      </w:r>
      <w:r w:rsidR="0027478D">
        <w:rPr>
          <w:sz w:val="22"/>
          <w:u w:val="single"/>
        </w:rPr>
      </w:r>
      <w:r w:rsidR="0027478D">
        <w:rPr>
          <w:sz w:val="22"/>
          <w:u w:val="single"/>
        </w:rPr>
        <w:fldChar w:fldCharType="separate"/>
      </w:r>
      <w:r w:rsidR="0027478D">
        <w:rPr>
          <w:noProof/>
          <w:sz w:val="22"/>
          <w:u w:val="single"/>
        </w:rPr>
        <w:t> </w:t>
      </w:r>
      <w:r w:rsidR="0027478D">
        <w:rPr>
          <w:noProof/>
          <w:sz w:val="22"/>
          <w:u w:val="single"/>
        </w:rPr>
        <w:t> </w:t>
      </w:r>
      <w:r w:rsidR="0027478D">
        <w:rPr>
          <w:noProof/>
          <w:sz w:val="22"/>
          <w:u w:val="single"/>
        </w:rPr>
        <w:t> </w:t>
      </w:r>
      <w:r w:rsidR="0027478D">
        <w:rPr>
          <w:noProof/>
          <w:sz w:val="22"/>
          <w:u w:val="single"/>
        </w:rPr>
        <w:t> </w:t>
      </w:r>
      <w:r w:rsidR="0027478D">
        <w:rPr>
          <w:noProof/>
          <w:sz w:val="22"/>
          <w:u w:val="single"/>
        </w:rPr>
        <w:t> </w:t>
      </w:r>
      <w:r w:rsidR="0027478D">
        <w:rPr>
          <w:sz w:val="22"/>
          <w:u w:val="single"/>
        </w:rPr>
        <w:fldChar w:fldCharType="end"/>
      </w:r>
    </w:p>
    <w:p w:rsidR="00936219" w:rsidRDefault="00936219">
      <w:pPr>
        <w:jc w:val="center"/>
        <w:rPr>
          <w:sz w:val="22"/>
        </w:rPr>
      </w:pPr>
    </w:p>
    <w:p w:rsidR="00936219" w:rsidRDefault="00936219">
      <w:pPr>
        <w:jc w:val="center"/>
        <w:rPr>
          <w:sz w:val="22"/>
        </w:rPr>
      </w:pPr>
    </w:p>
    <w:p w:rsidR="00936219" w:rsidRDefault="00936219">
      <w:pPr>
        <w:jc w:val="center"/>
        <w:rPr>
          <w:sz w:val="22"/>
        </w:rPr>
      </w:pPr>
      <w:r>
        <w:rPr>
          <w:sz w:val="22"/>
        </w:rPr>
        <w:t xml:space="preserve">Property Owner: </w:t>
      </w:r>
      <w:r w:rsidR="0027478D">
        <w:rPr>
          <w:sz w:val="22"/>
          <w:u w:val="single"/>
        </w:rPr>
        <w:fldChar w:fldCharType="begin">
          <w:ffData>
            <w:name w:val=""/>
            <w:enabled/>
            <w:calcOnExit w:val="0"/>
            <w:textInput/>
          </w:ffData>
        </w:fldChar>
      </w:r>
      <w:r w:rsidR="0027478D">
        <w:rPr>
          <w:sz w:val="22"/>
          <w:u w:val="single"/>
        </w:rPr>
        <w:instrText xml:space="preserve"> FORMTEXT </w:instrText>
      </w:r>
      <w:r w:rsidR="0027478D">
        <w:rPr>
          <w:sz w:val="22"/>
          <w:u w:val="single"/>
        </w:rPr>
      </w:r>
      <w:r w:rsidR="0027478D">
        <w:rPr>
          <w:sz w:val="22"/>
          <w:u w:val="single"/>
        </w:rPr>
        <w:fldChar w:fldCharType="separate"/>
      </w:r>
      <w:r w:rsidR="0027478D">
        <w:rPr>
          <w:noProof/>
          <w:sz w:val="22"/>
          <w:u w:val="single"/>
        </w:rPr>
        <w:t> </w:t>
      </w:r>
      <w:r w:rsidR="0027478D">
        <w:rPr>
          <w:noProof/>
          <w:sz w:val="22"/>
          <w:u w:val="single"/>
        </w:rPr>
        <w:t> </w:t>
      </w:r>
      <w:r w:rsidR="0027478D">
        <w:rPr>
          <w:noProof/>
          <w:sz w:val="22"/>
          <w:u w:val="single"/>
        </w:rPr>
        <w:t> </w:t>
      </w:r>
      <w:r w:rsidR="0027478D">
        <w:rPr>
          <w:noProof/>
          <w:sz w:val="22"/>
          <w:u w:val="single"/>
        </w:rPr>
        <w:t> </w:t>
      </w:r>
      <w:r w:rsidR="0027478D">
        <w:rPr>
          <w:noProof/>
          <w:sz w:val="22"/>
          <w:u w:val="single"/>
        </w:rPr>
        <w:t> </w:t>
      </w:r>
      <w:r w:rsidR="0027478D">
        <w:rPr>
          <w:sz w:val="22"/>
          <w:u w:val="single"/>
        </w:rPr>
        <w:fldChar w:fldCharType="end"/>
      </w:r>
    </w:p>
    <w:p w:rsidR="00936219" w:rsidRDefault="00936219">
      <w:pPr>
        <w:jc w:val="center"/>
        <w:rPr>
          <w:sz w:val="22"/>
        </w:rPr>
      </w:pPr>
    </w:p>
    <w:p w:rsidR="00936219" w:rsidRDefault="00936219">
      <w:pPr>
        <w:jc w:val="center"/>
        <w:rPr>
          <w:sz w:val="22"/>
        </w:rPr>
      </w:pPr>
    </w:p>
    <w:p w:rsidR="00936219" w:rsidRDefault="00936219">
      <w:pPr>
        <w:jc w:val="center"/>
        <w:rPr>
          <w:sz w:val="22"/>
        </w:rPr>
      </w:pPr>
      <w:r>
        <w:rPr>
          <w:sz w:val="22"/>
        </w:rPr>
        <w:t xml:space="preserve">Prepared For: </w:t>
      </w:r>
      <w:r w:rsidR="0027478D">
        <w:rPr>
          <w:sz w:val="22"/>
          <w:u w:val="single"/>
        </w:rPr>
        <w:fldChar w:fldCharType="begin">
          <w:ffData>
            <w:name w:val=""/>
            <w:enabled/>
            <w:calcOnExit w:val="0"/>
            <w:textInput/>
          </w:ffData>
        </w:fldChar>
      </w:r>
      <w:r w:rsidR="0027478D">
        <w:rPr>
          <w:sz w:val="22"/>
          <w:u w:val="single"/>
        </w:rPr>
        <w:instrText xml:space="preserve"> FORMTEXT </w:instrText>
      </w:r>
      <w:r w:rsidR="0027478D">
        <w:rPr>
          <w:sz w:val="22"/>
          <w:u w:val="single"/>
        </w:rPr>
      </w:r>
      <w:r w:rsidR="0027478D">
        <w:rPr>
          <w:sz w:val="22"/>
          <w:u w:val="single"/>
        </w:rPr>
        <w:fldChar w:fldCharType="separate"/>
      </w:r>
      <w:r w:rsidR="0027478D">
        <w:rPr>
          <w:noProof/>
          <w:sz w:val="22"/>
          <w:u w:val="single"/>
        </w:rPr>
        <w:t> </w:t>
      </w:r>
      <w:r w:rsidR="0027478D">
        <w:rPr>
          <w:noProof/>
          <w:sz w:val="22"/>
          <w:u w:val="single"/>
        </w:rPr>
        <w:t> </w:t>
      </w:r>
      <w:r w:rsidR="0027478D">
        <w:rPr>
          <w:noProof/>
          <w:sz w:val="22"/>
          <w:u w:val="single"/>
        </w:rPr>
        <w:t> </w:t>
      </w:r>
      <w:r w:rsidR="0027478D">
        <w:rPr>
          <w:noProof/>
          <w:sz w:val="22"/>
          <w:u w:val="single"/>
        </w:rPr>
        <w:t> </w:t>
      </w:r>
      <w:r w:rsidR="0027478D">
        <w:rPr>
          <w:noProof/>
          <w:sz w:val="22"/>
          <w:u w:val="single"/>
        </w:rPr>
        <w:t> </w:t>
      </w:r>
      <w:r w:rsidR="0027478D">
        <w:rPr>
          <w:sz w:val="22"/>
          <w:u w:val="single"/>
        </w:rPr>
        <w:fldChar w:fldCharType="end"/>
      </w:r>
    </w:p>
    <w:p w:rsidR="00936219" w:rsidRDefault="00936219">
      <w:pPr>
        <w:jc w:val="center"/>
        <w:rPr>
          <w:sz w:val="22"/>
        </w:rPr>
      </w:pPr>
    </w:p>
    <w:p w:rsidR="00936219" w:rsidRDefault="00936219">
      <w:pPr>
        <w:jc w:val="center"/>
        <w:rPr>
          <w:sz w:val="22"/>
        </w:rPr>
      </w:pPr>
    </w:p>
    <w:p w:rsidR="00936219" w:rsidRDefault="00936219">
      <w:pPr>
        <w:jc w:val="center"/>
        <w:rPr>
          <w:sz w:val="22"/>
        </w:rPr>
      </w:pPr>
      <w:r>
        <w:rPr>
          <w:sz w:val="22"/>
        </w:rPr>
        <w:t xml:space="preserve">Prepared By: </w:t>
      </w:r>
      <w:r w:rsidR="0027478D">
        <w:rPr>
          <w:sz w:val="22"/>
          <w:u w:val="single"/>
        </w:rPr>
        <w:fldChar w:fldCharType="begin">
          <w:ffData>
            <w:name w:val=""/>
            <w:enabled/>
            <w:calcOnExit w:val="0"/>
            <w:textInput/>
          </w:ffData>
        </w:fldChar>
      </w:r>
      <w:r w:rsidR="0027478D">
        <w:rPr>
          <w:sz w:val="22"/>
          <w:u w:val="single"/>
        </w:rPr>
        <w:instrText xml:space="preserve"> FORMTEXT </w:instrText>
      </w:r>
      <w:r w:rsidR="0027478D">
        <w:rPr>
          <w:sz w:val="22"/>
          <w:u w:val="single"/>
        </w:rPr>
      </w:r>
      <w:r w:rsidR="0027478D">
        <w:rPr>
          <w:sz w:val="22"/>
          <w:u w:val="single"/>
        </w:rPr>
        <w:fldChar w:fldCharType="separate"/>
      </w:r>
      <w:r w:rsidR="0027478D">
        <w:rPr>
          <w:noProof/>
          <w:sz w:val="22"/>
          <w:u w:val="single"/>
        </w:rPr>
        <w:t> </w:t>
      </w:r>
      <w:r w:rsidR="0027478D">
        <w:rPr>
          <w:noProof/>
          <w:sz w:val="22"/>
          <w:u w:val="single"/>
        </w:rPr>
        <w:t> </w:t>
      </w:r>
      <w:r w:rsidR="0027478D">
        <w:rPr>
          <w:noProof/>
          <w:sz w:val="22"/>
          <w:u w:val="single"/>
        </w:rPr>
        <w:t> </w:t>
      </w:r>
      <w:r w:rsidR="0027478D">
        <w:rPr>
          <w:noProof/>
          <w:sz w:val="22"/>
          <w:u w:val="single"/>
        </w:rPr>
        <w:t> </w:t>
      </w:r>
      <w:r w:rsidR="0027478D">
        <w:rPr>
          <w:noProof/>
          <w:sz w:val="22"/>
          <w:u w:val="single"/>
        </w:rPr>
        <w:t> </w:t>
      </w:r>
      <w:r w:rsidR="0027478D">
        <w:rPr>
          <w:sz w:val="22"/>
          <w:u w:val="single"/>
        </w:rPr>
        <w:fldChar w:fldCharType="end"/>
      </w:r>
    </w:p>
    <w:p w:rsidR="00936219" w:rsidRDefault="00936219">
      <w:pPr>
        <w:jc w:val="center"/>
        <w:rPr>
          <w:sz w:val="22"/>
        </w:rPr>
      </w:pPr>
    </w:p>
    <w:p w:rsidR="00936219" w:rsidRDefault="00936219">
      <w:pPr>
        <w:jc w:val="center"/>
        <w:rPr>
          <w:sz w:val="22"/>
        </w:rPr>
      </w:pPr>
    </w:p>
    <w:p w:rsidR="00936219" w:rsidRDefault="00936219">
      <w:pPr>
        <w:jc w:val="center"/>
        <w:rPr>
          <w:sz w:val="22"/>
        </w:rPr>
      </w:pPr>
      <w:r>
        <w:rPr>
          <w:sz w:val="22"/>
        </w:rPr>
        <w:t xml:space="preserve">Date of Value: </w:t>
      </w:r>
      <w:r w:rsidR="0027478D">
        <w:rPr>
          <w:sz w:val="22"/>
          <w:u w:val="single"/>
        </w:rPr>
        <w:fldChar w:fldCharType="begin">
          <w:ffData>
            <w:name w:val=""/>
            <w:enabled/>
            <w:calcOnExit w:val="0"/>
            <w:textInput/>
          </w:ffData>
        </w:fldChar>
      </w:r>
      <w:r w:rsidR="0027478D">
        <w:rPr>
          <w:sz w:val="22"/>
          <w:u w:val="single"/>
        </w:rPr>
        <w:instrText xml:space="preserve"> FORMTEXT </w:instrText>
      </w:r>
      <w:r w:rsidR="0027478D">
        <w:rPr>
          <w:sz w:val="22"/>
          <w:u w:val="single"/>
        </w:rPr>
      </w:r>
      <w:r w:rsidR="0027478D">
        <w:rPr>
          <w:sz w:val="22"/>
          <w:u w:val="single"/>
        </w:rPr>
        <w:fldChar w:fldCharType="separate"/>
      </w:r>
      <w:r w:rsidR="0027478D">
        <w:rPr>
          <w:noProof/>
          <w:sz w:val="22"/>
          <w:u w:val="single"/>
        </w:rPr>
        <w:t> </w:t>
      </w:r>
      <w:r w:rsidR="0027478D">
        <w:rPr>
          <w:noProof/>
          <w:sz w:val="22"/>
          <w:u w:val="single"/>
        </w:rPr>
        <w:t> </w:t>
      </w:r>
      <w:r w:rsidR="0027478D">
        <w:rPr>
          <w:noProof/>
          <w:sz w:val="22"/>
          <w:u w:val="single"/>
        </w:rPr>
        <w:t> </w:t>
      </w:r>
      <w:r w:rsidR="0027478D">
        <w:rPr>
          <w:noProof/>
          <w:sz w:val="22"/>
          <w:u w:val="single"/>
        </w:rPr>
        <w:t> </w:t>
      </w:r>
      <w:r w:rsidR="0027478D">
        <w:rPr>
          <w:noProof/>
          <w:sz w:val="22"/>
          <w:u w:val="single"/>
        </w:rPr>
        <w:t> </w:t>
      </w:r>
      <w:r w:rsidR="0027478D">
        <w:rPr>
          <w:sz w:val="22"/>
          <w:u w:val="single"/>
        </w:rPr>
        <w:fldChar w:fldCharType="end"/>
      </w:r>
    </w:p>
    <w:p w:rsidR="00936219" w:rsidRDefault="00936219">
      <w:pPr>
        <w:jc w:val="center"/>
        <w:rPr>
          <w:sz w:val="22"/>
        </w:rPr>
      </w:pPr>
    </w:p>
    <w:p w:rsidR="00936219" w:rsidRDefault="00936219">
      <w:pPr>
        <w:jc w:val="center"/>
        <w:rPr>
          <w:sz w:val="22"/>
        </w:rPr>
      </w:pPr>
    </w:p>
    <w:p w:rsidR="00936219" w:rsidRDefault="00936219">
      <w:pPr>
        <w:jc w:val="center"/>
        <w:rPr>
          <w:sz w:val="22"/>
        </w:rPr>
      </w:pPr>
      <w:r>
        <w:rPr>
          <w:sz w:val="22"/>
        </w:rPr>
        <w:t xml:space="preserve">Date of Preparation: </w:t>
      </w:r>
      <w:r w:rsidR="0027478D">
        <w:rPr>
          <w:sz w:val="22"/>
          <w:u w:val="single"/>
        </w:rPr>
        <w:fldChar w:fldCharType="begin">
          <w:ffData>
            <w:name w:val=""/>
            <w:enabled/>
            <w:calcOnExit w:val="0"/>
            <w:textInput/>
          </w:ffData>
        </w:fldChar>
      </w:r>
      <w:r w:rsidR="0027478D">
        <w:rPr>
          <w:sz w:val="22"/>
          <w:u w:val="single"/>
        </w:rPr>
        <w:instrText xml:space="preserve"> FORMTEXT </w:instrText>
      </w:r>
      <w:r w:rsidR="0027478D">
        <w:rPr>
          <w:sz w:val="22"/>
          <w:u w:val="single"/>
        </w:rPr>
      </w:r>
      <w:r w:rsidR="0027478D">
        <w:rPr>
          <w:sz w:val="22"/>
          <w:u w:val="single"/>
        </w:rPr>
        <w:fldChar w:fldCharType="separate"/>
      </w:r>
      <w:r w:rsidR="0027478D">
        <w:rPr>
          <w:noProof/>
          <w:sz w:val="22"/>
          <w:u w:val="single"/>
        </w:rPr>
        <w:t> </w:t>
      </w:r>
      <w:r w:rsidR="0027478D">
        <w:rPr>
          <w:noProof/>
          <w:sz w:val="22"/>
          <w:u w:val="single"/>
        </w:rPr>
        <w:t> </w:t>
      </w:r>
      <w:r w:rsidR="0027478D">
        <w:rPr>
          <w:noProof/>
          <w:sz w:val="22"/>
          <w:u w:val="single"/>
        </w:rPr>
        <w:t> </w:t>
      </w:r>
      <w:r w:rsidR="0027478D">
        <w:rPr>
          <w:noProof/>
          <w:sz w:val="22"/>
          <w:u w:val="single"/>
        </w:rPr>
        <w:t> </w:t>
      </w:r>
      <w:r w:rsidR="0027478D">
        <w:rPr>
          <w:noProof/>
          <w:sz w:val="22"/>
          <w:u w:val="single"/>
        </w:rPr>
        <w:t> </w:t>
      </w:r>
      <w:r w:rsidR="0027478D">
        <w:rPr>
          <w:sz w:val="22"/>
          <w:u w:val="single"/>
        </w:rPr>
        <w:fldChar w:fldCharType="end"/>
      </w:r>
    </w:p>
    <w:p w:rsidR="00936219" w:rsidRDefault="00936219">
      <w:pPr>
        <w:rPr>
          <w:sz w:val="22"/>
        </w:rPr>
      </w:pPr>
    </w:p>
    <w:p w:rsidR="00936219" w:rsidRDefault="00936219">
      <w:pPr>
        <w:rPr>
          <w:sz w:val="22"/>
        </w:rPr>
      </w:pPr>
    </w:p>
    <w:p w:rsidR="00936219" w:rsidRPr="004476EB" w:rsidRDefault="00936219">
      <w:pPr>
        <w:rPr>
          <w:sz w:val="22"/>
          <w:szCs w:val="22"/>
        </w:rPr>
      </w:pPr>
      <w:r>
        <w:rPr>
          <w:sz w:val="22"/>
        </w:rPr>
        <w:br w:type="page"/>
      </w:r>
    </w:p>
    <w:tbl>
      <w:tblPr>
        <w:tblW w:w="9571" w:type="dxa"/>
        <w:tblBorders>
          <w:top w:val="single" w:sz="6" w:space="0" w:color="auto"/>
          <w:left w:val="single" w:sz="6" w:space="0" w:color="auto"/>
          <w:bottom w:val="single" w:sz="6" w:space="0" w:color="auto"/>
          <w:right w:val="single" w:sz="6" w:space="0" w:color="auto"/>
          <w:insideH w:val="dotted" w:sz="6" w:space="0" w:color="auto"/>
          <w:insideV w:val="single" w:sz="6" w:space="0" w:color="auto"/>
        </w:tblBorders>
        <w:tblLayout w:type="fixed"/>
        <w:tblCellMar>
          <w:left w:w="115" w:type="dxa"/>
          <w:right w:w="115" w:type="dxa"/>
        </w:tblCellMar>
        <w:tblLook w:val="0000"/>
      </w:tblPr>
      <w:tblGrid>
        <w:gridCol w:w="3355"/>
        <w:gridCol w:w="1467"/>
        <w:gridCol w:w="3033"/>
        <w:gridCol w:w="1716"/>
      </w:tblGrid>
      <w:tr w:rsidR="00936219" w:rsidTr="00811C76">
        <w:tblPrEx>
          <w:tblCellMar>
            <w:top w:w="0" w:type="dxa"/>
            <w:bottom w:w="0" w:type="dxa"/>
          </w:tblCellMar>
        </w:tblPrEx>
        <w:tc>
          <w:tcPr>
            <w:tcW w:w="9571" w:type="dxa"/>
            <w:gridSpan w:val="4"/>
            <w:tcBorders>
              <w:top w:val="single" w:sz="6" w:space="0" w:color="auto"/>
              <w:left w:val="single" w:sz="6" w:space="0" w:color="auto"/>
              <w:bottom w:val="single" w:sz="4" w:space="0" w:color="auto"/>
              <w:right w:val="single" w:sz="6" w:space="0" w:color="auto"/>
            </w:tcBorders>
          </w:tcPr>
          <w:p w:rsidR="00936219" w:rsidRDefault="00936219">
            <w:pPr>
              <w:jc w:val="both"/>
              <w:rPr>
                <w:sz w:val="22"/>
              </w:rPr>
            </w:pPr>
            <w:r>
              <w:rPr>
                <w:sz w:val="22"/>
              </w:rPr>
              <w:br w:type="page"/>
            </w:r>
            <w:r>
              <w:rPr>
                <w:sz w:val="22"/>
              </w:rPr>
              <w:br w:type="page"/>
            </w:r>
            <w:r>
              <w:rPr>
                <w:sz w:val="22"/>
              </w:rPr>
              <w:br w:type="page"/>
            </w:r>
            <w:r>
              <w:rPr>
                <w:sz w:val="22"/>
              </w:rPr>
              <w:br w:type="page"/>
            </w:r>
            <w:r>
              <w:rPr>
                <w:sz w:val="22"/>
              </w:rPr>
              <w:br w:type="page"/>
            </w:r>
            <w:r>
              <w:rPr>
                <w:sz w:val="22"/>
              </w:rPr>
              <w:br w:type="page"/>
            </w:r>
            <w:r>
              <w:rPr>
                <w:sz w:val="22"/>
              </w:rPr>
              <w:br w:type="page"/>
            </w:r>
            <w:r>
              <w:rPr>
                <w:sz w:val="22"/>
              </w:rPr>
              <w:br w:type="page"/>
            </w:r>
          </w:p>
          <w:p w:rsidR="00936219" w:rsidRDefault="00936219">
            <w:pPr>
              <w:pStyle w:val="Heading1"/>
              <w:tabs>
                <w:tab w:val="clear" w:pos="-720"/>
                <w:tab w:val="clear" w:pos="1440"/>
                <w:tab w:val="clear" w:pos="6390"/>
              </w:tabs>
              <w:rPr>
                <w:sz w:val="22"/>
                <w:u w:val="single"/>
              </w:rPr>
            </w:pPr>
            <w:r>
              <w:rPr>
                <w:sz w:val="22"/>
                <w:u w:val="single"/>
              </w:rPr>
              <w:t>Certificate of Appraiser</w:t>
            </w:r>
          </w:p>
          <w:p w:rsidR="00936219" w:rsidRDefault="00936219">
            <w:pPr>
              <w:jc w:val="both"/>
              <w:rPr>
                <w:sz w:val="22"/>
              </w:rPr>
            </w:pPr>
          </w:p>
          <w:p w:rsidR="005A7979" w:rsidRPr="005A7979" w:rsidRDefault="005A7979" w:rsidP="005A7979">
            <w:pPr>
              <w:pStyle w:val="NormalWeb"/>
              <w:spacing w:before="0" w:after="0"/>
              <w:ind w:left="360"/>
              <w:rPr>
                <w:rFonts w:ascii="Times New Roman"/>
                <w:sz w:val="22"/>
              </w:rPr>
            </w:pPr>
            <w:r w:rsidRPr="005A7979">
              <w:rPr>
                <w:rFonts w:ascii="Times New Roman"/>
                <w:sz w:val="22"/>
              </w:rPr>
              <w:t>To the best of my knowledge and belief, the statements contained in the appraisal report are true and the information upon which the opinions expressed herein are based is correct, subject to the limiting conditions herein set forth:</w:t>
            </w:r>
          </w:p>
          <w:p w:rsidR="005A7979" w:rsidRPr="005A7979" w:rsidRDefault="005A7979" w:rsidP="005A7979">
            <w:pPr>
              <w:pStyle w:val="NormalWeb"/>
              <w:spacing w:before="0" w:after="0"/>
              <w:ind w:left="360"/>
              <w:rPr>
                <w:rFonts w:ascii="Times New Roman"/>
                <w:sz w:val="22"/>
              </w:rPr>
            </w:pPr>
          </w:p>
          <w:p w:rsidR="005A7979" w:rsidRPr="005A7979" w:rsidRDefault="005A7979" w:rsidP="005A7979">
            <w:pPr>
              <w:pStyle w:val="NormalWeb"/>
              <w:numPr>
                <w:ilvl w:val="0"/>
                <w:numId w:val="22"/>
              </w:numPr>
              <w:overflowPunct/>
              <w:autoSpaceDE/>
              <w:autoSpaceDN/>
              <w:adjustRightInd/>
              <w:spacing w:before="0" w:after="0"/>
              <w:ind w:left="720"/>
              <w:textAlignment w:val="auto"/>
              <w:rPr>
                <w:rFonts w:ascii="Times New Roman"/>
                <w:sz w:val="22"/>
              </w:rPr>
            </w:pPr>
            <w:r w:rsidRPr="005A7979">
              <w:rPr>
                <w:rFonts w:ascii="Times New Roman"/>
                <w:sz w:val="22"/>
              </w:rPr>
              <w:t>This appraisal has been made in conformity with appropriate Wisconsin Statutes, regulations, policies and procedures applicable to the appraisal of right of way.  To the best of my knowledge, no portion of the value assigned to this property consists of items that are non-compensable under Wisconsin laws.</w:t>
            </w:r>
          </w:p>
          <w:p w:rsidR="005A7979" w:rsidRPr="005A7979" w:rsidRDefault="005A7979" w:rsidP="005A7979">
            <w:pPr>
              <w:pStyle w:val="NormalWeb"/>
              <w:numPr>
                <w:ilvl w:val="0"/>
                <w:numId w:val="22"/>
              </w:numPr>
              <w:overflowPunct/>
              <w:autoSpaceDE/>
              <w:autoSpaceDN/>
              <w:adjustRightInd/>
              <w:spacing w:before="0" w:after="0"/>
              <w:ind w:left="720"/>
              <w:textAlignment w:val="auto"/>
              <w:rPr>
                <w:rFonts w:ascii="Times New Roman"/>
                <w:sz w:val="22"/>
              </w:rPr>
            </w:pPr>
            <w:r w:rsidRPr="005A7979">
              <w:rPr>
                <w:rFonts w:ascii="Times New Roman"/>
                <w:sz w:val="22"/>
              </w:rPr>
              <w:t>The statements contained in this report are true and correct.  The reported analysis, opinions, and conclusions are limited only by the reported assumptions and limiting conditions, and is my personal, unbiased professional analyses, opinions and conclusions.</w:t>
            </w:r>
          </w:p>
          <w:p w:rsidR="005A7979" w:rsidRPr="005A7979" w:rsidRDefault="005A7979" w:rsidP="005A7979">
            <w:pPr>
              <w:numPr>
                <w:ilvl w:val="0"/>
                <w:numId w:val="22"/>
              </w:numPr>
              <w:overflowPunct/>
              <w:autoSpaceDE/>
              <w:autoSpaceDN/>
              <w:adjustRightInd/>
              <w:ind w:left="720"/>
              <w:textAlignment w:val="auto"/>
              <w:rPr>
                <w:rStyle w:val="Strong"/>
                <w:b w:val="0"/>
                <w:szCs w:val="24"/>
              </w:rPr>
            </w:pPr>
            <w:r w:rsidRPr="005A7979">
              <w:rPr>
                <w:sz w:val="22"/>
              </w:rPr>
              <w:t xml:space="preserve">I have no present or prospective interest in the property that is the subject of this report, and I have no personal interest or bias </w:t>
            </w:r>
            <w:r w:rsidRPr="005A7979">
              <w:rPr>
                <w:rStyle w:val="Strong"/>
                <w:b w:val="0"/>
                <w:bCs/>
                <w:sz w:val="22"/>
              </w:rPr>
              <w:t>with respect to the property that is the subject of this report or to the parties involved with this assignment.</w:t>
            </w:r>
          </w:p>
          <w:p w:rsidR="005A7979" w:rsidRPr="005A7979" w:rsidRDefault="005A7979" w:rsidP="005A7979">
            <w:pPr>
              <w:pStyle w:val="NormalWeb"/>
              <w:numPr>
                <w:ilvl w:val="0"/>
                <w:numId w:val="22"/>
              </w:numPr>
              <w:overflowPunct/>
              <w:autoSpaceDE/>
              <w:autoSpaceDN/>
              <w:adjustRightInd/>
              <w:spacing w:before="0" w:after="0"/>
              <w:ind w:left="720"/>
              <w:textAlignment w:val="auto"/>
              <w:rPr>
                <w:rStyle w:val="Strong"/>
                <w:rFonts w:ascii="Times New Roman"/>
                <w:b w:val="0"/>
                <w:bCs/>
                <w:sz w:val="22"/>
              </w:rPr>
            </w:pPr>
            <w:r w:rsidRPr="005A7979">
              <w:rPr>
                <w:rFonts w:ascii="Times New Roman"/>
                <w:sz w:val="22"/>
              </w:rPr>
              <w:t xml:space="preserve">Neither my compensation nor my employment are contingent upon the reporting of a predetermined value or direction in value that favors the cause of the client, the amount of the value </w:t>
            </w:r>
            <w:r w:rsidRPr="005A7979">
              <w:rPr>
                <w:rFonts w:ascii="Times New Roman"/>
                <w:sz w:val="22"/>
                <w:szCs w:val="27"/>
              </w:rPr>
              <w:t>opinion</w:t>
            </w:r>
            <w:r w:rsidRPr="005A7979">
              <w:rPr>
                <w:rFonts w:ascii="Times New Roman"/>
                <w:sz w:val="22"/>
              </w:rPr>
              <w:t xml:space="preserve">, the attainment of a stipulated result, or the occurrence of a subsequent event </w:t>
            </w:r>
            <w:r w:rsidRPr="005A7979">
              <w:rPr>
                <w:rStyle w:val="Strong"/>
                <w:rFonts w:ascii="Times New Roman"/>
                <w:b w:val="0"/>
                <w:bCs/>
                <w:sz w:val="22"/>
              </w:rPr>
              <w:t>directly related to the intended use of the appraisal.</w:t>
            </w:r>
          </w:p>
          <w:p w:rsidR="005A7979" w:rsidRPr="005A7979" w:rsidRDefault="005A7979" w:rsidP="005A7979">
            <w:pPr>
              <w:pStyle w:val="NormalWeb"/>
              <w:numPr>
                <w:ilvl w:val="0"/>
                <w:numId w:val="22"/>
              </w:numPr>
              <w:overflowPunct/>
              <w:autoSpaceDE/>
              <w:autoSpaceDN/>
              <w:adjustRightInd/>
              <w:spacing w:before="0" w:after="0"/>
              <w:ind w:left="720"/>
              <w:textAlignment w:val="auto"/>
              <w:rPr>
                <w:rFonts w:ascii="Times New Roman"/>
              </w:rPr>
            </w:pPr>
            <w:r w:rsidRPr="005A7979">
              <w:rPr>
                <w:rFonts w:ascii="Times New Roman"/>
                <w:sz w:val="22"/>
              </w:rPr>
              <w:t>Any decrease or increase in the market value of the real property prior to the date of valuation caused by the public improvement for which this property is to be acquired, or by the likelihood that this property would be acquired for such improvement, other than that due to physical deterioration within the reasonable control of the owner, was disregarded in determining compensation for this property.</w:t>
            </w:r>
          </w:p>
          <w:p w:rsidR="005A7979" w:rsidRPr="005A7979" w:rsidRDefault="005A7979" w:rsidP="005A7979">
            <w:pPr>
              <w:pStyle w:val="NormalWeb"/>
              <w:numPr>
                <w:ilvl w:val="0"/>
                <w:numId w:val="22"/>
              </w:numPr>
              <w:overflowPunct/>
              <w:autoSpaceDE/>
              <w:autoSpaceDN/>
              <w:adjustRightInd/>
              <w:spacing w:before="0" w:after="0"/>
              <w:ind w:left="720"/>
              <w:textAlignment w:val="auto"/>
              <w:rPr>
                <w:rFonts w:ascii="Times New Roman"/>
                <w:sz w:val="22"/>
              </w:rPr>
            </w:pPr>
            <w:r w:rsidRPr="005A7979">
              <w:rPr>
                <w:rFonts w:ascii="Times New Roman"/>
                <w:sz w:val="22"/>
              </w:rPr>
              <w:t>My analyses, opinions and conclusions were developed, and this report has been prepared in compliance with the Relocation Assistance and Real Property Acquisition Policy Act of 1970 (URA), and is consistent with Uniform Standards of Professional Appraisal Practice (USPAP).</w:t>
            </w:r>
          </w:p>
          <w:p w:rsidR="005A7979" w:rsidRPr="005A7979" w:rsidRDefault="005A7979" w:rsidP="005A7979">
            <w:pPr>
              <w:pStyle w:val="NormalWeb"/>
              <w:numPr>
                <w:ilvl w:val="0"/>
                <w:numId w:val="22"/>
              </w:numPr>
              <w:overflowPunct/>
              <w:autoSpaceDE/>
              <w:autoSpaceDN/>
              <w:adjustRightInd/>
              <w:spacing w:before="0" w:after="0"/>
              <w:ind w:left="720"/>
              <w:textAlignment w:val="auto"/>
              <w:rPr>
                <w:rFonts w:ascii="Times New Roman"/>
                <w:sz w:val="22"/>
              </w:rPr>
            </w:pPr>
            <w:r w:rsidRPr="005A7979">
              <w:rPr>
                <w:rFonts w:ascii="Times New Roman"/>
                <w:sz w:val="22"/>
              </w:rPr>
              <w:t>No one provided significant real property appraisal assistance to me in making this report, unless noted.  I have not revealed the findings and results of this appraisal to anyone other than the proper officials of the acquiring agency or the Federal Highway Administration and I will not do so until authorized by said officials, or until I am required to do so by due process of law, or until I am released from this obligation by having publicly testified as to such findings.  I have not given consideration to nor included in this appraisal any relocation assistance benefits.</w:t>
            </w:r>
          </w:p>
          <w:p w:rsidR="005A7979" w:rsidRPr="005A7979" w:rsidRDefault="005A7979" w:rsidP="005A7979">
            <w:pPr>
              <w:pStyle w:val="NormalWeb"/>
              <w:numPr>
                <w:ilvl w:val="0"/>
                <w:numId w:val="22"/>
              </w:numPr>
              <w:overflowPunct/>
              <w:autoSpaceDE/>
              <w:autoSpaceDN/>
              <w:adjustRightInd/>
              <w:spacing w:before="0" w:after="0"/>
              <w:ind w:left="720"/>
              <w:textAlignment w:val="auto"/>
              <w:rPr>
                <w:rFonts w:ascii="Times New Roman"/>
                <w:sz w:val="22"/>
              </w:rPr>
            </w:pPr>
            <w:r w:rsidRPr="005A7979">
              <w:rPr>
                <w:rFonts w:ascii="Times New Roman"/>
                <w:sz w:val="22"/>
              </w:rPr>
              <w:t>I have not given consideration to nor included in this appraisal any relocation assistance benefits.</w:t>
            </w:r>
          </w:p>
          <w:p w:rsidR="005A7979" w:rsidRPr="005A7979" w:rsidRDefault="005A7979" w:rsidP="005A7979">
            <w:pPr>
              <w:pStyle w:val="NormalWeb"/>
              <w:tabs>
                <w:tab w:val="left" w:pos="0"/>
              </w:tabs>
              <w:spacing w:before="0" w:after="0"/>
              <w:ind w:left="360"/>
              <w:rPr>
                <w:rFonts w:ascii="Times New Roman"/>
                <w:sz w:val="22"/>
              </w:rPr>
            </w:pPr>
          </w:p>
          <w:p w:rsidR="005A7979" w:rsidRPr="005A7979" w:rsidRDefault="005A7979" w:rsidP="005A7979">
            <w:pPr>
              <w:pStyle w:val="NormalWeb"/>
              <w:spacing w:before="0" w:after="0"/>
              <w:ind w:left="720"/>
              <w:rPr>
                <w:rFonts w:ascii="Times New Roman"/>
                <w:sz w:val="22"/>
              </w:rPr>
            </w:pPr>
            <w:proofErr w:type="gramStart"/>
            <w:r w:rsidRPr="005A7979">
              <w:rPr>
                <w:rFonts w:ascii="Times New Roman"/>
                <w:sz w:val="22"/>
              </w:rPr>
              <w:t xml:space="preserve">On </w:t>
            </w:r>
            <w:proofErr w:type="gramEnd"/>
            <w:r w:rsidRPr="005A7979">
              <w:rPr>
                <w:rFonts w:ascii="Times New Roman"/>
                <w:sz w:val="22"/>
                <w:u w:val="single"/>
              </w:rPr>
              <w:fldChar w:fldCharType="begin">
                <w:ffData>
                  <w:name w:val=""/>
                  <w:enabled/>
                  <w:calcOnExit w:val="0"/>
                  <w:textInput/>
                </w:ffData>
              </w:fldChar>
            </w:r>
            <w:r w:rsidRPr="005A7979">
              <w:rPr>
                <w:rFonts w:ascii="Times New Roman"/>
                <w:sz w:val="22"/>
                <w:u w:val="single"/>
              </w:rPr>
              <w:instrText xml:space="preserve"> FORMTEXT </w:instrText>
            </w:r>
            <w:r w:rsidRPr="005A7979">
              <w:rPr>
                <w:rFonts w:ascii="Times New Roman"/>
                <w:sz w:val="22"/>
                <w:u w:val="single"/>
              </w:rPr>
            </w:r>
            <w:r w:rsidRPr="005A7979">
              <w:rPr>
                <w:rFonts w:ascii="Times New Roman"/>
                <w:sz w:val="22"/>
                <w:u w:val="single"/>
              </w:rPr>
              <w:fldChar w:fldCharType="separate"/>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sz w:val="22"/>
                <w:u w:val="single"/>
              </w:rPr>
              <w:fldChar w:fldCharType="end"/>
            </w:r>
            <w:r w:rsidRPr="005A7979">
              <w:rPr>
                <w:rFonts w:ascii="Times New Roman"/>
                <w:sz w:val="22"/>
              </w:rPr>
              <w:t xml:space="preserve">, I invited </w:t>
            </w:r>
            <w:r w:rsidRPr="005A7979">
              <w:rPr>
                <w:rFonts w:ascii="Times New Roman"/>
                <w:sz w:val="22"/>
                <w:u w:val="single"/>
              </w:rPr>
              <w:fldChar w:fldCharType="begin">
                <w:ffData>
                  <w:name w:val=""/>
                  <w:enabled/>
                  <w:calcOnExit w:val="0"/>
                  <w:textInput/>
                </w:ffData>
              </w:fldChar>
            </w:r>
            <w:r w:rsidRPr="005A7979">
              <w:rPr>
                <w:rFonts w:ascii="Times New Roman"/>
                <w:sz w:val="22"/>
                <w:u w:val="single"/>
              </w:rPr>
              <w:instrText xml:space="preserve"> FORMTEXT </w:instrText>
            </w:r>
            <w:r w:rsidRPr="005A7979">
              <w:rPr>
                <w:rFonts w:ascii="Times New Roman"/>
                <w:sz w:val="22"/>
                <w:u w:val="single"/>
              </w:rPr>
            </w:r>
            <w:r w:rsidRPr="005A7979">
              <w:rPr>
                <w:rFonts w:ascii="Times New Roman"/>
                <w:sz w:val="22"/>
                <w:u w:val="single"/>
              </w:rPr>
              <w:fldChar w:fldCharType="separate"/>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sz w:val="22"/>
                <w:u w:val="single"/>
              </w:rPr>
              <w:fldChar w:fldCharType="end"/>
            </w:r>
            <w:r w:rsidRPr="005A7979">
              <w:rPr>
                <w:rFonts w:ascii="Times New Roman"/>
                <w:sz w:val="22"/>
              </w:rPr>
              <w:t xml:space="preserve"> (</w:t>
            </w:r>
            <w:r w:rsidRPr="005A7979">
              <w:rPr>
                <w:rFonts w:ascii="Times New Roman"/>
                <w:sz w:val="22"/>
              </w:rPr>
              <w:fldChar w:fldCharType="begin">
                <w:ffData>
                  <w:name w:val=""/>
                  <w:enabled/>
                  <w:calcOnExit w:val="0"/>
                  <w:checkBox>
                    <w:sizeAuto/>
                    <w:default w:val="0"/>
                  </w:checkBox>
                </w:ffData>
              </w:fldChar>
            </w:r>
            <w:r w:rsidRPr="005A7979">
              <w:rPr>
                <w:rFonts w:ascii="Times New Roman"/>
                <w:sz w:val="22"/>
              </w:rPr>
              <w:instrText xml:space="preserve"> FORMCHECKBOX </w:instrText>
            </w:r>
            <w:r w:rsidRPr="005A7979">
              <w:rPr>
                <w:rFonts w:ascii="Times New Roman"/>
                <w:sz w:val="22"/>
              </w:rPr>
            </w:r>
            <w:r w:rsidRPr="005A7979">
              <w:rPr>
                <w:rFonts w:ascii="Times New Roman"/>
                <w:sz w:val="22"/>
              </w:rPr>
              <w:fldChar w:fldCharType="end"/>
            </w:r>
            <w:r w:rsidRPr="005A7979">
              <w:rPr>
                <w:rFonts w:ascii="Times New Roman"/>
                <w:sz w:val="22"/>
              </w:rPr>
              <w:t xml:space="preserve">verbally </w:t>
            </w:r>
            <w:r w:rsidRPr="005A7979">
              <w:rPr>
                <w:rFonts w:ascii="Times New Roman"/>
                <w:sz w:val="22"/>
              </w:rPr>
              <w:fldChar w:fldCharType="begin">
                <w:ffData>
                  <w:name w:val=""/>
                  <w:enabled/>
                  <w:calcOnExit w:val="0"/>
                  <w:checkBox>
                    <w:sizeAuto/>
                    <w:default w:val="0"/>
                  </w:checkBox>
                </w:ffData>
              </w:fldChar>
            </w:r>
            <w:r w:rsidRPr="005A7979">
              <w:rPr>
                <w:rFonts w:ascii="Times New Roman"/>
                <w:sz w:val="22"/>
              </w:rPr>
              <w:instrText xml:space="preserve"> FORMCHECKBOX </w:instrText>
            </w:r>
            <w:r w:rsidRPr="005A7979">
              <w:rPr>
                <w:rFonts w:ascii="Times New Roman"/>
                <w:sz w:val="22"/>
              </w:rPr>
            </w:r>
            <w:r w:rsidRPr="005A7979">
              <w:rPr>
                <w:rFonts w:ascii="Times New Roman"/>
                <w:sz w:val="22"/>
              </w:rPr>
              <w:fldChar w:fldCharType="end"/>
            </w:r>
            <w:r w:rsidRPr="005A7979">
              <w:rPr>
                <w:rFonts w:ascii="Times New Roman"/>
                <w:sz w:val="22"/>
              </w:rPr>
              <w:t xml:space="preserve">in writing) to accompany me on an inspection of the property.  My invitation was </w:t>
            </w:r>
            <w:r w:rsidRPr="005A7979">
              <w:rPr>
                <w:rFonts w:ascii="Times New Roman"/>
                <w:sz w:val="22"/>
              </w:rPr>
              <w:fldChar w:fldCharType="begin">
                <w:ffData>
                  <w:name w:val=""/>
                  <w:enabled/>
                  <w:calcOnExit w:val="0"/>
                  <w:checkBox>
                    <w:sizeAuto/>
                    <w:default w:val="0"/>
                  </w:checkBox>
                </w:ffData>
              </w:fldChar>
            </w:r>
            <w:r w:rsidRPr="005A7979">
              <w:rPr>
                <w:rFonts w:ascii="Times New Roman"/>
                <w:sz w:val="22"/>
              </w:rPr>
              <w:instrText xml:space="preserve"> FORMCHECKBOX </w:instrText>
            </w:r>
            <w:r w:rsidRPr="005A7979">
              <w:rPr>
                <w:rFonts w:ascii="Times New Roman"/>
                <w:sz w:val="22"/>
              </w:rPr>
            </w:r>
            <w:r w:rsidRPr="005A7979">
              <w:rPr>
                <w:rFonts w:ascii="Times New Roman"/>
                <w:sz w:val="22"/>
              </w:rPr>
              <w:fldChar w:fldCharType="end"/>
            </w:r>
            <w:r w:rsidRPr="005A7979">
              <w:rPr>
                <w:rFonts w:ascii="Times New Roman"/>
                <w:sz w:val="22"/>
              </w:rPr>
              <w:t xml:space="preserve">accepted </w:t>
            </w:r>
            <w:r w:rsidRPr="005A7979">
              <w:rPr>
                <w:rFonts w:ascii="Times New Roman"/>
                <w:sz w:val="22"/>
              </w:rPr>
              <w:fldChar w:fldCharType="begin">
                <w:ffData>
                  <w:name w:val=""/>
                  <w:enabled/>
                  <w:calcOnExit w:val="0"/>
                  <w:checkBox>
                    <w:sizeAuto/>
                    <w:default w:val="0"/>
                  </w:checkBox>
                </w:ffData>
              </w:fldChar>
            </w:r>
            <w:r w:rsidRPr="005A7979">
              <w:rPr>
                <w:rFonts w:ascii="Times New Roman"/>
                <w:sz w:val="22"/>
              </w:rPr>
              <w:instrText xml:space="preserve"> FORMCHECKBOX </w:instrText>
            </w:r>
            <w:r w:rsidRPr="005A7979">
              <w:rPr>
                <w:rFonts w:ascii="Times New Roman"/>
                <w:sz w:val="22"/>
              </w:rPr>
            </w:r>
            <w:r w:rsidRPr="005A7979">
              <w:rPr>
                <w:rFonts w:ascii="Times New Roman"/>
                <w:sz w:val="22"/>
              </w:rPr>
              <w:fldChar w:fldCharType="end"/>
            </w:r>
            <w:r w:rsidRPr="005A7979">
              <w:rPr>
                <w:rFonts w:ascii="Times New Roman"/>
                <w:sz w:val="22"/>
              </w:rPr>
              <w:t xml:space="preserve">rejected.  </w:t>
            </w:r>
            <w:proofErr w:type="gramStart"/>
            <w:r w:rsidRPr="005A7979">
              <w:rPr>
                <w:rFonts w:ascii="Times New Roman"/>
                <w:sz w:val="22"/>
              </w:rPr>
              <w:t xml:space="preserve">On </w:t>
            </w:r>
            <w:proofErr w:type="gramEnd"/>
            <w:r w:rsidRPr="005A7979">
              <w:rPr>
                <w:rFonts w:ascii="Times New Roman"/>
                <w:sz w:val="22"/>
                <w:u w:val="single"/>
              </w:rPr>
              <w:fldChar w:fldCharType="begin">
                <w:ffData>
                  <w:name w:val=""/>
                  <w:enabled/>
                  <w:calcOnExit w:val="0"/>
                  <w:textInput/>
                </w:ffData>
              </w:fldChar>
            </w:r>
            <w:r w:rsidRPr="005A7979">
              <w:rPr>
                <w:rFonts w:ascii="Times New Roman"/>
                <w:sz w:val="22"/>
                <w:u w:val="single"/>
              </w:rPr>
              <w:instrText xml:space="preserve"> FORMTEXT </w:instrText>
            </w:r>
            <w:r w:rsidRPr="005A7979">
              <w:rPr>
                <w:rFonts w:ascii="Times New Roman"/>
                <w:sz w:val="22"/>
                <w:u w:val="single"/>
              </w:rPr>
            </w:r>
            <w:r w:rsidRPr="005A7979">
              <w:rPr>
                <w:rFonts w:ascii="Times New Roman"/>
                <w:sz w:val="22"/>
                <w:u w:val="single"/>
              </w:rPr>
              <w:fldChar w:fldCharType="separate"/>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sz w:val="22"/>
                <w:u w:val="single"/>
              </w:rPr>
              <w:fldChar w:fldCharType="end"/>
            </w:r>
            <w:r w:rsidRPr="005A7979">
              <w:rPr>
                <w:rFonts w:ascii="Times New Roman"/>
                <w:sz w:val="22"/>
              </w:rPr>
              <w:t xml:space="preserve">, I made a personal inspection of the property.  I have made a field inspection of and verified the sales relied upon in making this appraisal.  The subject and sales relied upon in making this appraisal are as represented in this appraisal.  It is my opinion that as </w:t>
            </w:r>
            <w:proofErr w:type="gramStart"/>
            <w:r w:rsidRPr="005A7979">
              <w:rPr>
                <w:rFonts w:ascii="Times New Roman"/>
                <w:sz w:val="22"/>
              </w:rPr>
              <w:t xml:space="preserve">of </w:t>
            </w:r>
            <w:proofErr w:type="gramEnd"/>
            <w:r w:rsidRPr="005A7979">
              <w:rPr>
                <w:rFonts w:ascii="Times New Roman"/>
                <w:sz w:val="22"/>
                <w:u w:val="single"/>
              </w:rPr>
              <w:fldChar w:fldCharType="begin">
                <w:ffData>
                  <w:name w:val=""/>
                  <w:enabled/>
                  <w:calcOnExit w:val="0"/>
                  <w:textInput/>
                </w:ffData>
              </w:fldChar>
            </w:r>
            <w:r w:rsidRPr="005A7979">
              <w:rPr>
                <w:rFonts w:ascii="Times New Roman"/>
                <w:sz w:val="22"/>
                <w:u w:val="single"/>
              </w:rPr>
              <w:instrText xml:space="preserve"> FORMTEXT </w:instrText>
            </w:r>
            <w:r w:rsidRPr="005A7979">
              <w:rPr>
                <w:rFonts w:ascii="Times New Roman"/>
                <w:sz w:val="22"/>
                <w:u w:val="single"/>
              </w:rPr>
            </w:r>
            <w:r w:rsidRPr="005A7979">
              <w:rPr>
                <w:rFonts w:ascii="Times New Roman"/>
                <w:sz w:val="22"/>
                <w:u w:val="single"/>
              </w:rPr>
              <w:fldChar w:fldCharType="separate"/>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sz w:val="22"/>
                <w:u w:val="single"/>
              </w:rPr>
              <w:fldChar w:fldCharType="end"/>
            </w:r>
            <w:r w:rsidRPr="005A7979">
              <w:rPr>
                <w:rFonts w:ascii="Times New Roman"/>
                <w:sz w:val="22"/>
              </w:rPr>
              <w:t xml:space="preserve">, the total loss in market value to the property herein described is: </w:t>
            </w:r>
            <w:r w:rsidRPr="005A7979">
              <w:rPr>
                <w:rFonts w:ascii="Times New Roman"/>
                <w:sz w:val="22"/>
                <w:u w:val="single"/>
              </w:rPr>
              <w:fldChar w:fldCharType="begin">
                <w:ffData>
                  <w:name w:val=""/>
                  <w:enabled/>
                  <w:calcOnExit w:val="0"/>
                  <w:textInput/>
                </w:ffData>
              </w:fldChar>
            </w:r>
            <w:r w:rsidRPr="005A7979">
              <w:rPr>
                <w:rFonts w:ascii="Times New Roman"/>
                <w:sz w:val="22"/>
                <w:u w:val="single"/>
              </w:rPr>
              <w:instrText xml:space="preserve"> FORMTEXT </w:instrText>
            </w:r>
            <w:r w:rsidRPr="005A7979">
              <w:rPr>
                <w:rFonts w:ascii="Times New Roman"/>
                <w:sz w:val="22"/>
                <w:u w:val="single"/>
              </w:rPr>
            </w:r>
            <w:r w:rsidRPr="005A7979">
              <w:rPr>
                <w:rFonts w:ascii="Times New Roman"/>
                <w:sz w:val="22"/>
                <w:u w:val="single"/>
              </w:rPr>
              <w:fldChar w:fldCharType="separate"/>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hAnsi="Cambria Math"/>
                <w:sz w:val="22"/>
                <w:u w:val="single"/>
              </w:rPr>
              <w:t> </w:t>
            </w:r>
            <w:r w:rsidRPr="005A7979">
              <w:rPr>
                <w:rFonts w:ascii="Times New Roman"/>
                <w:sz w:val="22"/>
                <w:u w:val="single"/>
              </w:rPr>
              <w:fldChar w:fldCharType="end"/>
            </w:r>
            <w:r w:rsidRPr="005A7979">
              <w:rPr>
                <w:rFonts w:ascii="Times New Roman"/>
                <w:sz w:val="22"/>
              </w:rPr>
              <w:t>.</w:t>
            </w:r>
          </w:p>
          <w:p w:rsidR="00936219" w:rsidRDefault="00936219" w:rsidP="005A7979">
            <w:pPr>
              <w:pStyle w:val="NormalWeb"/>
              <w:spacing w:before="0" w:after="0"/>
              <w:ind w:left="720"/>
              <w:rPr>
                <w:sz w:val="22"/>
              </w:rPr>
            </w:pPr>
          </w:p>
        </w:tc>
      </w:tr>
      <w:tr w:rsidR="00936219" w:rsidRPr="004476EB" w:rsidTr="00811C76">
        <w:tblPrEx>
          <w:tblCellMar>
            <w:top w:w="0" w:type="dxa"/>
            <w:bottom w:w="0" w:type="dxa"/>
          </w:tblCellMar>
        </w:tblPrEx>
        <w:trPr>
          <w:cantSplit/>
          <w:trHeight w:val="756"/>
        </w:trPr>
        <w:tc>
          <w:tcPr>
            <w:tcW w:w="3355" w:type="dxa"/>
            <w:tcBorders>
              <w:top w:val="single" w:sz="4" w:space="0" w:color="auto"/>
              <w:left w:val="single" w:sz="4" w:space="0" w:color="auto"/>
              <w:bottom w:val="single" w:sz="4" w:space="0" w:color="auto"/>
              <w:right w:val="single" w:sz="4" w:space="0" w:color="auto"/>
            </w:tcBorders>
          </w:tcPr>
          <w:p w:rsidR="004476EB" w:rsidRDefault="004476EB" w:rsidP="004476EB">
            <w:pPr>
              <w:pStyle w:val="Header"/>
              <w:tabs>
                <w:tab w:val="clear" w:pos="4320"/>
                <w:tab w:val="clear" w:pos="8640"/>
              </w:tabs>
              <w:rPr>
                <w:sz w:val="22"/>
                <w:szCs w:val="22"/>
              </w:rPr>
            </w:pPr>
            <w:r>
              <w:rPr>
                <w:sz w:val="22"/>
                <w:szCs w:val="22"/>
              </w:rPr>
              <w:t>Appraiser’s Name</w:t>
            </w:r>
          </w:p>
          <w:p w:rsidR="00936219" w:rsidRPr="004476EB" w:rsidRDefault="0027478D" w:rsidP="004476EB">
            <w:pPr>
              <w:pStyle w:val="Header"/>
              <w:tabs>
                <w:tab w:val="clear" w:pos="4320"/>
                <w:tab w:val="clear" w:pos="8640"/>
              </w:tabs>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67" w:type="dxa"/>
            <w:tcBorders>
              <w:top w:val="single" w:sz="4" w:space="0" w:color="auto"/>
              <w:left w:val="single" w:sz="4" w:space="0" w:color="auto"/>
              <w:bottom w:val="single" w:sz="4" w:space="0" w:color="auto"/>
              <w:right w:val="single" w:sz="4" w:space="0" w:color="auto"/>
            </w:tcBorders>
          </w:tcPr>
          <w:p w:rsidR="004476EB" w:rsidRDefault="004476EB" w:rsidP="004476EB">
            <w:pPr>
              <w:pStyle w:val="Header"/>
              <w:tabs>
                <w:tab w:val="clear" w:pos="4320"/>
                <w:tab w:val="clear" w:pos="8640"/>
              </w:tabs>
              <w:rPr>
                <w:sz w:val="22"/>
                <w:szCs w:val="22"/>
              </w:rPr>
            </w:pPr>
            <w:r>
              <w:rPr>
                <w:sz w:val="22"/>
                <w:szCs w:val="22"/>
              </w:rPr>
              <w:t>Date</w:t>
            </w:r>
          </w:p>
          <w:p w:rsidR="00936219" w:rsidRPr="004476EB" w:rsidRDefault="00936219" w:rsidP="004476EB">
            <w:pPr>
              <w:pStyle w:val="Header"/>
              <w:tabs>
                <w:tab w:val="clear" w:pos="4320"/>
                <w:tab w:val="clear" w:pos="8640"/>
              </w:tabs>
              <w:rPr>
                <w:sz w:val="22"/>
                <w:szCs w:val="22"/>
              </w:rPr>
            </w:pPr>
            <w:r w:rsidRPr="004476EB">
              <w:rPr>
                <w:sz w:val="22"/>
                <w:szCs w:val="22"/>
              </w:rPr>
              <w:fldChar w:fldCharType="begin">
                <w:ffData>
                  <w:name w:val="Text22"/>
                  <w:enabled/>
                  <w:calcOnExit w:val="0"/>
                  <w:textInput/>
                </w:ffData>
              </w:fldChar>
            </w:r>
            <w:r w:rsidRPr="004476EB">
              <w:rPr>
                <w:sz w:val="22"/>
                <w:szCs w:val="22"/>
              </w:rPr>
              <w:instrText xml:space="preserve"> FORMTEXT </w:instrText>
            </w:r>
            <w:r w:rsidRPr="004476EB">
              <w:rPr>
                <w:sz w:val="22"/>
                <w:szCs w:val="22"/>
              </w:rPr>
            </w:r>
            <w:r w:rsidRPr="004476EB">
              <w:rPr>
                <w:sz w:val="22"/>
                <w:szCs w:val="22"/>
              </w:rPr>
              <w:fldChar w:fldCharType="separate"/>
            </w:r>
            <w:r w:rsidRPr="004476EB">
              <w:rPr>
                <w:noProof/>
                <w:sz w:val="22"/>
                <w:szCs w:val="22"/>
              </w:rPr>
              <w:t> </w:t>
            </w:r>
            <w:r w:rsidRPr="004476EB">
              <w:rPr>
                <w:noProof/>
                <w:sz w:val="22"/>
                <w:szCs w:val="22"/>
              </w:rPr>
              <w:t> </w:t>
            </w:r>
            <w:r w:rsidRPr="004476EB">
              <w:rPr>
                <w:noProof/>
                <w:sz w:val="22"/>
                <w:szCs w:val="22"/>
              </w:rPr>
              <w:t> </w:t>
            </w:r>
            <w:r w:rsidRPr="004476EB">
              <w:rPr>
                <w:noProof/>
                <w:sz w:val="22"/>
                <w:szCs w:val="22"/>
              </w:rPr>
              <w:t> </w:t>
            </w:r>
            <w:r w:rsidRPr="004476EB">
              <w:rPr>
                <w:noProof/>
                <w:sz w:val="22"/>
                <w:szCs w:val="22"/>
              </w:rPr>
              <w:t> </w:t>
            </w:r>
            <w:r w:rsidRPr="004476EB">
              <w:rPr>
                <w:sz w:val="22"/>
                <w:szCs w:val="22"/>
              </w:rPr>
              <w:fldChar w:fldCharType="end"/>
            </w:r>
          </w:p>
        </w:tc>
        <w:tc>
          <w:tcPr>
            <w:tcW w:w="3033" w:type="dxa"/>
            <w:tcBorders>
              <w:top w:val="single" w:sz="4" w:space="0" w:color="auto"/>
              <w:left w:val="single" w:sz="4" w:space="0" w:color="auto"/>
              <w:bottom w:val="single" w:sz="4" w:space="0" w:color="auto"/>
              <w:right w:val="single" w:sz="4" w:space="0" w:color="auto"/>
            </w:tcBorders>
          </w:tcPr>
          <w:p w:rsidR="004476EB" w:rsidRDefault="004476EB" w:rsidP="004476EB">
            <w:pPr>
              <w:pStyle w:val="Header"/>
              <w:tabs>
                <w:tab w:val="clear" w:pos="4320"/>
                <w:tab w:val="clear" w:pos="8640"/>
              </w:tabs>
              <w:rPr>
                <w:sz w:val="22"/>
                <w:szCs w:val="22"/>
              </w:rPr>
            </w:pPr>
            <w:r w:rsidRPr="004476EB">
              <w:rPr>
                <w:sz w:val="22"/>
                <w:szCs w:val="22"/>
              </w:rPr>
              <w:t>Certification Level</w:t>
            </w:r>
          </w:p>
          <w:p w:rsidR="00936219" w:rsidRPr="004476EB" w:rsidRDefault="00936219" w:rsidP="004476EB">
            <w:pPr>
              <w:pStyle w:val="Header"/>
              <w:tabs>
                <w:tab w:val="clear" w:pos="4320"/>
                <w:tab w:val="clear" w:pos="8640"/>
              </w:tabs>
              <w:rPr>
                <w:sz w:val="22"/>
                <w:szCs w:val="22"/>
              </w:rPr>
            </w:pPr>
            <w:r w:rsidRPr="004476EB">
              <w:rPr>
                <w:sz w:val="22"/>
                <w:szCs w:val="22"/>
              </w:rPr>
              <w:fldChar w:fldCharType="begin">
                <w:ffData>
                  <w:name w:val="Text24"/>
                  <w:enabled/>
                  <w:calcOnExit w:val="0"/>
                  <w:textInput/>
                </w:ffData>
              </w:fldChar>
            </w:r>
            <w:r w:rsidRPr="004476EB">
              <w:rPr>
                <w:sz w:val="22"/>
                <w:szCs w:val="22"/>
              </w:rPr>
              <w:instrText xml:space="preserve"> FORMTEXT </w:instrText>
            </w:r>
            <w:r w:rsidRPr="004476EB">
              <w:rPr>
                <w:sz w:val="22"/>
                <w:szCs w:val="22"/>
              </w:rPr>
            </w:r>
            <w:r w:rsidRPr="004476EB">
              <w:rPr>
                <w:sz w:val="22"/>
                <w:szCs w:val="22"/>
              </w:rPr>
              <w:fldChar w:fldCharType="separate"/>
            </w:r>
            <w:r w:rsidRPr="004476EB">
              <w:rPr>
                <w:noProof/>
                <w:sz w:val="22"/>
                <w:szCs w:val="22"/>
              </w:rPr>
              <w:t> </w:t>
            </w:r>
            <w:r w:rsidRPr="004476EB">
              <w:rPr>
                <w:noProof/>
                <w:sz w:val="22"/>
                <w:szCs w:val="22"/>
              </w:rPr>
              <w:t> </w:t>
            </w:r>
            <w:r w:rsidRPr="004476EB">
              <w:rPr>
                <w:noProof/>
                <w:sz w:val="22"/>
                <w:szCs w:val="22"/>
              </w:rPr>
              <w:t> </w:t>
            </w:r>
            <w:r w:rsidRPr="004476EB">
              <w:rPr>
                <w:noProof/>
                <w:sz w:val="22"/>
                <w:szCs w:val="22"/>
              </w:rPr>
              <w:t> </w:t>
            </w:r>
            <w:r w:rsidRPr="004476EB">
              <w:rPr>
                <w:noProof/>
                <w:sz w:val="22"/>
                <w:szCs w:val="22"/>
              </w:rPr>
              <w:t> </w:t>
            </w:r>
            <w:r w:rsidRPr="004476EB">
              <w:rPr>
                <w:sz w:val="22"/>
                <w:szCs w:val="22"/>
              </w:rPr>
              <w:fldChar w:fldCharType="end"/>
            </w:r>
          </w:p>
        </w:tc>
        <w:tc>
          <w:tcPr>
            <w:tcW w:w="1716" w:type="dxa"/>
            <w:tcBorders>
              <w:top w:val="single" w:sz="4" w:space="0" w:color="auto"/>
              <w:left w:val="single" w:sz="4" w:space="0" w:color="auto"/>
              <w:bottom w:val="single" w:sz="4" w:space="0" w:color="auto"/>
              <w:right w:val="single" w:sz="4" w:space="0" w:color="auto"/>
            </w:tcBorders>
          </w:tcPr>
          <w:p w:rsidR="00936219" w:rsidRPr="004476EB" w:rsidRDefault="004476EB" w:rsidP="004476EB">
            <w:pPr>
              <w:pStyle w:val="Header"/>
              <w:tabs>
                <w:tab w:val="clear" w:pos="4320"/>
                <w:tab w:val="clear" w:pos="8640"/>
              </w:tabs>
              <w:rPr>
                <w:sz w:val="22"/>
                <w:szCs w:val="22"/>
              </w:rPr>
            </w:pPr>
            <w:r w:rsidRPr="004476EB">
              <w:rPr>
                <w:sz w:val="22"/>
                <w:szCs w:val="22"/>
              </w:rPr>
              <w:t>Expiration Date</w:t>
            </w:r>
          </w:p>
          <w:p w:rsidR="00936219" w:rsidRPr="004476EB" w:rsidRDefault="00936219" w:rsidP="004476EB">
            <w:pPr>
              <w:pStyle w:val="Header"/>
              <w:tabs>
                <w:tab w:val="clear" w:pos="4320"/>
                <w:tab w:val="clear" w:pos="8640"/>
              </w:tabs>
              <w:rPr>
                <w:sz w:val="22"/>
                <w:szCs w:val="22"/>
              </w:rPr>
            </w:pPr>
            <w:r w:rsidRPr="004476EB">
              <w:rPr>
                <w:sz w:val="22"/>
                <w:szCs w:val="22"/>
              </w:rPr>
              <w:fldChar w:fldCharType="begin">
                <w:ffData>
                  <w:name w:val="Text25"/>
                  <w:enabled/>
                  <w:calcOnExit w:val="0"/>
                  <w:textInput/>
                </w:ffData>
              </w:fldChar>
            </w:r>
            <w:r w:rsidRPr="004476EB">
              <w:rPr>
                <w:sz w:val="22"/>
                <w:szCs w:val="22"/>
              </w:rPr>
              <w:instrText xml:space="preserve"> FORMTEXT </w:instrText>
            </w:r>
            <w:r w:rsidRPr="004476EB">
              <w:rPr>
                <w:sz w:val="22"/>
                <w:szCs w:val="22"/>
              </w:rPr>
            </w:r>
            <w:r w:rsidRPr="004476EB">
              <w:rPr>
                <w:sz w:val="22"/>
                <w:szCs w:val="22"/>
              </w:rPr>
              <w:fldChar w:fldCharType="separate"/>
            </w:r>
            <w:r w:rsidRPr="004476EB">
              <w:rPr>
                <w:noProof/>
                <w:sz w:val="22"/>
                <w:szCs w:val="22"/>
              </w:rPr>
              <w:t> </w:t>
            </w:r>
            <w:r w:rsidRPr="004476EB">
              <w:rPr>
                <w:noProof/>
                <w:sz w:val="22"/>
                <w:szCs w:val="22"/>
              </w:rPr>
              <w:t> </w:t>
            </w:r>
            <w:r w:rsidRPr="004476EB">
              <w:rPr>
                <w:noProof/>
                <w:sz w:val="22"/>
                <w:szCs w:val="22"/>
              </w:rPr>
              <w:t> </w:t>
            </w:r>
            <w:r w:rsidRPr="004476EB">
              <w:rPr>
                <w:noProof/>
                <w:sz w:val="22"/>
                <w:szCs w:val="22"/>
              </w:rPr>
              <w:t> </w:t>
            </w:r>
            <w:r w:rsidRPr="004476EB">
              <w:rPr>
                <w:noProof/>
                <w:sz w:val="22"/>
                <w:szCs w:val="22"/>
              </w:rPr>
              <w:t> </w:t>
            </w:r>
            <w:r w:rsidRPr="004476EB">
              <w:rPr>
                <w:sz w:val="22"/>
                <w:szCs w:val="22"/>
              </w:rPr>
              <w:fldChar w:fldCharType="end"/>
            </w:r>
          </w:p>
        </w:tc>
      </w:tr>
    </w:tbl>
    <w:p w:rsidR="004476EB" w:rsidRPr="005A7979" w:rsidRDefault="004476EB" w:rsidP="004476EB">
      <w:pPr>
        <w:pStyle w:val="NormalWeb"/>
        <w:tabs>
          <w:tab w:val="left" w:pos="0"/>
        </w:tabs>
        <w:spacing w:before="0" w:after="0"/>
        <w:ind w:left="360"/>
        <w:rPr>
          <w:rFonts w:ascii="Times New Roman"/>
          <w:sz w:val="22"/>
        </w:rPr>
      </w:pPr>
    </w:p>
    <w:p w:rsidR="00936219" w:rsidRDefault="00936219">
      <w:pPr>
        <w:pStyle w:val="Heading1"/>
        <w:tabs>
          <w:tab w:val="clear" w:pos="-720"/>
          <w:tab w:val="clear" w:pos="1440"/>
          <w:tab w:val="clear" w:pos="6390"/>
        </w:tabs>
        <w:rPr>
          <w:u w:val="single"/>
        </w:rPr>
      </w:pPr>
      <w:r>
        <w:br w:type="page"/>
      </w:r>
      <w:r>
        <w:rPr>
          <w:u w:val="single"/>
        </w:rPr>
        <w:lastRenderedPageBreak/>
        <w:t>Executive Summary / Summary of Salient Facts</w:t>
      </w:r>
    </w:p>
    <w:p w:rsidR="00936219" w:rsidRDefault="00936219">
      <w:pPr>
        <w:rPr>
          <w:sz w:val="22"/>
        </w:rPr>
      </w:pPr>
    </w:p>
    <w:p w:rsidR="00936219" w:rsidRDefault="00936219">
      <w:pPr>
        <w:rPr>
          <w:sz w:val="22"/>
        </w:rPr>
      </w:pPr>
    </w:p>
    <w:p w:rsidR="00936219" w:rsidRDefault="00936219">
      <w:pPr>
        <w:rPr>
          <w:sz w:val="22"/>
        </w:rPr>
      </w:pPr>
      <w:r>
        <w:rPr>
          <w:sz w:val="22"/>
        </w:rPr>
        <w:t xml:space="preserve">Property Owner Name: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rPr>
          <w:sz w:val="22"/>
        </w:rPr>
      </w:pPr>
      <w:r>
        <w:rPr>
          <w:sz w:val="22"/>
        </w:rPr>
        <w:t xml:space="preserve">Property Address: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rPr>
          <w:sz w:val="22"/>
        </w:rPr>
      </w:pPr>
      <w:r>
        <w:rPr>
          <w:sz w:val="22"/>
        </w:rPr>
        <w:t xml:space="preserve">Owner Address: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rPr>
          <w:sz w:val="22"/>
        </w:rPr>
      </w:pPr>
      <w:r>
        <w:rPr>
          <w:sz w:val="22"/>
        </w:rPr>
        <w:t xml:space="preserve">Owner Phone: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rPr>
          <w:sz w:val="22"/>
        </w:rPr>
      </w:pPr>
      <w:r>
        <w:rPr>
          <w:sz w:val="22"/>
        </w:rPr>
        <w:t xml:space="preserve">Size and Type of Property: </w:t>
      </w:r>
      <w:r w:rsidR="00F80EAD">
        <w:rPr>
          <w:sz w:val="22"/>
        </w:rPr>
        <w:fldChar w:fldCharType="begin">
          <w:ffData>
            <w:name w:val=""/>
            <w:enabled/>
            <w:calcOnExit w:val="0"/>
            <w:textInput/>
          </w:ffData>
        </w:fldChar>
      </w:r>
      <w:r w:rsidR="00F80EAD">
        <w:rPr>
          <w:sz w:val="22"/>
        </w:rPr>
        <w:instrText xml:space="preserve"> FORMTEXT </w:instrText>
      </w:r>
      <w:r w:rsidR="00F80EAD">
        <w:rPr>
          <w:sz w:val="22"/>
        </w:rPr>
      </w:r>
      <w:r w:rsidR="00F80EAD">
        <w:rPr>
          <w:sz w:val="22"/>
        </w:rPr>
        <w:fldChar w:fldCharType="separate"/>
      </w:r>
      <w:r w:rsidR="00F80EAD">
        <w:rPr>
          <w:noProof/>
          <w:sz w:val="22"/>
        </w:rPr>
        <w:t> </w:t>
      </w:r>
      <w:r w:rsidR="00F80EAD">
        <w:rPr>
          <w:noProof/>
          <w:sz w:val="22"/>
        </w:rPr>
        <w:t> </w:t>
      </w:r>
      <w:r w:rsidR="00F80EAD">
        <w:rPr>
          <w:noProof/>
          <w:sz w:val="22"/>
        </w:rPr>
        <w:t> </w:t>
      </w:r>
      <w:r w:rsidR="00F80EAD">
        <w:rPr>
          <w:noProof/>
          <w:sz w:val="22"/>
        </w:rPr>
        <w:t> </w:t>
      </w:r>
      <w:r w:rsidR="00F80EAD">
        <w:rPr>
          <w:noProof/>
          <w:sz w:val="22"/>
        </w:rPr>
        <w:t> </w:t>
      </w:r>
      <w:r w:rsidR="00F80EAD">
        <w:rPr>
          <w:sz w:val="22"/>
        </w:rPr>
        <w:fldChar w:fldCharType="end"/>
      </w:r>
    </w:p>
    <w:p w:rsidR="00936219" w:rsidRDefault="00936219">
      <w:pPr>
        <w:rPr>
          <w:sz w:val="18"/>
        </w:rPr>
      </w:pPr>
    </w:p>
    <w:p w:rsidR="00936219" w:rsidRDefault="00936219">
      <w:pPr>
        <w:jc w:val="center"/>
        <w:rPr>
          <w:b/>
          <w:bCs/>
          <w:sz w:val="22"/>
        </w:rPr>
      </w:pPr>
      <w:r>
        <w:rPr>
          <w:b/>
          <w:bCs/>
          <w:sz w:val="22"/>
        </w:rPr>
        <w:t>Sales History</w:t>
      </w:r>
    </w:p>
    <w:p w:rsidR="00936219" w:rsidRDefault="00936219">
      <w:pPr>
        <w:rPr>
          <w:sz w:val="18"/>
        </w:rPr>
      </w:pPr>
    </w:p>
    <w:p w:rsidR="00936219" w:rsidRDefault="00936219">
      <w:pPr>
        <w:rPr>
          <w:sz w:val="22"/>
        </w:rPr>
      </w:pPr>
      <w:r>
        <w:rPr>
          <w:sz w:val="22"/>
        </w:rPr>
        <w:t xml:space="preserve">Volume and Page: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rPr>
          <w:sz w:val="22"/>
        </w:rPr>
      </w:pPr>
      <w:r>
        <w:rPr>
          <w:sz w:val="22"/>
        </w:rPr>
        <w:t xml:space="preserve">Grantor: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rPr>
          <w:sz w:val="22"/>
        </w:rPr>
      </w:pPr>
      <w:r>
        <w:rPr>
          <w:sz w:val="22"/>
        </w:rPr>
        <w:t xml:space="preserve">Grantee: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rPr>
          <w:sz w:val="22"/>
        </w:rPr>
      </w:pPr>
      <w:r>
        <w:rPr>
          <w:sz w:val="22"/>
        </w:rPr>
        <w:t xml:space="preserve">Sale Date: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rPr>
          <w:sz w:val="22"/>
        </w:rPr>
      </w:pPr>
      <w:r>
        <w:rPr>
          <w:sz w:val="22"/>
        </w:rPr>
        <w:t xml:space="preserve">Price: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rPr>
          <w:sz w:val="22"/>
        </w:rPr>
      </w:pPr>
      <w:r>
        <w:rPr>
          <w:sz w:val="22"/>
        </w:rPr>
        <w:t xml:space="preserve">Present Use: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rPr>
          <w:sz w:val="22"/>
        </w:rPr>
      </w:pPr>
      <w:r>
        <w:rPr>
          <w:sz w:val="22"/>
        </w:rPr>
        <w:t xml:space="preserve">Zoning: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jc w:val="center"/>
        <w:rPr>
          <w:b/>
          <w:bCs/>
          <w:sz w:val="22"/>
        </w:rPr>
      </w:pPr>
      <w:r>
        <w:rPr>
          <w:b/>
          <w:bCs/>
          <w:sz w:val="22"/>
        </w:rPr>
        <w:t>Highest and Best Use</w:t>
      </w:r>
    </w:p>
    <w:p w:rsidR="00936219" w:rsidRDefault="00936219">
      <w:pPr>
        <w:rPr>
          <w:sz w:val="18"/>
        </w:rPr>
      </w:pPr>
    </w:p>
    <w:p w:rsidR="00936219" w:rsidRDefault="00936219">
      <w:pPr>
        <w:rPr>
          <w:sz w:val="22"/>
        </w:rPr>
      </w:pPr>
      <w:r>
        <w:rPr>
          <w:sz w:val="22"/>
        </w:rPr>
        <w:t xml:space="preserve">Before: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rPr>
          <w:sz w:val="22"/>
        </w:rPr>
      </w:pPr>
      <w:r>
        <w:rPr>
          <w:sz w:val="22"/>
        </w:rPr>
        <w:t xml:space="preserve">After: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jc w:val="center"/>
        <w:rPr>
          <w:b/>
          <w:bCs/>
          <w:sz w:val="22"/>
        </w:rPr>
      </w:pPr>
      <w:r>
        <w:rPr>
          <w:b/>
          <w:bCs/>
          <w:sz w:val="22"/>
        </w:rPr>
        <w:t xml:space="preserve">Area and Interest to be </w:t>
      </w:r>
      <w:proofErr w:type="gramStart"/>
      <w:r>
        <w:rPr>
          <w:b/>
          <w:bCs/>
          <w:sz w:val="22"/>
        </w:rPr>
        <w:t>Acquired</w:t>
      </w:r>
      <w:proofErr w:type="gramEnd"/>
    </w:p>
    <w:p w:rsidR="00936219" w:rsidRDefault="00936219">
      <w:pPr>
        <w:rPr>
          <w:sz w:val="18"/>
        </w:rPr>
      </w:pPr>
    </w:p>
    <w:p w:rsidR="00936219" w:rsidRDefault="00936219">
      <w:pPr>
        <w:rPr>
          <w:sz w:val="22"/>
        </w:rPr>
      </w:pPr>
      <w:r>
        <w:rPr>
          <w:sz w:val="22"/>
        </w:rPr>
        <w:t xml:space="preserve">Full Acquisition: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rPr>
          <w:sz w:val="22"/>
        </w:rPr>
      </w:pPr>
      <w:r>
        <w:rPr>
          <w:sz w:val="22"/>
        </w:rPr>
        <w:t xml:space="preserve">Partial Acquisition: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rPr>
          <w:sz w:val="22"/>
        </w:rPr>
      </w:pPr>
      <w:r>
        <w:rPr>
          <w:sz w:val="22"/>
        </w:rPr>
        <w:t xml:space="preserve">Existing Right of Way Easement: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rPr>
          <w:sz w:val="22"/>
        </w:rPr>
      </w:pPr>
      <w:r>
        <w:rPr>
          <w:sz w:val="22"/>
        </w:rPr>
        <w:t xml:space="preserve">Improvements: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rPr>
          <w:sz w:val="22"/>
        </w:rPr>
      </w:pPr>
      <w:r>
        <w:rPr>
          <w:sz w:val="22"/>
        </w:rPr>
        <w:t xml:space="preserve">Other Interests: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jc w:val="center"/>
        <w:rPr>
          <w:sz w:val="18"/>
        </w:rPr>
      </w:pPr>
      <w:r>
        <w:rPr>
          <w:sz w:val="18"/>
        </w:rPr>
        <w:t>- - - - - - - - - - - - - - - - - - - - - - - - - - - - - - - - - - -</w:t>
      </w:r>
    </w:p>
    <w:p w:rsidR="00936219" w:rsidRDefault="00936219">
      <w:pPr>
        <w:rPr>
          <w:sz w:val="18"/>
        </w:rPr>
      </w:pPr>
    </w:p>
    <w:p w:rsidR="00936219" w:rsidRPr="004C13C7" w:rsidRDefault="00936219" w:rsidP="004C13C7">
      <w:pPr>
        <w:spacing w:after="20"/>
        <w:jc w:val="right"/>
        <w:rPr>
          <w:sz w:val="22"/>
        </w:rPr>
      </w:pPr>
      <w:r w:rsidRPr="004C13C7">
        <w:rPr>
          <w:sz w:val="22"/>
        </w:rPr>
        <w:t>Above interests are indicated on R/W sheets, subject found on plat.</w:t>
      </w:r>
    </w:p>
    <w:p w:rsidR="00936219" w:rsidRPr="004C13C7" w:rsidRDefault="00936219" w:rsidP="004C13C7">
      <w:pPr>
        <w:spacing w:after="20"/>
        <w:jc w:val="right"/>
        <w:rPr>
          <w:sz w:val="22"/>
          <w:szCs w:val="22"/>
        </w:rPr>
      </w:pPr>
    </w:p>
    <w:p w:rsidR="00936219" w:rsidRPr="004C13C7" w:rsidRDefault="00936219" w:rsidP="004C13C7">
      <w:pPr>
        <w:spacing w:after="20"/>
        <w:jc w:val="right"/>
        <w:rPr>
          <w:sz w:val="22"/>
        </w:rPr>
      </w:pPr>
      <w:r w:rsidRPr="004C13C7">
        <w:rPr>
          <w:sz w:val="22"/>
        </w:rPr>
        <w:t xml:space="preserve">Plat Approval Date: </w:t>
      </w:r>
      <w:r w:rsidR="0027478D" w:rsidRPr="0027478D">
        <w:rPr>
          <w:sz w:val="22"/>
          <w:szCs w:val="22"/>
          <w:u w:val="single"/>
        </w:rPr>
        <w:fldChar w:fldCharType="begin">
          <w:ffData>
            <w:name w:val=""/>
            <w:enabled/>
            <w:calcOnExit w:val="0"/>
            <w:textInput/>
          </w:ffData>
        </w:fldChar>
      </w:r>
      <w:r w:rsidR="0027478D" w:rsidRPr="0027478D">
        <w:rPr>
          <w:sz w:val="22"/>
          <w:szCs w:val="22"/>
          <w:u w:val="single"/>
        </w:rPr>
        <w:instrText xml:space="preserve"> FORMTEXT </w:instrText>
      </w:r>
      <w:r w:rsidR="0027478D" w:rsidRPr="0027478D">
        <w:rPr>
          <w:sz w:val="22"/>
          <w:szCs w:val="22"/>
          <w:u w:val="single"/>
        </w:rPr>
      </w:r>
      <w:r w:rsidR="0027478D" w:rsidRPr="0027478D">
        <w:rPr>
          <w:sz w:val="22"/>
          <w:szCs w:val="22"/>
          <w:u w:val="single"/>
        </w:rPr>
        <w:fldChar w:fldCharType="separate"/>
      </w:r>
      <w:r w:rsidR="0027478D" w:rsidRPr="0027478D">
        <w:rPr>
          <w:noProof/>
          <w:sz w:val="22"/>
          <w:szCs w:val="22"/>
          <w:u w:val="single"/>
        </w:rPr>
        <w:t> </w:t>
      </w:r>
      <w:r w:rsidR="0027478D" w:rsidRPr="0027478D">
        <w:rPr>
          <w:noProof/>
          <w:sz w:val="22"/>
          <w:szCs w:val="22"/>
          <w:u w:val="single"/>
        </w:rPr>
        <w:t> </w:t>
      </w:r>
      <w:r w:rsidR="0027478D" w:rsidRPr="0027478D">
        <w:rPr>
          <w:noProof/>
          <w:sz w:val="22"/>
          <w:szCs w:val="22"/>
          <w:u w:val="single"/>
        </w:rPr>
        <w:t> </w:t>
      </w:r>
      <w:r w:rsidR="0027478D" w:rsidRPr="0027478D">
        <w:rPr>
          <w:noProof/>
          <w:sz w:val="22"/>
          <w:szCs w:val="22"/>
          <w:u w:val="single"/>
        </w:rPr>
        <w:t> </w:t>
      </w:r>
      <w:r w:rsidR="0027478D" w:rsidRPr="0027478D">
        <w:rPr>
          <w:noProof/>
          <w:sz w:val="22"/>
          <w:szCs w:val="22"/>
          <w:u w:val="single"/>
        </w:rPr>
        <w:t> </w:t>
      </w:r>
      <w:r w:rsidR="0027478D" w:rsidRPr="0027478D">
        <w:rPr>
          <w:sz w:val="22"/>
          <w:szCs w:val="22"/>
          <w:u w:val="single"/>
        </w:rPr>
        <w:fldChar w:fldCharType="end"/>
      </w:r>
    </w:p>
    <w:p w:rsidR="00936219" w:rsidRPr="004C13C7" w:rsidRDefault="00936219" w:rsidP="004C13C7">
      <w:pPr>
        <w:spacing w:after="20"/>
        <w:jc w:val="right"/>
        <w:rPr>
          <w:sz w:val="22"/>
        </w:rPr>
      </w:pPr>
      <w:r w:rsidRPr="004C13C7">
        <w:rPr>
          <w:sz w:val="22"/>
        </w:rPr>
        <w:t xml:space="preserve">Latest Plat Revision Date: </w:t>
      </w:r>
      <w:r w:rsidR="0027478D" w:rsidRPr="0027478D">
        <w:rPr>
          <w:sz w:val="22"/>
          <w:szCs w:val="22"/>
          <w:u w:val="single"/>
        </w:rPr>
        <w:fldChar w:fldCharType="begin">
          <w:ffData>
            <w:name w:val=""/>
            <w:enabled/>
            <w:calcOnExit w:val="0"/>
            <w:textInput/>
          </w:ffData>
        </w:fldChar>
      </w:r>
      <w:r w:rsidR="0027478D" w:rsidRPr="0027478D">
        <w:rPr>
          <w:sz w:val="22"/>
          <w:szCs w:val="22"/>
          <w:u w:val="single"/>
        </w:rPr>
        <w:instrText xml:space="preserve"> FORMTEXT </w:instrText>
      </w:r>
      <w:r w:rsidR="0027478D" w:rsidRPr="0027478D">
        <w:rPr>
          <w:sz w:val="22"/>
          <w:szCs w:val="22"/>
          <w:u w:val="single"/>
        </w:rPr>
      </w:r>
      <w:r w:rsidR="0027478D" w:rsidRPr="0027478D">
        <w:rPr>
          <w:sz w:val="22"/>
          <w:szCs w:val="22"/>
          <w:u w:val="single"/>
        </w:rPr>
        <w:fldChar w:fldCharType="separate"/>
      </w:r>
      <w:r w:rsidR="0027478D" w:rsidRPr="0027478D">
        <w:rPr>
          <w:noProof/>
          <w:sz w:val="22"/>
          <w:szCs w:val="22"/>
          <w:u w:val="single"/>
        </w:rPr>
        <w:t> </w:t>
      </w:r>
      <w:r w:rsidR="0027478D" w:rsidRPr="0027478D">
        <w:rPr>
          <w:noProof/>
          <w:sz w:val="22"/>
          <w:szCs w:val="22"/>
          <w:u w:val="single"/>
        </w:rPr>
        <w:t> </w:t>
      </w:r>
      <w:r w:rsidR="0027478D" w:rsidRPr="0027478D">
        <w:rPr>
          <w:noProof/>
          <w:sz w:val="22"/>
          <w:szCs w:val="22"/>
          <w:u w:val="single"/>
        </w:rPr>
        <w:t> </w:t>
      </w:r>
      <w:r w:rsidR="0027478D" w:rsidRPr="0027478D">
        <w:rPr>
          <w:noProof/>
          <w:sz w:val="22"/>
          <w:szCs w:val="22"/>
          <w:u w:val="single"/>
        </w:rPr>
        <w:t> </w:t>
      </w:r>
      <w:r w:rsidR="0027478D" w:rsidRPr="0027478D">
        <w:rPr>
          <w:noProof/>
          <w:sz w:val="22"/>
          <w:szCs w:val="22"/>
          <w:u w:val="single"/>
        </w:rPr>
        <w:t> </w:t>
      </w:r>
      <w:r w:rsidR="0027478D" w:rsidRPr="0027478D">
        <w:rPr>
          <w:sz w:val="22"/>
          <w:szCs w:val="22"/>
          <w:u w:val="single"/>
        </w:rPr>
        <w:fldChar w:fldCharType="end"/>
      </w:r>
    </w:p>
    <w:p w:rsidR="00936219" w:rsidRDefault="00936219">
      <w:pPr>
        <w:pStyle w:val="Heading2"/>
        <w:tabs>
          <w:tab w:val="clear" w:pos="-720"/>
          <w:tab w:val="clear" w:pos="1440"/>
          <w:tab w:val="clear" w:pos="4320"/>
          <w:tab w:val="clear" w:pos="6390"/>
        </w:tabs>
      </w:pPr>
      <w:r>
        <w:br w:type="page"/>
      </w:r>
      <w:r>
        <w:lastRenderedPageBreak/>
        <w:t>Standard Before and After Appraisal Report</w:t>
      </w:r>
    </w:p>
    <w:p w:rsidR="00936219" w:rsidRDefault="00936219">
      <w:pPr>
        <w:rPr>
          <w:sz w:val="16"/>
        </w:rPr>
      </w:pPr>
    </w:p>
    <w:p w:rsidR="00936219" w:rsidRDefault="00936219">
      <w:pPr>
        <w:pStyle w:val="Heading1"/>
        <w:tabs>
          <w:tab w:val="clear" w:pos="-720"/>
          <w:tab w:val="clear" w:pos="1440"/>
          <w:tab w:val="clear" w:pos="6390"/>
        </w:tabs>
        <w:rPr>
          <w:u w:val="single"/>
        </w:rPr>
      </w:pPr>
      <w:r>
        <w:rPr>
          <w:u w:val="single"/>
        </w:rPr>
        <w:t>Table of Contents</w:t>
      </w:r>
    </w:p>
    <w:p w:rsidR="00936219" w:rsidRDefault="00936219">
      <w:pPr>
        <w:rPr>
          <w:sz w:val="16"/>
        </w:rPr>
      </w:pPr>
    </w:p>
    <w:p w:rsidR="00936219" w:rsidRDefault="00936219">
      <w:pPr>
        <w:rPr>
          <w:b/>
          <w:bCs/>
          <w:smallCaps/>
        </w:rPr>
      </w:pPr>
      <w:r>
        <w:rPr>
          <w:b/>
          <w:bCs/>
          <w:smallCaps/>
        </w:rPr>
        <w:t>I.</w:t>
      </w:r>
      <w:r>
        <w:rPr>
          <w:b/>
          <w:bCs/>
          <w:smallCaps/>
        </w:rPr>
        <w:tab/>
        <w:t>Introductory Information</w:t>
      </w:r>
    </w:p>
    <w:p w:rsidR="00936219" w:rsidRDefault="00936219">
      <w:pPr>
        <w:numPr>
          <w:ilvl w:val="0"/>
          <w:numId w:val="6"/>
        </w:numPr>
      </w:pPr>
      <w:r>
        <w:t>Title Page</w:t>
      </w:r>
    </w:p>
    <w:p w:rsidR="00936219" w:rsidRDefault="00936219">
      <w:pPr>
        <w:numPr>
          <w:ilvl w:val="0"/>
          <w:numId w:val="6"/>
        </w:numPr>
      </w:pPr>
      <w:r>
        <w:t>Certificate of Appraiser</w:t>
      </w:r>
    </w:p>
    <w:p w:rsidR="00936219" w:rsidRDefault="00936219">
      <w:pPr>
        <w:numPr>
          <w:ilvl w:val="0"/>
          <w:numId w:val="6"/>
        </w:numPr>
      </w:pPr>
      <w:r>
        <w:t>Executive Summary / Summary of Salient Facts</w:t>
      </w:r>
    </w:p>
    <w:p w:rsidR="00936219" w:rsidRDefault="00936219">
      <w:pPr>
        <w:numPr>
          <w:ilvl w:val="0"/>
          <w:numId w:val="6"/>
        </w:numPr>
      </w:pPr>
      <w:r>
        <w:t>Table of Contents</w:t>
      </w:r>
    </w:p>
    <w:p w:rsidR="00936219" w:rsidRDefault="00936219">
      <w:pPr>
        <w:rPr>
          <w:sz w:val="16"/>
        </w:rPr>
      </w:pPr>
    </w:p>
    <w:p w:rsidR="00936219" w:rsidRDefault="00936219">
      <w:pPr>
        <w:rPr>
          <w:b/>
          <w:bCs/>
          <w:smallCaps/>
        </w:rPr>
      </w:pPr>
      <w:r>
        <w:rPr>
          <w:b/>
          <w:bCs/>
          <w:smallCaps/>
        </w:rPr>
        <w:t>II.</w:t>
      </w:r>
      <w:r>
        <w:rPr>
          <w:b/>
          <w:bCs/>
          <w:smallCaps/>
        </w:rPr>
        <w:tab/>
        <w:t>Identification of Appraisal Problem and Scope of Work</w:t>
      </w:r>
    </w:p>
    <w:p w:rsidR="00936219" w:rsidRDefault="00936219">
      <w:pPr>
        <w:tabs>
          <w:tab w:val="left" w:pos="1080"/>
        </w:tabs>
        <w:ind w:left="720"/>
      </w:pPr>
      <w:r>
        <w:t>A.</w:t>
      </w:r>
      <w:r>
        <w:tab/>
        <w:t>Purpose of Appraisal Report</w:t>
      </w:r>
    </w:p>
    <w:p w:rsidR="00936219" w:rsidRDefault="00936219">
      <w:pPr>
        <w:tabs>
          <w:tab w:val="left" w:pos="1080"/>
        </w:tabs>
        <w:ind w:left="720"/>
      </w:pPr>
      <w:r>
        <w:t>B.</w:t>
      </w:r>
      <w:r>
        <w:tab/>
        <w:t>Intended Use and Intended User</w:t>
      </w:r>
    </w:p>
    <w:p w:rsidR="00936219" w:rsidRDefault="00936219">
      <w:pPr>
        <w:tabs>
          <w:tab w:val="left" w:pos="1080"/>
        </w:tabs>
        <w:ind w:left="720"/>
      </w:pPr>
      <w:r>
        <w:t>C.</w:t>
      </w:r>
      <w:r>
        <w:tab/>
        <w:t>Type of Appraisal</w:t>
      </w:r>
    </w:p>
    <w:p w:rsidR="00936219" w:rsidRDefault="00936219">
      <w:pPr>
        <w:numPr>
          <w:ilvl w:val="0"/>
          <w:numId w:val="18"/>
        </w:numPr>
      </w:pPr>
      <w:r>
        <w:t>Appraisal Problem</w:t>
      </w:r>
    </w:p>
    <w:p w:rsidR="00936219" w:rsidRDefault="00936219">
      <w:pPr>
        <w:numPr>
          <w:ilvl w:val="0"/>
          <w:numId w:val="18"/>
        </w:numPr>
      </w:pPr>
      <w:r>
        <w:t>Scope of Work</w:t>
      </w:r>
    </w:p>
    <w:p w:rsidR="00936219" w:rsidRDefault="00936219">
      <w:pPr>
        <w:numPr>
          <w:ilvl w:val="0"/>
          <w:numId w:val="18"/>
        </w:numPr>
      </w:pPr>
      <w:r>
        <w:t>Type and Definition of Value</w:t>
      </w:r>
    </w:p>
    <w:p w:rsidR="00936219" w:rsidRDefault="00936219">
      <w:pPr>
        <w:tabs>
          <w:tab w:val="left" w:pos="1080"/>
        </w:tabs>
        <w:ind w:left="720"/>
      </w:pPr>
      <w:r>
        <w:t>G.</w:t>
      </w:r>
      <w:r>
        <w:tab/>
        <w:t>Assumptions and Limiting Conditions</w:t>
      </w:r>
    </w:p>
    <w:p w:rsidR="00936219" w:rsidRDefault="00936219">
      <w:pPr>
        <w:tabs>
          <w:tab w:val="left" w:pos="1080"/>
        </w:tabs>
        <w:ind w:left="720"/>
      </w:pPr>
      <w:r>
        <w:t>H.</w:t>
      </w:r>
      <w:r>
        <w:tab/>
        <w:t>Jurisdictional Exception</w:t>
      </w:r>
    </w:p>
    <w:p w:rsidR="00936219" w:rsidRDefault="00936219">
      <w:pPr>
        <w:rPr>
          <w:sz w:val="16"/>
        </w:rPr>
      </w:pPr>
    </w:p>
    <w:p w:rsidR="00936219" w:rsidRDefault="00936219">
      <w:pPr>
        <w:rPr>
          <w:b/>
          <w:bCs/>
          <w:smallCaps/>
        </w:rPr>
      </w:pPr>
      <w:r>
        <w:rPr>
          <w:b/>
          <w:bCs/>
          <w:smallCaps/>
        </w:rPr>
        <w:t>III.</w:t>
      </w:r>
      <w:r>
        <w:rPr>
          <w:b/>
          <w:bCs/>
          <w:smallCaps/>
        </w:rPr>
        <w:tab/>
        <w:t>Presentation of Data</w:t>
      </w:r>
    </w:p>
    <w:p w:rsidR="00936219" w:rsidRDefault="00936219">
      <w:pPr>
        <w:tabs>
          <w:tab w:val="left" w:pos="1080"/>
        </w:tabs>
        <w:ind w:left="720"/>
      </w:pPr>
      <w:r>
        <w:t>A.</w:t>
      </w:r>
      <w:r>
        <w:tab/>
        <w:t>Project Information / Project Description</w:t>
      </w:r>
    </w:p>
    <w:p w:rsidR="00936219" w:rsidRDefault="00936219">
      <w:pPr>
        <w:tabs>
          <w:tab w:val="left" w:pos="1080"/>
        </w:tabs>
        <w:ind w:left="720"/>
      </w:pPr>
      <w:r>
        <w:t>B.</w:t>
      </w:r>
      <w:r>
        <w:tab/>
        <w:t>Area and Neighborhood Data</w:t>
      </w:r>
    </w:p>
    <w:p w:rsidR="00936219" w:rsidRDefault="00936219">
      <w:pPr>
        <w:tabs>
          <w:tab w:val="left" w:pos="1080"/>
        </w:tabs>
        <w:ind w:left="720"/>
      </w:pPr>
      <w:r>
        <w:t>C.</w:t>
      </w:r>
      <w:r>
        <w:tab/>
        <w:t>Subject Property Information</w:t>
      </w:r>
    </w:p>
    <w:p w:rsidR="00936219" w:rsidRDefault="00936219">
      <w:pPr>
        <w:tabs>
          <w:tab w:val="left" w:pos="1080"/>
        </w:tabs>
        <w:ind w:left="720"/>
      </w:pPr>
      <w:r>
        <w:t>D.</w:t>
      </w:r>
      <w:r>
        <w:tab/>
        <w:t>Legal Description</w:t>
      </w:r>
    </w:p>
    <w:p w:rsidR="00936219" w:rsidRDefault="00936219">
      <w:pPr>
        <w:numPr>
          <w:ilvl w:val="0"/>
          <w:numId w:val="21"/>
        </w:numPr>
      </w:pPr>
      <w:r>
        <w:t>Zoning</w:t>
      </w:r>
    </w:p>
    <w:p w:rsidR="00936219" w:rsidRDefault="00936219">
      <w:pPr>
        <w:numPr>
          <w:ilvl w:val="0"/>
          <w:numId w:val="21"/>
        </w:numPr>
      </w:pPr>
      <w:r>
        <w:t>Items Not Considered Real Property</w:t>
      </w:r>
    </w:p>
    <w:p w:rsidR="00936219" w:rsidRDefault="00936219">
      <w:pPr>
        <w:numPr>
          <w:ilvl w:val="0"/>
          <w:numId w:val="17"/>
        </w:numPr>
      </w:pPr>
      <w:r>
        <w:t>Taxes and Assessment</w:t>
      </w:r>
    </w:p>
    <w:p w:rsidR="00936219" w:rsidRDefault="00936219">
      <w:pPr>
        <w:numPr>
          <w:ilvl w:val="0"/>
          <w:numId w:val="17"/>
        </w:numPr>
      </w:pPr>
      <w:r>
        <w:t>Acquisition</w:t>
      </w:r>
    </w:p>
    <w:p w:rsidR="00936219" w:rsidRDefault="00936219">
      <w:pPr>
        <w:numPr>
          <w:ilvl w:val="0"/>
          <w:numId w:val="17"/>
        </w:numPr>
      </w:pPr>
      <w:r>
        <w:t>Damages</w:t>
      </w:r>
    </w:p>
    <w:p w:rsidR="00936219" w:rsidRDefault="00936219">
      <w:pPr>
        <w:rPr>
          <w:sz w:val="16"/>
        </w:rPr>
      </w:pPr>
    </w:p>
    <w:p w:rsidR="00936219" w:rsidRDefault="00936219">
      <w:pPr>
        <w:rPr>
          <w:b/>
          <w:bCs/>
          <w:smallCaps/>
        </w:rPr>
      </w:pPr>
      <w:r>
        <w:rPr>
          <w:b/>
          <w:bCs/>
          <w:smallCaps/>
        </w:rPr>
        <w:t>IV.</w:t>
      </w:r>
      <w:r>
        <w:rPr>
          <w:b/>
          <w:bCs/>
          <w:smallCaps/>
        </w:rPr>
        <w:tab/>
        <w:t>Analysis and Conclusions</w:t>
      </w:r>
    </w:p>
    <w:p w:rsidR="00936219" w:rsidRDefault="00936219">
      <w:pPr>
        <w:tabs>
          <w:tab w:val="left" w:pos="1080"/>
        </w:tabs>
        <w:ind w:left="720"/>
      </w:pPr>
      <w:r>
        <w:t>A.</w:t>
      </w:r>
      <w:r>
        <w:tab/>
        <w:t>Discussion and Analysis of Larger Parcel</w:t>
      </w:r>
    </w:p>
    <w:p w:rsidR="00936219" w:rsidRDefault="00936219">
      <w:pPr>
        <w:tabs>
          <w:tab w:val="left" w:pos="1080"/>
        </w:tabs>
        <w:ind w:left="720"/>
      </w:pPr>
      <w:r>
        <w:t>B.</w:t>
      </w:r>
      <w:r>
        <w:tab/>
        <w:t>Discussion and Analysis of Highest and Best Use</w:t>
      </w:r>
    </w:p>
    <w:p w:rsidR="00936219" w:rsidRDefault="00936219">
      <w:pPr>
        <w:numPr>
          <w:ilvl w:val="0"/>
          <w:numId w:val="15"/>
        </w:numPr>
      </w:pPr>
      <w:r>
        <w:t>Discussion and Narrative of Approaches to Value</w:t>
      </w:r>
    </w:p>
    <w:p w:rsidR="00936219" w:rsidRDefault="00936219">
      <w:pPr>
        <w:numPr>
          <w:ilvl w:val="0"/>
          <w:numId w:val="15"/>
        </w:numPr>
      </w:pPr>
      <w:r>
        <w:t>Discussion of Comparable Sales</w:t>
      </w:r>
    </w:p>
    <w:p w:rsidR="00936219" w:rsidRDefault="00936219">
      <w:pPr>
        <w:tabs>
          <w:tab w:val="left" w:pos="1080"/>
        </w:tabs>
        <w:ind w:left="720"/>
      </w:pPr>
      <w:r>
        <w:t>E.</w:t>
      </w:r>
      <w:r>
        <w:tab/>
        <w:t>Value of Subject Vacant Land - Before Acquisition</w:t>
      </w:r>
    </w:p>
    <w:p w:rsidR="00936219" w:rsidRDefault="00936219">
      <w:pPr>
        <w:tabs>
          <w:tab w:val="left" w:pos="1080"/>
        </w:tabs>
        <w:ind w:left="720"/>
      </w:pPr>
      <w:r>
        <w:t>F.</w:t>
      </w:r>
      <w:r>
        <w:tab/>
        <w:t>Value of Subject Improvements - Before Acquisition</w:t>
      </w:r>
    </w:p>
    <w:p w:rsidR="00936219" w:rsidRDefault="00936219">
      <w:pPr>
        <w:tabs>
          <w:tab w:val="left" w:pos="1080"/>
        </w:tabs>
        <w:ind w:left="720"/>
      </w:pPr>
      <w:r>
        <w:t>G.</w:t>
      </w:r>
      <w:r>
        <w:tab/>
        <w:t>Total Value of Subject - Before Acquisition</w:t>
      </w:r>
    </w:p>
    <w:p w:rsidR="00936219" w:rsidRDefault="00936219">
      <w:pPr>
        <w:tabs>
          <w:tab w:val="left" w:pos="1080"/>
        </w:tabs>
        <w:ind w:left="720"/>
      </w:pPr>
      <w:r>
        <w:t>H.</w:t>
      </w:r>
      <w:r>
        <w:tab/>
        <w:t>Highest and Best Use in After Condition</w:t>
      </w:r>
    </w:p>
    <w:p w:rsidR="00936219" w:rsidRDefault="00936219">
      <w:pPr>
        <w:tabs>
          <w:tab w:val="left" w:pos="1080"/>
        </w:tabs>
        <w:ind w:left="720"/>
      </w:pPr>
      <w:r>
        <w:t>I.</w:t>
      </w:r>
      <w:r>
        <w:tab/>
        <w:t>Value of Subject Land - After Acquisition (if use changed)</w:t>
      </w:r>
    </w:p>
    <w:p w:rsidR="00936219" w:rsidRDefault="00936219">
      <w:pPr>
        <w:tabs>
          <w:tab w:val="left" w:pos="1080"/>
        </w:tabs>
        <w:ind w:left="720"/>
      </w:pPr>
      <w:r>
        <w:t>J.</w:t>
      </w:r>
      <w:r>
        <w:tab/>
        <w:t>Value of Subject Improvements - After Acquisition</w:t>
      </w:r>
    </w:p>
    <w:p w:rsidR="00936219" w:rsidRDefault="00936219">
      <w:pPr>
        <w:tabs>
          <w:tab w:val="left" w:pos="1080"/>
        </w:tabs>
        <w:ind w:left="720"/>
      </w:pPr>
      <w:r>
        <w:t>K.</w:t>
      </w:r>
      <w:r>
        <w:tab/>
        <w:t>Conclusion of Total Value of Subject - After Acquisition</w:t>
      </w:r>
    </w:p>
    <w:p w:rsidR="00936219" w:rsidRDefault="00936219">
      <w:pPr>
        <w:tabs>
          <w:tab w:val="left" w:pos="1080"/>
        </w:tabs>
        <w:ind w:left="720"/>
      </w:pPr>
      <w:r>
        <w:t>L.</w:t>
      </w:r>
      <w:r>
        <w:tab/>
        <w:t>Correlation and Conclusion of Total Value</w:t>
      </w:r>
    </w:p>
    <w:p w:rsidR="00936219" w:rsidRDefault="00936219">
      <w:pPr>
        <w:numPr>
          <w:ilvl w:val="0"/>
          <w:numId w:val="20"/>
        </w:numPr>
      </w:pPr>
      <w:r>
        <w:t>Total Damages</w:t>
      </w:r>
    </w:p>
    <w:p w:rsidR="00936219" w:rsidRDefault="00936219">
      <w:pPr>
        <w:numPr>
          <w:ilvl w:val="0"/>
          <w:numId w:val="20"/>
        </w:numPr>
      </w:pPr>
      <w:r>
        <w:t>Separate Entity</w:t>
      </w:r>
    </w:p>
    <w:p w:rsidR="00936219" w:rsidRDefault="00936219">
      <w:pPr>
        <w:tabs>
          <w:tab w:val="left" w:pos="1080"/>
        </w:tabs>
        <w:ind w:left="720"/>
      </w:pPr>
      <w:r>
        <w:t>O.</w:t>
      </w:r>
      <w:r>
        <w:tab/>
        <w:t>Allocation of Damages</w:t>
      </w:r>
    </w:p>
    <w:p w:rsidR="00936219" w:rsidRDefault="00936219">
      <w:pPr>
        <w:rPr>
          <w:sz w:val="16"/>
        </w:rPr>
      </w:pPr>
    </w:p>
    <w:p w:rsidR="00936219" w:rsidRDefault="00936219">
      <w:pPr>
        <w:rPr>
          <w:b/>
          <w:bCs/>
          <w:smallCaps/>
        </w:rPr>
      </w:pPr>
      <w:r>
        <w:rPr>
          <w:b/>
          <w:bCs/>
          <w:smallCaps/>
        </w:rPr>
        <w:t>V.</w:t>
      </w:r>
      <w:r>
        <w:rPr>
          <w:b/>
          <w:bCs/>
          <w:smallCaps/>
        </w:rPr>
        <w:tab/>
        <w:t>Appraiser’s Qualifications</w:t>
      </w:r>
    </w:p>
    <w:p w:rsidR="00936219" w:rsidRDefault="00936219">
      <w:pPr>
        <w:pStyle w:val="Header"/>
        <w:tabs>
          <w:tab w:val="clear" w:pos="4320"/>
          <w:tab w:val="clear" w:pos="8640"/>
        </w:tabs>
        <w:rPr>
          <w:sz w:val="16"/>
        </w:rPr>
      </w:pPr>
    </w:p>
    <w:p w:rsidR="00936219" w:rsidRDefault="00936219">
      <w:pPr>
        <w:rPr>
          <w:b/>
          <w:bCs/>
          <w:smallCaps/>
        </w:rPr>
      </w:pPr>
      <w:r>
        <w:rPr>
          <w:b/>
          <w:bCs/>
          <w:smallCaps/>
        </w:rPr>
        <w:t>VI.</w:t>
      </w:r>
      <w:r>
        <w:rPr>
          <w:b/>
          <w:bCs/>
          <w:smallCaps/>
        </w:rPr>
        <w:tab/>
        <w:t>Supporting Materials</w:t>
      </w:r>
    </w:p>
    <w:p w:rsidR="00936219" w:rsidRDefault="00936219">
      <w:pPr>
        <w:numPr>
          <w:ilvl w:val="0"/>
          <w:numId w:val="12"/>
        </w:numPr>
      </w:pPr>
      <w:r>
        <w:t>Photos of Subject Property</w:t>
      </w:r>
    </w:p>
    <w:p w:rsidR="00936219" w:rsidRDefault="00936219">
      <w:pPr>
        <w:numPr>
          <w:ilvl w:val="0"/>
          <w:numId w:val="12"/>
        </w:numPr>
      </w:pPr>
      <w:r>
        <w:t>Property Sketch</w:t>
      </w:r>
    </w:p>
    <w:p w:rsidR="00936219" w:rsidRDefault="00936219">
      <w:pPr>
        <w:numPr>
          <w:ilvl w:val="0"/>
          <w:numId w:val="12"/>
        </w:numPr>
      </w:pPr>
      <w:r>
        <w:t>Floor Plans for Buildings Acquired</w:t>
      </w:r>
    </w:p>
    <w:p w:rsidR="00936219" w:rsidRDefault="00936219">
      <w:pPr>
        <w:numPr>
          <w:ilvl w:val="0"/>
          <w:numId w:val="12"/>
        </w:numPr>
      </w:pPr>
      <w:r>
        <w:t>Comparable Sales Location Map</w:t>
      </w:r>
    </w:p>
    <w:p w:rsidR="00936219" w:rsidRDefault="00936219">
      <w:pPr>
        <w:numPr>
          <w:ilvl w:val="0"/>
          <w:numId w:val="12"/>
        </w:numPr>
      </w:pPr>
      <w:r>
        <w:t>Comparable Sales Information</w:t>
      </w:r>
    </w:p>
    <w:p w:rsidR="00936219" w:rsidRDefault="00936219">
      <w:pPr>
        <w:pStyle w:val="Heading1"/>
        <w:tabs>
          <w:tab w:val="clear" w:pos="-720"/>
          <w:tab w:val="clear" w:pos="1440"/>
          <w:tab w:val="clear" w:pos="4320"/>
          <w:tab w:val="clear" w:pos="6390"/>
        </w:tabs>
        <w:rPr>
          <w:smallCaps/>
        </w:rPr>
      </w:pPr>
      <w:r>
        <w:br w:type="page"/>
      </w:r>
      <w:r>
        <w:rPr>
          <w:smallCaps/>
        </w:rPr>
        <w:lastRenderedPageBreak/>
        <w:t>“Section II” – Identification of Appraisal Problem and Scope of Work</w:t>
      </w:r>
    </w:p>
    <w:p w:rsidR="00936219" w:rsidRDefault="00936219">
      <w:pPr>
        <w:rPr>
          <w:sz w:val="22"/>
        </w:rPr>
      </w:pPr>
    </w:p>
    <w:p w:rsidR="00936219" w:rsidRDefault="00936219">
      <w:pPr>
        <w:rPr>
          <w:sz w:val="22"/>
        </w:rPr>
      </w:pPr>
    </w:p>
    <w:p w:rsidR="00936219" w:rsidRDefault="00936219">
      <w:pPr>
        <w:tabs>
          <w:tab w:val="left" w:pos="360"/>
        </w:tabs>
        <w:rPr>
          <w:b/>
          <w:bCs/>
          <w:sz w:val="22"/>
        </w:rPr>
      </w:pPr>
      <w:r>
        <w:rPr>
          <w:b/>
          <w:bCs/>
          <w:sz w:val="22"/>
        </w:rPr>
        <w:t>A.</w:t>
      </w:r>
      <w:r>
        <w:rPr>
          <w:b/>
          <w:bCs/>
          <w:sz w:val="22"/>
        </w:rPr>
        <w:tab/>
        <w:t>Purpose of Appraisal Report.</w:t>
      </w:r>
    </w:p>
    <w:p w:rsidR="00936219" w:rsidRDefault="00936219">
      <w:pPr>
        <w:rPr>
          <w:sz w:val="18"/>
        </w:rPr>
      </w:pPr>
    </w:p>
    <w:p w:rsidR="00936219" w:rsidRDefault="00936219">
      <w:pPr>
        <w:rPr>
          <w:sz w:val="22"/>
        </w:rPr>
      </w:pPr>
      <w:r>
        <w:rPr>
          <w:sz w:val="22"/>
        </w:rPr>
        <w:t>This report is being prepared for the Wisconsin Department of Transportation (WisDOT) and the intended user, to estimate fair market value to be used in the determination of just compensation for the acquisition of real property interests for a transportation project.  A copy of the report will be given to the property owner as a consequence of disclosure requirements of Statute 32.05, and the owner has the option of having their appraisal prepared.  The purpose of this appraisal is to estimate just compensation due the owner for the acquisition of property and property rights, as indicated above.  This shall be done in accordance with the provisions of Sections 32.09 Wisconsin Statutes, which states that compensation shall be based on market value.</w:t>
      </w:r>
    </w:p>
    <w:p w:rsidR="00936219" w:rsidRDefault="00936219">
      <w:pPr>
        <w:rPr>
          <w:sz w:val="18"/>
        </w:rPr>
      </w:pPr>
    </w:p>
    <w:p w:rsidR="00936219" w:rsidRDefault="00936219" w:rsidP="00936219">
      <w:pPr>
        <w:tabs>
          <w:tab w:val="left" w:pos="360"/>
        </w:tabs>
        <w:rPr>
          <w:sz w:val="22"/>
        </w:rPr>
      </w:pPr>
      <w:r>
        <w:rPr>
          <w:b/>
          <w:bCs/>
          <w:sz w:val="22"/>
        </w:rPr>
        <w:t>B.</w:t>
      </w:r>
      <w:r>
        <w:rPr>
          <w:b/>
          <w:bCs/>
          <w:sz w:val="22"/>
        </w:rPr>
        <w:tab/>
        <w:t xml:space="preserve">Intended Use and Intended User.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rsidP="00936219">
      <w:pPr>
        <w:tabs>
          <w:tab w:val="left" w:pos="360"/>
        </w:tabs>
        <w:rPr>
          <w:sz w:val="22"/>
        </w:rPr>
      </w:pPr>
      <w:r>
        <w:rPr>
          <w:b/>
          <w:bCs/>
          <w:sz w:val="22"/>
        </w:rPr>
        <w:t>C.</w:t>
      </w:r>
      <w:r>
        <w:rPr>
          <w:b/>
          <w:bCs/>
          <w:sz w:val="22"/>
        </w:rPr>
        <w:tab/>
        <w:t xml:space="preserve">Type of Appraisal.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rsidP="00936219">
      <w:pPr>
        <w:tabs>
          <w:tab w:val="left" w:pos="360"/>
        </w:tabs>
        <w:rPr>
          <w:sz w:val="22"/>
        </w:rPr>
      </w:pPr>
      <w:r>
        <w:rPr>
          <w:b/>
          <w:bCs/>
          <w:sz w:val="22"/>
        </w:rPr>
        <w:t>D.</w:t>
      </w:r>
      <w:r>
        <w:rPr>
          <w:b/>
          <w:bCs/>
          <w:sz w:val="22"/>
        </w:rPr>
        <w:tab/>
        <w:t xml:space="preserve">Appraisal Problem.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rsidP="00936219">
      <w:pPr>
        <w:tabs>
          <w:tab w:val="left" w:pos="360"/>
        </w:tabs>
        <w:rPr>
          <w:sz w:val="22"/>
        </w:rPr>
      </w:pPr>
      <w:r>
        <w:rPr>
          <w:b/>
          <w:bCs/>
          <w:sz w:val="22"/>
        </w:rPr>
        <w:t>E.</w:t>
      </w:r>
      <w:r>
        <w:rPr>
          <w:b/>
          <w:bCs/>
          <w:sz w:val="22"/>
        </w:rPr>
        <w:tab/>
        <w:t xml:space="preserve">Scope of Work.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936219" w:rsidRDefault="00936219">
      <w:pPr>
        <w:rPr>
          <w:sz w:val="18"/>
        </w:rPr>
      </w:pPr>
    </w:p>
    <w:p w:rsidR="00936219" w:rsidRDefault="00936219">
      <w:pPr>
        <w:tabs>
          <w:tab w:val="left" w:pos="360"/>
        </w:tabs>
        <w:rPr>
          <w:b/>
          <w:bCs/>
          <w:sz w:val="22"/>
        </w:rPr>
      </w:pPr>
      <w:r>
        <w:rPr>
          <w:b/>
          <w:bCs/>
          <w:sz w:val="22"/>
        </w:rPr>
        <w:t>F.</w:t>
      </w:r>
      <w:r>
        <w:rPr>
          <w:b/>
          <w:bCs/>
          <w:sz w:val="22"/>
        </w:rPr>
        <w:tab/>
        <w:t>Type and Definition of Value.</w:t>
      </w:r>
    </w:p>
    <w:p w:rsidR="00936219" w:rsidRDefault="00936219">
      <w:pPr>
        <w:rPr>
          <w:sz w:val="18"/>
        </w:rPr>
      </w:pPr>
    </w:p>
    <w:p w:rsidR="00936219" w:rsidRDefault="00936219">
      <w:pPr>
        <w:rPr>
          <w:sz w:val="22"/>
        </w:rPr>
      </w:pPr>
      <w:r>
        <w:rPr>
          <w:sz w:val="22"/>
        </w:rPr>
        <w:t>The fair market value definition is amended as per Section 32.09(5)(b) of the Wisconsin Statutes and states, any increase or decrease in fair market value of real property prior to the date of evaluation caused by the public improvement for which the property is acquired, or by the likelihood that the property would be acquired for such improvement, other than physical deterioration within reasonable control of the property owner, may not be taken into account in determining just compensation for the property.  WisDOT does not typically utilize the income approach in its appraisals.  However, in situations where comparable sales are not available, jury instructions allow the use of the income approach.</w:t>
      </w:r>
    </w:p>
    <w:p w:rsidR="00936219" w:rsidRDefault="00936219">
      <w:pPr>
        <w:rPr>
          <w:sz w:val="18"/>
        </w:rPr>
      </w:pPr>
    </w:p>
    <w:p w:rsidR="00936219" w:rsidRDefault="00936219" w:rsidP="0027478D">
      <w:pPr>
        <w:tabs>
          <w:tab w:val="left" w:pos="360"/>
        </w:tabs>
        <w:rPr>
          <w:sz w:val="18"/>
        </w:rPr>
      </w:pPr>
      <w:r>
        <w:rPr>
          <w:b/>
          <w:bCs/>
          <w:sz w:val="22"/>
        </w:rPr>
        <w:t>G.</w:t>
      </w:r>
      <w:r>
        <w:rPr>
          <w:b/>
          <w:bCs/>
          <w:sz w:val="22"/>
        </w:rPr>
        <w:tab/>
        <w:t xml:space="preserve">Assumptions and Limiting Conditions.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p w:rsidR="0027478D" w:rsidRDefault="0027478D" w:rsidP="0027478D">
      <w:pPr>
        <w:rPr>
          <w:sz w:val="18"/>
        </w:rPr>
      </w:pPr>
    </w:p>
    <w:p w:rsidR="00936219" w:rsidRDefault="00936219">
      <w:pPr>
        <w:tabs>
          <w:tab w:val="left" w:pos="360"/>
        </w:tabs>
        <w:rPr>
          <w:b/>
          <w:bCs/>
          <w:sz w:val="22"/>
        </w:rPr>
      </w:pPr>
      <w:r>
        <w:rPr>
          <w:b/>
          <w:bCs/>
          <w:sz w:val="22"/>
        </w:rPr>
        <w:t>H.</w:t>
      </w:r>
      <w:r>
        <w:rPr>
          <w:b/>
          <w:bCs/>
          <w:sz w:val="22"/>
        </w:rPr>
        <w:tab/>
        <w:t>Jurisdictional Exception.</w:t>
      </w:r>
    </w:p>
    <w:p w:rsidR="00936219" w:rsidRDefault="00936219">
      <w:pPr>
        <w:rPr>
          <w:sz w:val="18"/>
        </w:rPr>
      </w:pPr>
    </w:p>
    <w:p w:rsidR="00936219" w:rsidRDefault="00936219">
      <w:pPr>
        <w:rPr>
          <w:sz w:val="22"/>
        </w:rPr>
      </w:pPr>
      <w:r>
        <w:rPr>
          <w:sz w:val="22"/>
        </w:rPr>
        <w:t xml:space="preserve">The appraiser must comply with the state and federal laws, rules and regulations, including the Uniform Relocation and Real Property Acquisitions Policies Act of 1970, as amended, 49 Code of Federal Regulations (CFR) Part 24.103, Wisconsin Statute 32.09 and the Real Estate Program Manual of the Wisconsin Department of Transportation.  However, if an appraiser encounters a situation where the assignment conditions, based on federal or state law or regulation, precludes him/her from </w:t>
      </w:r>
      <w:r w:rsidR="004571BE">
        <w:rPr>
          <w:sz w:val="22"/>
        </w:rPr>
        <w:t>com</w:t>
      </w:r>
      <w:r>
        <w:rPr>
          <w:sz w:val="22"/>
        </w:rPr>
        <w:t xml:space="preserve">plying with a part of USPAP, the appraiser must identify </w:t>
      </w:r>
      <w:r w:rsidR="00E5302C">
        <w:rPr>
          <w:sz w:val="22"/>
        </w:rPr>
        <w:t xml:space="preserve">in the report, </w:t>
      </w:r>
      <w:r>
        <w:rPr>
          <w:sz w:val="22"/>
        </w:rPr>
        <w:t>the law or regulation that precludes compliance with USPAP, and clearly state in the report, the part of USPAP that is voided by that law or regulation.  The appraiser shall then comply with the law or regulation.</w:t>
      </w:r>
    </w:p>
    <w:p w:rsidR="0027478D" w:rsidRDefault="0027478D">
      <w:pPr>
        <w:rPr>
          <w:sz w:val="22"/>
        </w:rPr>
      </w:pPr>
    </w:p>
    <w:p w:rsidR="00936219" w:rsidRDefault="00936219">
      <w:pPr>
        <w:pStyle w:val="Heading1"/>
        <w:tabs>
          <w:tab w:val="clear" w:pos="-720"/>
          <w:tab w:val="clear" w:pos="1440"/>
          <w:tab w:val="clear" w:pos="4320"/>
          <w:tab w:val="clear" w:pos="6390"/>
        </w:tabs>
        <w:rPr>
          <w:smallCaps/>
        </w:rPr>
      </w:pPr>
      <w:r>
        <w:rPr>
          <w:sz w:val="22"/>
        </w:rPr>
        <w:br w:type="page"/>
      </w:r>
      <w:r>
        <w:rPr>
          <w:smallCaps/>
          <w:sz w:val="22"/>
        </w:rPr>
        <w:lastRenderedPageBreak/>
        <w:t>“Section III”</w:t>
      </w:r>
      <w:r>
        <w:rPr>
          <w:smallCaps/>
        </w:rPr>
        <w:t xml:space="preserve"> – Presentation of Data</w:t>
      </w:r>
    </w:p>
    <w:p w:rsidR="00936219" w:rsidRDefault="00936219">
      <w:pPr>
        <w:rPr>
          <w:sz w:val="22"/>
        </w:rPr>
      </w:pPr>
    </w:p>
    <w:p w:rsidR="00936219" w:rsidRDefault="00936219">
      <w:pPr>
        <w:rPr>
          <w:sz w:val="22"/>
        </w:rPr>
      </w:pPr>
    </w:p>
    <w:p w:rsidR="00936219" w:rsidRDefault="00936219">
      <w:pPr>
        <w:tabs>
          <w:tab w:val="left" w:pos="360"/>
        </w:tabs>
        <w:rPr>
          <w:b/>
          <w:bCs/>
          <w:sz w:val="22"/>
        </w:rPr>
      </w:pPr>
      <w:r>
        <w:rPr>
          <w:b/>
          <w:bCs/>
          <w:sz w:val="22"/>
        </w:rPr>
        <w:t>A.</w:t>
      </w:r>
      <w:r>
        <w:rPr>
          <w:b/>
          <w:bCs/>
          <w:sz w:val="22"/>
        </w:rPr>
        <w:tab/>
        <w:t>Project Information / Project Description.</w:t>
      </w:r>
    </w:p>
    <w:p w:rsidR="00936219" w:rsidRDefault="00936219">
      <w:pPr>
        <w:rPr>
          <w:sz w:val="22"/>
        </w:rPr>
      </w:pPr>
    </w:p>
    <w:p w:rsidR="00936219" w:rsidRDefault="0027478D">
      <w:pPr>
        <w:rPr>
          <w:sz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36219" w:rsidRDefault="00936219">
      <w:pPr>
        <w:rPr>
          <w:sz w:val="22"/>
        </w:rPr>
      </w:pPr>
    </w:p>
    <w:p w:rsidR="00936219" w:rsidRDefault="00936219">
      <w:pPr>
        <w:tabs>
          <w:tab w:val="left" w:pos="360"/>
        </w:tabs>
        <w:rPr>
          <w:b/>
          <w:bCs/>
          <w:sz w:val="22"/>
        </w:rPr>
      </w:pPr>
      <w:r>
        <w:rPr>
          <w:b/>
          <w:bCs/>
          <w:sz w:val="22"/>
        </w:rPr>
        <w:t>B.</w:t>
      </w:r>
      <w:r>
        <w:rPr>
          <w:b/>
          <w:bCs/>
          <w:sz w:val="22"/>
        </w:rPr>
        <w:tab/>
        <w:t>Area and Neighborhood Data.</w:t>
      </w:r>
    </w:p>
    <w:p w:rsidR="00936219" w:rsidRDefault="00936219">
      <w:pPr>
        <w:rPr>
          <w:sz w:val="22"/>
        </w:rPr>
      </w:pPr>
    </w:p>
    <w:p w:rsidR="00936219" w:rsidRDefault="0027478D">
      <w:pPr>
        <w:rPr>
          <w:sz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36219" w:rsidRDefault="00936219">
      <w:pPr>
        <w:rPr>
          <w:sz w:val="22"/>
        </w:rPr>
      </w:pPr>
    </w:p>
    <w:p w:rsidR="00936219" w:rsidRDefault="00936219">
      <w:pPr>
        <w:tabs>
          <w:tab w:val="left" w:pos="360"/>
        </w:tabs>
        <w:rPr>
          <w:b/>
          <w:bCs/>
          <w:sz w:val="22"/>
        </w:rPr>
      </w:pPr>
      <w:r>
        <w:rPr>
          <w:b/>
          <w:bCs/>
          <w:sz w:val="22"/>
        </w:rPr>
        <w:t>C.</w:t>
      </w:r>
      <w:r>
        <w:rPr>
          <w:b/>
          <w:bCs/>
          <w:sz w:val="22"/>
        </w:rPr>
        <w:tab/>
        <w:t>Subject Property Information.</w:t>
      </w:r>
    </w:p>
    <w:p w:rsidR="00936219" w:rsidRDefault="00936219">
      <w:pPr>
        <w:rPr>
          <w:sz w:val="22"/>
        </w:rPr>
      </w:pPr>
    </w:p>
    <w:p w:rsidR="00936219" w:rsidRDefault="00936219">
      <w:pPr>
        <w:spacing w:after="20"/>
        <w:ind w:left="360"/>
        <w:rPr>
          <w:sz w:val="22"/>
        </w:rPr>
      </w:pPr>
      <w:r>
        <w:rPr>
          <w:sz w:val="22"/>
        </w:rPr>
        <w:t xml:space="preserve">General description: </w:t>
      </w:r>
      <w:r w:rsidR="00E51788">
        <w:rPr>
          <w:sz w:val="22"/>
        </w:rPr>
        <w:fldChar w:fldCharType="begin">
          <w:ffData>
            <w:name w:val=""/>
            <w:enabled/>
            <w:calcOnExit w:val="0"/>
            <w:textInput/>
          </w:ffData>
        </w:fldChar>
      </w:r>
      <w:r w:rsidR="00E51788">
        <w:rPr>
          <w:sz w:val="22"/>
        </w:rPr>
        <w:instrText xml:space="preserve"> FORMTEXT </w:instrText>
      </w:r>
      <w:r w:rsidR="00E51788">
        <w:rPr>
          <w:sz w:val="22"/>
        </w:rPr>
      </w:r>
      <w:r w:rsidR="00E51788">
        <w:rPr>
          <w:sz w:val="22"/>
        </w:rPr>
        <w:fldChar w:fldCharType="separate"/>
      </w:r>
      <w:r w:rsidR="00E51788">
        <w:rPr>
          <w:noProof/>
          <w:sz w:val="22"/>
        </w:rPr>
        <w:t> </w:t>
      </w:r>
      <w:r w:rsidR="00E51788">
        <w:rPr>
          <w:noProof/>
          <w:sz w:val="22"/>
        </w:rPr>
        <w:t> </w:t>
      </w:r>
      <w:r w:rsidR="00E51788">
        <w:rPr>
          <w:noProof/>
          <w:sz w:val="22"/>
        </w:rPr>
        <w:t> </w:t>
      </w:r>
      <w:r w:rsidR="00E51788">
        <w:rPr>
          <w:noProof/>
          <w:sz w:val="22"/>
        </w:rPr>
        <w:t> </w:t>
      </w:r>
      <w:r w:rsidR="00E51788">
        <w:rPr>
          <w:noProof/>
          <w:sz w:val="22"/>
        </w:rPr>
        <w:t> </w:t>
      </w:r>
      <w:r w:rsidR="00E51788">
        <w:rPr>
          <w:sz w:val="22"/>
        </w:rPr>
        <w:fldChar w:fldCharType="end"/>
      </w:r>
    </w:p>
    <w:p w:rsidR="00936219" w:rsidRDefault="00936219">
      <w:pPr>
        <w:spacing w:after="20"/>
        <w:ind w:left="360"/>
        <w:rPr>
          <w:sz w:val="22"/>
        </w:rPr>
      </w:pPr>
      <w:r>
        <w:rPr>
          <w:sz w:val="22"/>
        </w:rPr>
        <w:t xml:space="preserve">Present use: </w:t>
      </w:r>
      <w:r w:rsidR="00E51788">
        <w:rPr>
          <w:sz w:val="22"/>
        </w:rPr>
        <w:fldChar w:fldCharType="begin">
          <w:ffData>
            <w:name w:val=""/>
            <w:enabled/>
            <w:calcOnExit w:val="0"/>
            <w:textInput/>
          </w:ffData>
        </w:fldChar>
      </w:r>
      <w:r w:rsidR="00E51788">
        <w:rPr>
          <w:sz w:val="22"/>
        </w:rPr>
        <w:instrText xml:space="preserve"> FORMTEXT </w:instrText>
      </w:r>
      <w:r w:rsidR="00E51788">
        <w:rPr>
          <w:sz w:val="22"/>
        </w:rPr>
      </w:r>
      <w:r w:rsidR="00E51788">
        <w:rPr>
          <w:sz w:val="22"/>
        </w:rPr>
        <w:fldChar w:fldCharType="separate"/>
      </w:r>
      <w:r w:rsidR="00E51788">
        <w:rPr>
          <w:noProof/>
          <w:sz w:val="22"/>
        </w:rPr>
        <w:t> </w:t>
      </w:r>
      <w:r w:rsidR="00E51788">
        <w:rPr>
          <w:noProof/>
          <w:sz w:val="22"/>
        </w:rPr>
        <w:t> </w:t>
      </w:r>
      <w:r w:rsidR="00E51788">
        <w:rPr>
          <w:noProof/>
          <w:sz w:val="22"/>
        </w:rPr>
        <w:t> </w:t>
      </w:r>
      <w:r w:rsidR="00E51788">
        <w:rPr>
          <w:noProof/>
          <w:sz w:val="22"/>
        </w:rPr>
        <w:t> </w:t>
      </w:r>
      <w:r w:rsidR="00E51788">
        <w:rPr>
          <w:noProof/>
          <w:sz w:val="22"/>
        </w:rPr>
        <w:t> </w:t>
      </w:r>
      <w:r w:rsidR="00E51788">
        <w:rPr>
          <w:sz w:val="22"/>
        </w:rPr>
        <w:fldChar w:fldCharType="end"/>
      </w:r>
    </w:p>
    <w:p w:rsidR="00936219" w:rsidRDefault="00936219">
      <w:pPr>
        <w:spacing w:after="20"/>
        <w:ind w:left="360"/>
        <w:rPr>
          <w:sz w:val="22"/>
        </w:rPr>
      </w:pPr>
      <w:r>
        <w:rPr>
          <w:sz w:val="22"/>
        </w:rPr>
        <w:t xml:space="preserve">Summary of present zoning: </w:t>
      </w:r>
      <w:r w:rsidR="00E51788">
        <w:rPr>
          <w:sz w:val="22"/>
        </w:rPr>
        <w:fldChar w:fldCharType="begin">
          <w:ffData>
            <w:name w:val=""/>
            <w:enabled/>
            <w:calcOnExit w:val="0"/>
            <w:textInput/>
          </w:ffData>
        </w:fldChar>
      </w:r>
      <w:r w:rsidR="00E51788">
        <w:rPr>
          <w:sz w:val="22"/>
        </w:rPr>
        <w:instrText xml:space="preserve"> FORMTEXT </w:instrText>
      </w:r>
      <w:r w:rsidR="00E51788">
        <w:rPr>
          <w:sz w:val="22"/>
        </w:rPr>
      </w:r>
      <w:r w:rsidR="00E51788">
        <w:rPr>
          <w:sz w:val="22"/>
        </w:rPr>
        <w:fldChar w:fldCharType="separate"/>
      </w:r>
      <w:r w:rsidR="00E51788">
        <w:rPr>
          <w:noProof/>
          <w:sz w:val="22"/>
        </w:rPr>
        <w:t> </w:t>
      </w:r>
      <w:r w:rsidR="00E51788">
        <w:rPr>
          <w:noProof/>
          <w:sz w:val="22"/>
        </w:rPr>
        <w:t> </w:t>
      </w:r>
      <w:r w:rsidR="00E51788">
        <w:rPr>
          <w:noProof/>
          <w:sz w:val="22"/>
        </w:rPr>
        <w:t> </w:t>
      </w:r>
      <w:r w:rsidR="00E51788">
        <w:rPr>
          <w:noProof/>
          <w:sz w:val="22"/>
        </w:rPr>
        <w:t> </w:t>
      </w:r>
      <w:r w:rsidR="00E51788">
        <w:rPr>
          <w:noProof/>
          <w:sz w:val="22"/>
        </w:rPr>
        <w:t> </w:t>
      </w:r>
      <w:r w:rsidR="00E51788">
        <w:rPr>
          <w:sz w:val="22"/>
        </w:rPr>
        <w:fldChar w:fldCharType="end"/>
      </w:r>
    </w:p>
    <w:p w:rsidR="00936219" w:rsidRDefault="00936219">
      <w:pPr>
        <w:spacing w:after="20"/>
        <w:ind w:left="360"/>
        <w:rPr>
          <w:sz w:val="22"/>
        </w:rPr>
      </w:pPr>
      <w:r>
        <w:rPr>
          <w:sz w:val="22"/>
        </w:rPr>
        <w:t xml:space="preserve">Current highest and best: </w:t>
      </w:r>
      <w:r w:rsidR="00E51788">
        <w:rPr>
          <w:sz w:val="22"/>
        </w:rPr>
        <w:fldChar w:fldCharType="begin">
          <w:ffData>
            <w:name w:val=""/>
            <w:enabled/>
            <w:calcOnExit w:val="0"/>
            <w:textInput/>
          </w:ffData>
        </w:fldChar>
      </w:r>
      <w:r w:rsidR="00E51788">
        <w:rPr>
          <w:sz w:val="22"/>
        </w:rPr>
        <w:instrText xml:space="preserve"> FORMTEXT </w:instrText>
      </w:r>
      <w:r w:rsidR="00E51788">
        <w:rPr>
          <w:sz w:val="22"/>
        </w:rPr>
      </w:r>
      <w:r w:rsidR="00E51788">
        <w:rPr>
          <w:sz w:val="22"/>
        </w:rPr>
        <w:fldChar w:fldCharType="separate"/>
      </w:r>
      <w:r w:rsidR="00E51788">
        <w:rPr>
          <w:noProof/>
          <w:sz w:val="22"/>
        </w:rPr>
        <w:t> </w:t>
      </w:r>
      <w:r w:rsidR="00E51788">
        <w:rPr>
          <w:noProof/>
          <w:sz w:val="22"/>
        </w:rPr>
        <w:t> </w:t>
      </w:r>
      <w:r w:rsidR="00E51788">
        <w:rPr>
          <w:noProof/>
          <w:sz w:val="22"/>
        </w:rPr>
        <w:t> </w:t>
      </w:r>
      <w:r w:rsidR="00E51788">
        <w:rPr>
          <w:noProof/>
          <w:sz w:val="22"/>
        </w:rPr>
        <w:t> </w:t>
      </w:r>
      <w:r w:rsidR="00E51788">
        <w:rPr>
          <w:noProof/>
          <w:sz w:val="22"/>
        </w:rPr>
        <w:t> </w:t>
      </w:r>
      <w:r w:rsidR="00E51788">
        <w:rPr>
          <w:sz w:val="22"/>
        </w:rPr>
        <w:fldChar w:fldCharType="end"/>
      </w:r>
    </w:p>
    <w:p w:rsidR="00936219" w:rsidRDefault="00936219">
      <w:pPr>
        <w:spacing w:after="20"/>
        <w:ind w:left="360"/>
        <w:rPr>
          <w:sz w:val="22"/>
        </w:rPr>
      </w:pPr>
      <w:r>
        <w:rPr>
          <w:sz w:val="22"/>
        </w:rPr>
        <w:t xml:space="preserve">Area and interest to be acquired - land fee (as described on R/W plat): </w:t>
      </w:r>
      <w:r w:rsidR="00E51788">
        <w:rPr>
          <w:sz w:val="22"/>
        </w:rPr>
        <w:fldChar w:fldCharType="begin">
          <w:ffData>
            <w:name w:val=""/>
            <w:enabled/>
            <w:calcOnExit w:val="0"/>
            <w:textInput/>
          </w:ffData>
        </w:fldChar>
      </w:r>
      <w:r w:rsidR="00E51788">
        <w:rPr>
          <w:sz w:val="22"/>
        </w:rPr>
        <w:instrText xml:space="preserve"> FORMTEXT </w:instrText>
      </w:r>
      <w:r w:rsidR="00E51788">
        <w:rPr>
          <w:sz w:val="22"/>
        </w:rPr>
      </w:r>
      <w:r w:rsidR="00E51788">
        <w:rPr>
          <w:sz w:val="22"/>
        </w:rPr>
        <w:fldChar w:fldCharType="separate"/>
      </w:r>
      <w:r w:rsidR="00E51788">
        <w:rPr>
          <w:noProof/>
          <w:sz w:val="22"/>
        </w:rPr>
        <w:t> </w:t>
      </w:r>
      <w:r w:rsidR="00E51788">
        <w:rPr>
          <w:noProof/>
          <w:sz w:val="22"/>
        </w:rPr>
        <w:t> </w:t>
      </w:r>
      <w:r w:rsidR="00E51788">
        <w:rPr>
          <w:noProof/>
          <w:sz w:val="22"/>
        </w:rPr>
        <w:t> </w:t>
      </w:r>
      <w:r w:rsidR="00E51788">
        <w:rPr>
          <w:noProof/>
          <w:sz w:val="22"/>
        </w:rPr>
        <w:t> </w:t>
      </w:r>
      <w:r w:rsidR="00E51788">
        <w:rPr>
          <w:noProof/>
          <w:sz w:val="22"/>
        </w:rPr>
        <w:t> </w:t>
      </w:r>
      <w:r w:rsidR="00E51788">
        <w:rPr>
          <w:sz w:val="22"/>
        </w:rPr>
        <w:fldChar w:fldCharType="end"/>
      </w:r>
    </w:p>
    <w:p w:rsidR="00936219" w:rsidRDefault="00936219">
      <w:pPr>
        <w:spacing w:after="20"/>
        <w:ind w:left="360"/>
        <w:rPr>
          <w:sz w:val="22"/>
        </w:rPr>
      </w:pPr>
      <w:r>
        <w:rPr>
          <w:sz w:val="22"/>
        </w:rPr>
        <w:t xml:space="preserve">Full or partial acquisition: </w:t>
      </w:r>
      <w:r w:rsidR="00E51788">
        <w:rPr>
          <w:sz w:val="22"/>
        </w:rPr>
        <w:fldChar w:fldCharType="begin">
          <w:ffData>
            <w:name w:val=""/>
            <w:enabled/>
            <w:calcOnExit w:val="0"/>
            <w:textInput/>
          </w:ffData>
        </w:fldChar>
      </w:r>
      <w:r w:rsidR="00E51788">
        <w:rPr>
          <w:sz w:val="22"/>
        </w:rPr>
        <w:instrText xml:space="preserve"> FORMTEXT </w:instrText>
      </w:r>
      <w:r w:rsidR="00E51788">
        <w:rPr>
          <w:sz w:val="22"/>
        </w:rPr>
      </w:r>
      <w:r w:rsidR="00E51788">
        <w:rPr>
          <w:sz w:val="22"/>
        </w:rPr>
        <w:fldChar w:fldCharType="separate"/>
      </w:r>
      <w:r w:rsidR="00E51788">
        <w:rPr>
          <w:noProof/>
          <w:sz w:val="22"/>
        </w:rPr>
        <w:t> </w:t>
      </w:r>
      <w:r w:rsidR="00E51788">
        <w:rPr>
          <w:noProof/>
          <w:sz w:val="22"/>
        </w:rPr>
        <w:t> </w:t>
      </w:r>
      <w:r w:rsidR="00E51788">
        <w:rPr>
          <w:noProof/>
          <w:sz w:val="22"/>
        </w:rPr>
        <w:t> </w:t>
      </w:r>
      <w:r w:rsidR="00E51788">
        <w:rPr>
          <w:noProof/>
          <w:sz w:val="22"/>
        </w:rPr>
        <w:t> </w:t>
      </w:r>
      <w:r w:rsidR="00E51788">
        <w:rPr>
          <w:noProof/>
          <w:sz w:val="22"/>
        </w:rPr>
        <w:t> </w:t>
      </w:r>
      <w:r w:rsidR="00E51788">
        <w:rPr>
          <w:sz w:val="22"/>
        </w:rPr>
        <w:fldChar w:fldCharType="end"/>
      </w:r>
    </w:p>
    <w:p w:rsidR="00936219" w:rsidRDefault="00936219">
      <w:pPr>
        <w:spacing w:after="20"/>
        <w:ind w:left="360"/>
        <w:rPr>
          <w:sz w:val="22"/>
        </w:rPr>
      </w:pPr>
      <w:r>
        <w:rPr>
          <w:sz w:val="22"/>
        </w:rPr>
        <w:t xml:space="preserve">Existing right of way/no compensation (as described on R/W plat): </w:t>
      </w:r>
      <w:r>
        <w:rPr>
          <w:sz w:val="22"/>
        </w:rPr>
        <w:fldChar w:fldCharType="begin">
          <w:ffData>
            <w:name w:val="Text5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36219" w:rsidRDefault="00936219">
      <w:pPr>
        <w:spacing w:after="20"/>
        <w:ind w:left="360"/>
        <w:rPr>
          <w:sz w:val="22"/>
        </w:rPr>
      </w:pPr>
      <w:r>
        <w:rPr>
          <w:sz w:val="22"/>
        </w:rPr>
        <w:t xml:space="preserve">Improvements: </w:t>
      </w:r>
      <w:r w:rsidR="00E51788">
        <w:rPr>
          <w:sz w:val="22"/>
        </w:rPr>
        <w:fldChar w:fldCharType="begin">
          <w:ffData>
            <w:name w:val=""/>
            <w:enabled/>
            <w:calcOnExit w:val="0"/>
            <w:textInput/>
          </w:ffData>
        </w:fldChar>
      </w:r>
      <w:r w:rsidR="00E51788">
        <w:rPr>
          <w:sz w:val="22"/>
        </w:rPr>
        <w:instrText xml:space="preserve"> FORMTEXT </w:instrText>
      </w:r>
      <w:r w:rsidR="00E51788">
        <w:rPr>
          <w:sz w:val="22"/>
        </w:rPr>
      </w:r>
      <w:r w:rsidR="00E51788">
        <w:rPr>
          <w:sz w:val="22"/>
        </w:rPr>
        <w:fldChar w:fldCharType="separate"/>
      </w:r>
      <w:r w:rsidR="00E51788">
        <w:rPr>
          <w:noProof/>
          <w:sz w:val="22"/>
        </w:rPr>
        <w:t> </w:t>
      </w:r>
      <w:r w:rsidR="00E51788">
        <w:rPr>
          <w:noProof/>
          <w:sz w:val="22"/>
        </w:rPr>
        <w:t> </w:t>
      </w:r>
      <w:r w:rsidR="00E51788">
        <w:rPr>
          <w:noProof/>
          <w:sz w:val="22"/>
        </w:rPr>
        <w:t> </w:t>
      </w:r>
      <w:r w:rsidR="00E51788">
        <w:rPr>
          <w:noProof/>
          <w:sz w:val="22"/>
        </w:rPr>
        <w:t> </w:t>
      </w:r>
      <w:r w:rsidR="00E51788">
        <w:rPr>
          <w:noProof/>
          <w:sz w:val="22"/>
        </w:rPr>
        <w:t> </w:t>
      </w:r>
      <w:r w:rsidR="00E51788">
        <w:rPr>
          <w:sz w:val="22"/>
        </w:rPr>
        <w:fldChar w:fldCharType="end"/>
      </w:r>
    </w:p>
    <w:p w:rsidR="00936219" w:rsidRDefault="00936219">
      <w:pPr>
        <w:spacing w:after="20"/>
        <w:ind w:left="360"/>
        <w:rPr>
          <w:sz w:val="22"/>
        </w:rPr>
      </w:pPr>
      <w:r>
        <w:rPr>
          <w:sz w:val="22"/>
        </w:rPr>
        <w:t xml:space="preserve">Other interests as shown on R/W plat (i.e., access rights, permanent, temporary easements): </w:t>
      </w:r>
      <w:r w:rsidR="00E51788">
        <w:rPr>
          <w:sz w:val="22"/>
        </w:rPr>
        <w:fldChar w:fldCharType="begin">
          <w:ffData>
            <w:name w:val=""/>
            <w:enabled/>
            <w:calcOnExit w:val="0"/>
            <w:textInput/>
          </w:ffData>
        </w:fldChar>
      </w:r>
      <w:r w:rsidR="00E51788">
        <w:rPr>
          <w:sz w:val="22"/>
        </w:rPr>
        <w:instrText xml:space="preserve"> FORMTEXT </w:instrText>
      </w:r>
      <w:r w:rsidR="00E51788">
        <w:rPr>
          <w:sz w:val="22"/>
        </w:rPr>
      </w:r>
      <w:r w:rsidR="00E51788">
        <w:rPr>
          <w:sz w:val="22"/>
        </w:rPr>
        <w:fldChar w:fldCharType="separate"/>
      </w:r>
      <w:r w:rsidR="00E51788">
        <w:rPr>
          <w:noProof/>
          <w:sz w:val="22"/>
        </w:rPr>
        <w:t> </w:t>
      </w:r>
      <w:r w:rsidR="00E51788">
        <w:rPr>
          <w:noProof/>
          <w:sz w:val="22"/>
        </w:rPr>
        <w:t> </w:t>
      </w:r>
      <w:r w:rsidR="00E51788">
        <w:rPr>
          <w:noProof/>
          <w:sz w:val="22"/>
        </w:rPr>
        <w:t> </w:t>
      </w:r>
      <w:r w:rsidR="00E51788">
        <w:rPr>
          <w:noProof/>
          <w:sz w:val="22"/>
        </w:rPr>
        <w:t> </w:t>
      </w:r>
      <w:r w:rsidR="00E51788">
        <w:rPr>
          <w:noProof/>
          <w:sz w:val="22"/>
        </w:rPr>
        <w:t> </w:t>
      </w:r>
      <w:r w:rsidR="00E51788">
        <w:rPr>
          <w:sz w:val="22"/>
        </w:rPr>
        <w:fldChar w:fldCharType="end"/>
      </w:r>
    </w:p>
    <w:p w:rsidR="00936219" w:rsidRDefault="00936219">
      <w:pPr>
        <w:spacing w:after="20"/>
        <w:ind w:left="360"/>
        <w:rPr>
          <w:sz w:val="22"/>
        </w:rPr>
      </w:pPr>
      <w:r>
        <w:rPr>
          <w:sz w:val="22"/>
        </w:rPr>
        <w:t xml:space="preserve">Page numbers from plat: </w:t>
      </w:r>
      <w:r w:rsidR="00E51788">
        <w:rPr>
          <w:sz w:val="22"/>
        </w:rPr>
        <w:fldChar w:fldCharType="begin">
          <w:ffData>
            <w:name w:val=""/>
            <w:enabled/>
            <w:calcOnExit w:val="0"/>
            <w:textInput/>
          </w:ffData>
        </w:fldChar>
      </w:r>
      <w:r w:rsidR="00E51788">
        <w:rPr>
          <w:sz w:val="22"/>
        </w:rPr>
        <w:instrText xml:space="preserve"> FORMTEXT </w:instrText>
      </w:r>
      <w:r w:rsidR="00E51788">
        <w:rPr>
          <w:sz w:val="22"/>
        </w:rPr>
      </w:r>
      <w:r w:rsidR="00E51788">
        <w:rPr>
          <w:sz w:val="22"/>
        </w:rPr>
        <w:fldChar w:fldCharType="separate"/>
      </w:r>
      <w:r w:rsidR="00E51788">
        <w:rPr>
          <w:noProof/>
          <w:sz w:val="22"/>
        </w:rPr>
        <w:t> </w:t>
      </w:r>
      <w:r w:rsidR="00E51788">
        <w:rPr>
          <w:noProof/>
          <w:sz w:val="22"/>
        </w:rPr>
        <w:t> </w:t>
      </w:r>
      <w:r w:rsidR="00E51788">
        <w:rPr>
          <w:noProof/>
          <w:sz w:val="22"/>
        </w:rPr>
        <w:t> </w:t>
      </w:r>
      <w:r w:rsidR="00E51788">
        <w:rPr>
          <w:noProof/>
          <w:sz w:val="22"/>
        </w:rPr>
        <w:t> </w:t>
      </w:r>
      <w:r w:rsidR="00E51788">
        <w:rPr>
          <w:noProof/>
          <w:sz w:val="22"/>
        </w:rPr>
        <w:t> </w:t>
      </w:r>
      <w:r w:rsidR="00E51788">
        <w:rPr>
          <w:sz w:val="22"/>
        </w:rPr>
        <w:fldChar w:fldCharType="end"/>
      </w:r>
    </w:p>
    <w:p w:rsidR="00936219" w:rsidRDefault="00936219">
      <w:pPr>
        <w:spacing w:after="20"/>
        <w:ind w:left="360"/>
        <w:rPr>
          <w:sz w:val="22"/>
        </w:rPr>
      </w:pPr>
      <w:r>
        <w:rPr>
          <w:sz w:val="22"/>
        </w:rPr>
        <w:t xml:space="preserve">Plat date: </w:t>
      </w:r>
      <w:r w:rsidR="00E51788">
        <w:rPr>
          <w:sz w:val="22"/>
        </w:rPr>
        <w:fldChar w:fldCharType="begin">
          <w:ffData>
            <w:name w:val=""/>
            <w:enabled/>
            <w:calcOnExit w:val="0"/>
            <w:textInput/>
          </w:ffData>
        </w:fldChar>
      </w:r>
      <w:r w:rsidR="00E51788">
        <w:rPr>
          <w:sz w:val="22"/>
        </w:rPr>
        <w:instrText xml:space="preserve"> FORMTEXT </w:instrText>
      </w:r>
      <w:r w:rsidR="00E51788">
        <w:rPr>
          <w:sz w:val="22"/>
        </w:rPr>
      </w:r>
      <w:r w:rsidR="00E51788">
        <w:rPr>
          <w:sz w:val="22"/>
        </w:rPr>
        <w:fldChar w:fldCharType="separate"/>
      </w:r>
      <w:r w:rsidR="00E51788">
        <w:rPr>
          <w:noProof/>
          <w:sz w:val="22"/>
        </w:rPr>
        <w:t> </w:t>
      </w:r>
      <w:r w:rsidR="00E51788">
        <w:rPr>
          <w:noProof/>
          <w:sz w:val="22"/>
        </w:rPr>
        <w:t> </w:t>
      </w:r>
      <w:r w:rsidR="00E51788">
        <w:rPr>
          <w:noProof/>
          <w:sz w:val="22"/>
        </w:rPr>
        <w:t> </w:t>
      </w:r>
      <w:r w:rsidR="00E51788">
        <w:rPr>
          <w:noProof/>
          <w:sz w:val="22"/>
        </w:rPr>
        <w:t> </w:t>
      </w:r>
      <w:r w:rsidR="00E51788">
        <w:rPr>
          <w:noProof/>
          <w:sz w:val="22"/>
        </w:rPr>
        <w:t> </w:t>
      </w:r>
      <w:r w:rsidR="00E51788">
        <w:rPr>
          <w:sz w:val="22"/>
        </w:rPr>
        <w:fldChar w:fldCharType="end"/>
      </w:r>
    </w:p>
    <w:p w:rsidR="00936219" w:rsidRDefault="00936219">
      <w:pPr>
        <w:rPr>
          <w:sz w:val="22"/>
        </w:rPr>
      </w:pPr>
    </w:p>
    <w:p w:rsidR="00936219" w:rsidRDefault="00936219">
      <w:pPr>
        <w:tabs>
          <w:tab w:val="left" w:pos="360"/>
        </w:tabs>
        <w:rPr>
          <w:b/>
          <w:bCs/>
          <w:sz w:val="22"/>
        </w:rPr>
      </w:pPr>
      <w:r>
        <w:rPr>
          <w:b/>
          <w:bCs/>
          <w:sz w:val="22"/>
        </w:rPr>
        <w:t>D.</w:t>
      </w:r>
      <w:r>
        <w:rPr>
          <w:b/>
          <w:bCs/>
          <w:sz w:val="22"/>
        </w:rPr>
        <w:tab/>
        <w:t>Legal Description.</w:t>
      </w:r>
    </w:p>
    <w:p w:rsidR="00936219" w:rsidRDefault="00936219">
      <w:pPr>
        <w:rPr>
          <w:sz w:val="22"/>
        </w:rPr>
      </w:pPr>
    </w:p>
    <w:p w:rsidR="00936219" w:rsidRDefault="00E51788">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36219" w:rsidRDefault="00936219">
      <w:pPr>
        <w:rPr>
          <w:sz w:val="22"/>
        </w:rPr>
      </w:pPr>
    </w:p>
    <w:p w:rsidR="00936219" w:rsidRDefault="00936219">
      <w:pPr>
        <w:tabs>
          <w:tab w:val="left" w:pos="360"/>
        </w:tabs>
        <w:rPr>
          <w:b/>
          <w:bCs/>
          <w:sz w:val="22"/>
        </w:rPr>
      </w:pPr>
      <w:r>
        <w:rPr>
          <w:b/>
          <w:bCs/>
          <w:sz w:val="22"/>
        </w:rPr>
        <w:t>E.</w:t>
      </w:r>
      <w:r>
        <w:rPr>
          <w:b/>
          <w:bCs/>
          <w:sz w:val="22"/>
        </w:rPr>
        <w:tab/>
        <w:t>Zoning.</w:t>
      </w:r>
    </w:p>
    <w:p w:rsidR="00936219" w:rsidRDefault="00936219">
      <w:pPr>
        <w:rPr>
          <w:sz w:val="22"/>
        </w:rPr>
      </w:pPr>
    </w:p>
    <w:p w:rsidR="00936219" w:rsidRDefault="0027478D">
      <w:pPr>
        <w:rPr>
          <w:sz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36219" w:rsidRDefault="00936219">
      <w:pPr>
        <w:rPr>
          <w:sz w:val="22"/>
        </w:rPr>
      </w:pPr>
    </w:p>
    <w:p w:rsidR="00936219" w:rsidRDefault="00936219">
      <w:pPr>
        <w:tabs>
          <w:tab w:val="left" w:pos="360"/>
        </w:tabs>
        <w:rPr>
          <w:b/>
          <w:bCs/>
          <w:sz w:val="22"/>
        </w:rPr>
      </w:pPr>
      <w:r>
        <w:rPr>
          <w:b/>
          <w:bCs/>
          <w:sz w:val="22"/>
        </w:rPr>
        <w:t>F.</w:t>
      </w:r>
      <w:r>
        <w:rPr>
          <w:b/>
          <w:bCs/>
          <w:sz w:val="22"/>
        </w:rPr>
        <w:tab/>
        <w:t>Items Not Considered Real Property</w:t>
      </w:r>
    </w:p>
    <w:p w:rsidR="00936219" w:rsidRDefault="00936219">
      <w:pPr>
        <w:tabs>
          <w:tab w:val="left" w:pos="360"/>
        </w:tabs>
        <w:rPr>
          <w:b/>
          <w:bCs/>
          <w:sz w:val="22"/>
        </w:rPr>
      </w:pPr>
    </w:p>
    <w:p w:rsidR="00936219" w:rsidRPr="004031F8" w:rsidRDefault="0027478D">
      <w:pPr>
        <w:tabs>
          <w:tab w:val="left" w:pos="360"/>
        </w:tabs>
        <w:rPr>
          <w:bCs/>
          <w:sz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36219" w:rsidRDefault="00936219">
      <w:pPr>
        <w:tabs>
          <w:tab w:val="left" w:pos="360"/>
        </w:tabs>
        <w:rPr>
          <w:b/>
          <w:bCs/>
          <w:sz w:val="22"/>
        </w:rPr>
      </w:pPr>
    </w:p>
    <w:p w:rsidR="00936219" w:rsidRDefault="00936219">
      <w:pPr>
        <w:tabs>
          <w:tab w:val="left" w:pos="360"/>
        </w:tabs>
        <w:rPr>
          <w:b/>
          <w:bCs/>
          <w:sz w:val="22"/>
        </w:rPr>
      </w:pPr>
      <w:r>
        <w:rPr>
          <w:b/>
          <w:bCs/>
          <w:sz w:val="22"/>
        </w:rPr>
        <w:t>G.</w:t>
      </w:r>
      <w:r>
        <w:rPr>
          <w:b/>
          <w:bCs/>
          <w:sz w:val="22"/>
        </w:rPr>
        <w:tab/>
        <w:t>Taxes and Assessment.</w:t>
      </w:r>
    </w:p>
    <w:p w:rsidR="00936219" w:rsidRDefault="00936219">
      <w:pPr>
        <w:tabs>
          <w:tab w:val="left" w:pos="360"/>
        </w:tabs>
        <w:rPr>
          <w:b/>
          <w:bCs/>
          <w:sz w:val="22"/>
        </w:rPr>
      </w:pPr>
    </w:p>
    <w:p w:rsidR="00936219" w:rsidRDefault="0027478D">
      <w:pPr>
        <w:tabs>
          <w:tab w:val="left" w:pos="360"/>
        </w:tabs>
        <w:rPr>
          <w:b/>
          <w:bCs/>
          <w:sz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36219" w:rsidRDefault="00936219">
      <w:pPr>
        <w:tabs>
          <w:tab w:val="left" w:pos="360"/>
        </w:tabs>
        <w:rPr>
          <w:b/>
          <w:bCs/>
          <w:sz w:val="22"/>
        </w:rPr>
      </w:pPr>
    </w:p>
    <w:p w:rsidR="00936219" w:rsidRDefault="00936219">
      <w:pPr>
        <w:tabs>
          <w:tab w:val="left" w:pos="360"/>
        </w:tabs>
        <w:rPr>
          <w:sz w:val="22"/>
        </w:rPr>
      </w:pPr>
      <w:r>
        <w:rPr>
          <w:b/>
          <w:bCs/>
          <w:sz w:val="22"/>
        </w:rPr>
        <w:t>H.</w:t>
      </w:r>
      <w:r>
        <w:rPr>
          <w:b/>
          <w:bCs/>
          <w:sz w:val="22"/>
        </w:rPr>
        <w:tab/>
        <w:t xml:space="preserve">Acquisition </w:t>
      </w:r>
      <w:r>
        <w:rPr>
          <w:sz w:val="22"/>
        </w:rPr>
        <w:t>(narrative)</w:t>
      </w:r>
      <w:r>
        <w:rPr>
          <w:b/>
          <w:bCs/>
          <w:sz w:val="22"/>
        </w:rPr>
        <w:t>.</w:t>
      </w:r>
    </w:p>
    <w:p w:rsidR="00936219" w:rsidRDefault="00936219">
      <w:pPr>
        <w:tabs>
          <w:tab w:val="left" w:pos="360"/>
        </w:tabs>
        <w:rPr>
          <w:b/>
          <w:bCs/>
          <w:sz w:val="22"/>
        </w:rPr>
      </w:pPr>
    </w:p>
    <w:p w:rsidR="00936219" w:rsidRDefault="0027478D">
      <w:pPr>
        <w:tabs>
          <w:tab w:val="left" w:pos="360"/>
        </w:tabs>
        <w:rPr>
          <w:b/>
          <w:bCs/>
          <w:sz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36219" w:rsidRDefault="00936219">
      <w:pPr>
        <w:tabs>
          <w:tab w:val="left" w:pos="360"/>
        </w:tabs>
        <w:rPr>
          <w:b/>
          <w:bCs/>
          <w:sz w:val="22"/>
        </w:rPr>
      </w:pPr>
    </w:p>
    <w:p w:rsidR="00936219" w:rsidRDefault="00936219">
      <w:pPr>
        <w:tabs>
          <w:tab w:val="left" w:pos="360"/>
        </w:tabs>
        <w:rPr>
          <w:b/>
          <w:bCs/>
          <w:sz w:val="22"/>
        </w:rPr>
      </w:pPr>
      <w:r>
        <w:rPr>
          <w:b/>
          <w:bCs/>
          <w:sz w:val="22"/>
        </w:rPr>
        <w:t>I.</w:t>
      </w:r>
      <w:r>
        <w:rPr>
          <w:b/>
          <w:bCs/>
          <w:sz w:val="22"/>
        </w:rPr>
        <w:tab/>
        <w:t xml:space="preserve">Damages </w:t>
      </w:r>
      <w:r>
        <w:rPr>
          <w:sz w:val="22"/>
        </w:rPr>
        <w:t>(narrative)</w:t>
      </w:r>
      <w:r>
        <w:rPr>
          <w:b/>
          <w:bCs/>
          <w:sz w:val="22"/>
        </w:rPr>
        <w:t>.</w:t>
      </w:r>
    </w:p>
    <w:p w:rsidR="00936219" w:rsidRDefault="00936219">
      <w:pPr>
        <w:tabs>
          <w:tab w:val="left" w:pos="360"/>
        </w:tabs>
        <w:rPr>
          <w:b/>
          <w:bCs/>
          <w:sz w:val="22"/>
        </w:rPr>
      </w:pPr>
    </w:p>
    <w:p w:rsidR="00936219" w:rsidRPr="004031F8" w:rsidRDefault="0027478D">
      <w:pPr>
        <w:tabs>
          <w:tab w:val="left" w:pos="360"/>
        </w:tabs>
        <w:rPr>
          <w:bCs/>
          <w:sz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36219" w:rsidRDefault="00936219">
      <w:pPr>
        <w:tabs>
          <w:tab w:val="left" w:pos="360"/>
        </w:tabs>
        <w:rPr>
          <w:b/>
          <w:bCs/>
          <w:sz w:val="22"/>
        </w:rPr>
      </w:pPr>
    </w:p>
    <w:p w:rsidR="00936219" w:rsidRDefault="00936219">
      <w:pPr>
        <w:pStyle w:val="Heading1"/>
        <w:tabs>
          <w:tab w:val="clear" w:pos="-720"/>
          <w:tab w:val="clear" w:pos="1440"/>
          <w:tab w:val="clear" w:pos="4320"/>
          <w:tab w:val="clear" w:pos="6390"/>
        </w:tabs>
        <w:rPr>
          <w:smallCaps/>
        </w:rPr>
      </w:pPr>
      <w:r>
        <w:rPr>
          <w:sz w:val="22"/>
        </w:rPr>
        <w:br w:type="page"/>
      </w:r>
      <w:r>
        <w:rPr>
          <w:smallCaps/>
          <w:sz w:val="22"/>
        </w:rPr>
        <w:lastRenderedPageBreak/>
        <w:t>“Section IV”</w:t>
      </w:r>
      <w:r>
        <w:rPr>
          <w:smallCaps/>
        </w:rPr>
        <w:t xml:space="preserve"> – Analysis and Conclusions of Value</w:t>
      </w:r>
    </w:p>
    <w:p w:rsidR="00936219" w:rsidRDefault="00936219">
      <w:pPr>
        <w:rPr>
          <w:sz w:val="22"/>
        </w:rPr>
      </w:pPr>
    </w:p>
    <w:p w:rsidR="00936219" w:rsidRDefault="00936219">
      <w:pPr>
        <w:rPr>
          <w:sz w:val="22"/>
        </w:rPr>
      </w:pPr>
    </w:p>
    <w:p w:rsidR="00936219" w:rsidRDefault="00936219">
      <w:pPr>
        <w:tabs>
          <w:tab w:val="left" w:pos="360"/>
        </w:tabs>
        <w:rPr>
          <w:b/>
          <w:bCs/>
          <w:sz w:val="22"/>
        </w:rPr>
      </w:pPr>
      <w:r>
        <w:rPr>
          <w:b/>
          <w:bCs/>
          <w:sz w:val="22"/>
        </w:rPr>
        <w:t>A.</w:t>
      </w:r>
      <w:r>
        <w:rPr>
          <w:b/>
          <w:bCs/>
          <w:sz w:val="22"/>
        </w:rPr>
        <w:tab/>
        <w:t xml:space="preserve">Discussion and Analysis of Larger Parcel </w:t>
      </w:r>
      <w:r>
        <w:rPr>
          <w:sz w:val="22"/>
        </w:rPr>
        <w:t>(if applicable)</w:t>
      </w:r>
      <w:r>
        <w:rPr>
          <w:b/>
          <w:bCs/>
          <w:sz w:val="22"/>
        </w:rPr>
        <w:t>.</w:t>
      </w:r>
    </w:p>
    <w:p w:rsidR="00936219" w:rsidRDefault="00936219">
      <w:pPr>
        <w:rPr>
          <w:sz w:val="18"/>
        </w:rPr>
      </w:pPr>
    </w:p>
    <w:p w:rsidR="00936219" w:rsidRDefault="0027478D">
      <w:pPr>
        <w:rPr>
          <w:sz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36219" w:rsidRDefault="00936219">
      <w:pPr>
        <w:rPr>
          <w:sz w:val="18"/>
        </w:rPr>
      </w:pPr>
    </w:p>
    <w:p w:rsidR="00936219" w:rsidRDefault="00936219">
      <w:pPr>
        <w:tabs>
          <w:tab w:val="left" w:pos="360"/>
        </w:tabs>
        <w:rPr>
          <w:b/>
          <w:bCs/>
          <w:sz w:val="22"/>
        </w:rPr>
      </w:pPr>
      <w:r>
        <w:rPr>
          <w:b/>
          <w:bCs/>
          <w:sz w:val="22"/>
        </w:rPr>
        <w:t>B.</w:t>
      </w:r>
      <w:r>
        <w:rPr>
          <w:b/>
          <w:bCs/>
          <w:sz w:val="22"/>
        </w:rPr>
        <w:tab/>
        <w:t>Discussion and Analysis of Highest and Best Use.</w:t>
      </w:r>
    </w:p>
    <w:p w:rsidR="00936219" w:rsidRDefault="00936219">
      <w:pPr>
        <w:rPr>
          <w:sz w:val="18"/>
        </w:rPr>
      </w:pPr>
    </w:p>
    <w:p w:rsidR="00936219" w:rsidRDefault="0027478D">
      <w:pPr>
        <w:rPr>
          <w:sz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36219" w:rsidRDefault="00936219">
      <w:pPr>
        <w:rPr>
          <w:sz w:val="18"/>
        </w:rPr>
      </w:pPr>
    </w:p>
    <w:p w:rsidR="00936219" w:rsidRDefault="00936219">
      <w:pPr>
        <w:tabs>
          <w:tab w:val="left" w:pos="360"/>
        </w:tabs>
        <w:rPr>
          <w:sz w:val="22"/>
        </w:rPr>
      </w:pPr>
      <w:r>
        <w:rPr>
          <w:b/>
          <w:bCs/>
          <w:sz w:val="22"/>
        </w:rPr>
        <w:t>C.</w:t>
      </w:r>
      <w:r>
        <w:rPr>
          <w:b/>
          <w:bCs/>
          <w:sz w:val="22"/>
        </w:rPr>
        <w:tab/>
        <w:t>Discussion and Narrative of Approaches to Value</w:t>
      </w:r>
      <w:r>
        <w:rPr>
          <w:sz w:val="22"/>
        </w:rPr>
        <w:t xml:space="preserve"> (comparison sales, cost and income approach)</w:t>
      </w:r>
      <w:r>
        <w:rPr>
          <w:b/>
          <w:bCs/>
          <w:sz w:val="22"/>
        </w:rPr>
        <w:t>.</w:t>
      </w:r>
    </w:p>
    <w:p w:rsidR="00936219" w:rsidRDefault="00936219">
      <w:pPr>
        <w:tabs>
          <w:tab w:val="left" w:pos="360"/>
        </w:tabs>
        <w:rPr>
          <w:sz w:val="18"/>
        </w:rPr>
      </w:pPr>
    </w:p>
    <w:p w:rsidR="00936219" w:rsidRDefault="0027478D">
      <w:pPr>
        <w:rPr>
          <w:sz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36219" w:rsidRDefault="00936219">
      <w:pPr>
        <w:rPr>
          <w:sz w:val="18"/>
        </w:rPr>
      </w:pPr>
    </w:p>
    <w:p w:rsidR="00936219" w:rsidRDefault="00936219">
      <w:pPr>
        <w:tabs>
          <w:tab w:val="left" w:pos="360"/>
        </w:tabs>
        <w:rPr>
          <w:b/>
          <w:bCs/>
          <w:sz w:val="22"/>
        </w:rPr>
      </w:pPr>
      <w:r>
        <w:rPr>
          <w:b/>
          <w:bCs/>
          <w:sz w:val="22"/>
        </w:rPr>
        <w:t>D.</w:t>
      </w:r>
      <w:r>
        <w:rPr>
          <w:b/>
          <w:bCs/>
          <w:sz w:val="22"/>
        </w:rPr>
        <w:tab/>
        <w:t>Discussion of Comparable Sales.</w:t>
      </w:r>
    </w:p>
    <w:p w:rsidR="00936219" w:rsidRDefault="00936219">
      <w:pPr>
        <w:rPr>
          <w:sz w:val="18"/>
        </w:rPr>
      </w:pPr>
    </w:p>
    <w:p w:rsidR="00936219" w:rsidRDefault="00936219">
      <w:pPr>
        <w:jc w:val="center"/>
        <w:rPr>
          <w:sz w:val="22"/>
        </w:rPr>
      </w:pPr>
      <w:r>
        <w:rPr>
          <w:sz w:val="22"/>
        </w:rPr>
        <w:t>Summary Table of Comparable Sale Information Prior to Adjustments *</w:t>
      </w:r>
    </w:p>
    <w:p w:rsidR="00936219" w:rsidRDefault="00936219">
      <w:pPr>
        <w:rPr>
          <w:sz w:val="18"/>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1488"/>
        <w:gridCol w:w="1596"/>
        <w:gridCol w:w="1596"/>
        <w:gridCol w:w="1596"/>
        <w:gridCol w:w="1644"/>
        <w:gridCol w:w="1440"/>
      </w:tblGrid>
      <w:tr w:rsidR="00936219">
        <w:tblPrEx>
          <w:tblCellMar>
            <w:top w:w="0" w:type="dxa"/>
            <w:bottom w:w="0" w:type="dxa"/>
          </w:tblCellMar>
        </w:tblPrEx>
        <w:tc>
          <w:tcPr>
            <w:tcW w:w="1488" w:type="dxa"/>
            <w:tcBorders>
              <w:top w:val="double" w:sz="6" w:space="0" w:color="auto"/>
              <w:left w:val="double" w:sz="6" w:space="0" w:color="auto"/>
              <w:bottom w:val="double" w:sz="6" w:space="0" w:color="auto"/>
              <w:right w:val="single" w:sz="6" w:space="0" w:color="auto"/>
            </w:tcBorders>
            <w:shd w:val="clear" w:color="auto" w:fill="E6E6E6"/>
            <w:vAlign w:val="center"/>
          </w:tcPr>
          <w:p w:rsidR="00936219" w:rsidRDefault="00936219">
            <w:pPr>
              <w:suppressAutoHyphens/>
              <w:jc w:val="center"/>
              <w:rPr>
                <w:spacing w:val="-3"/>
                <w:sz w:val="18"/>
              </w:rPr>
            </w:pPr>
            <w:r>
              <w:rPr>
                <w:spacing w:val="-3"/>
                <w:sz w:val="18"/>
              </w:rPr>
              <w:t>SALE NUMBER</w:t>
            </w:r>
          </w:p>
        </w:tc>
        <w:tc>
          <w:tcPr>
            <w:tcW w:w="1596" w:type="dxa"/>
            <w:tcBorders>
              <w:top w:val="double" w:sz="6" w:space="0" w:color="auto"/>
              <w:left w:val="single" w:sz="6" w:space="0" w:color="auto"/>
              <w:bottom w:val="double" w:sz="6" w:space="0" w:color="auto"/>
              <w:right w:val="single" w:sz="6" w:space="0" w:color="auto"/>
            </w:tcBorders>
            <w:shd w:val="clear" w:color="auto" w:fill="E6E6E6"/>
            <w:vAlign w:val="center"/>
          </w:tcPr>
          <w:p w:rsidR="00936219" w:rsidRDefault="00936219">
            <w:pPr>
              <w:suppressAutoHyphens/>
              <w:jc w:val="center"/>
              <w:rPr>
                <w:spacing w:val="-3"/>
                <w:sz w:val="18"/>
              </w:rPr>
            </w:pPr>
            <w:r>
              <w:rPr>
                <w:spacing w:val="-3"/>
                <w:sz w:val="18"/>
              </w:rPr>
              <w:t>SALE DATE</w:t>
            </w:r>
          </w:p>
        </w:tc>
        <w:tc>
          <w:tcPr>
            <w:tcW w:w="1596" w:type="dxa"/>
            <w:tcBorders>
              <w:top w:val="double" w:sz="6" w:space="0" w:color="auto"/>
              <w:left w:val="single" w:sz="6" w:space="0" w:color="auto"/>
              <w:bottom w:val="double" w:sz="6" w:space="0" w:color="auto"/>
              <w:right w:val="single" w:sz="6" w:space="0" w:color="auto"/>
            </w:tcBorders>
            <w:shd w:val="clear" w:color="auto" w:fill="E6E6E6"/>
            <w:vAlign w:val="center"/>
          </w:tcPr>
          <w:p w:rsidR="00936219" w:rsidRDefault="00936219">
            <w:pPr>
              <w:suppressAutoHyphens/>
              <w:jc w:val="center"/>
              <w:rPr>
                <w:spacing w:val="-3"/>
                <w:sz w:val="18"/>
              </w:rPr>
            </w:pPr>
            <w:r>
              <w:rPr>
                <w:spacing w:val="-3"/>
                <w:sz w:val="18"/>
              </w:rPr>
              <w:t>SALE SIZE</w:t>
            </w:r>
          </w:p>
        </w:tc>
        <w:tc>
          <w:tcPr>
            <w:tcW w:w="1596" w:type="dxa"/>
            <w:tcBorders>
              <w:top w:val="double" w:sz="6" w:space="0" w:color="auto"/>
              <w:left w:val="single" w:sz="6" w:space="0" w:color="auto"/>
              <w:bottom w:val="double" w:sz="6" w:space="0" w:color="auto"/>
              <w:right w:val="single" w:sz="6" w:space="0" w:color="auto"/>
            </w:tcBorders>
            <w:shd w:val="clear" w:color="auto" w:fill="E6E6E6"/>
            <w:vAlign w:val="center"/>
          </w:tcPr>
          <w:p w:rsidR="00936219" w:rsidRDefault="00936219">
            <w:pPr>
              <w:suppressAutoHyphens/>
              <w:jc w:val="center"/>
              <w:rPr>
                <w:spacing w:val="-3"/>
                <w:sz w:val="18"/>
              </w:rPr>
            </w:pPr>
            <w:r>
              <w:rPr>
                <w:spacing w:val="-3"/>
                <w:sz w:val="18"/>
              </w:rPr>
              <w:t>SALE PRICE</w:t>
            </w:r>
          </w:p>
        </w:tc>
        <w:tc>
          <w:tcPr>
            <w:tcW w:w="1644" w:type="dxa"/>
            <w:tcBorders>
              <w:top w:val="double" w:sz="6" w:space="0" w:color="auto"/>
              <w:left w:val="single" w:sz="6" w:space="0" w:color="auto"/>
              <w:bottom w:val="double" w:sz="6" w:space="0" w:color="auto"/>
              <w:right w:val="single" w:sz="6" w:space="0" w:color="auto"/>
            </w:tcBorders>
            <w:shd w:val="clear" w:color="auto" w:fill="E6E6E6"/>
            <w:vAlign w:val="center"/>
          </w:tcPr>
          <w:p w:rsidR="00936219" w:rsidRDefault="00936219">
            <w:pPr>
              <w:suppressAutoHyphens/>
              <w:jc w:val="center"/>
              <w:rPr>
                <w:spacing w:val="-3"/>
                <w:sz w:val="18"/>
              </w:rPr>
            </w:pPr>
            <w:r>
              <w:rPr>
                <w:spacing w:val="-3"/>
                <w:sz w:val="18"/>
              </w:rPr>
              <w:t>IMPROVEMENTS</w:t>
            </w:r>
          </w:p>
          <w:p w:rsidR="00936219" w:rsidRDefault="00936219">
            <w:pPr>
              <w:suppressAutoHyphens/>
              <w:jc w:val="center"/>
              <w:rPr>
                <w:spacing w:val="-3"/>
                <w:sz w:val="18"/>
              </w:rPr>
            </w:pPr>
            <w:r>
              <w:rPr>
                <w:spacing w:val="-3"/>
                <w:sz w:val="18"/>
              </w:rPr>
              <w:t>(if applicable)</w:t>
            </w:r>
          </w:p>
        </w:tc>
        <w:tc>
          <w:tcPr>
            <w:tcW w:w="1440" w:type="dxa"/>
            <w:tcBorders>
              <w:top w:val="double" w:sz="6" w:space="0" w:color="auto"/>
              <w:left w:val="single" w:sz="6" w:space="0" w:color="auto"/>
              <w:bottom w:val="double" w:sz="6" w:space="0" w:color="auto"/>
              <w:right w:val="double" w:sz="6" w:space="0" w:color="auto"/>
            </w:tcBorders>
            <w:shd w:val="clear" w:color="auto" w:fill="E6E6E6"/>
            <w:vAlign w:val="center"/>
          </w:tcPr>
          <w:p w:rsidR="00936219" w:rsidRDefault="00936219">
            <w:pPr>
              <w:suppressAutoHyphens/>
              <w:jc w:val="center"/>
              <w:rPr>
                <w:spacing w:val="-3"/>
                <w:sz w:val="18"/>
              </w:rPr>
            </w:pPr>
            <w:r>
              <w:rPr>
                <w:spacing w:val="-3"/>
                <w:sz w:val="18"/>
              </w:rPr>
              <w:t>NET UNIT PRICE</w:t>
            </w:r>
          </w:p>
        </w:tc>
      </w:tr>
      <w:tr w:rsidR="004577CF">
        <w:tblPrEx>
          <w:tblCellMar>
            <w:top w:w="0" w:type="dxa"/>
            <w:bottom w:w="0" w:type="dxa"/>
          </w:tblCellMar>
        </w:tblPrEx>
        <w:tc>
          <w:tcPr>
            <w:tcW w:w="1488" w:type="dxa"/>
            <w:tcBorders>
              <w:top w:val="double" w:sz="6" w:space="0" w:color="auto"/>
              <w:left w:val="double" w:sz="6" w:space="0" w:color="auto"/>
              <w:bottom w:val="single" w:sz="6" w:space="0" w:color="auto"/>
              <w:right w:val="single" w:sz="6" w:space="0" w:color="auto"/>
            </w:tcBorders>
          </w:tcPr>
          <w:p w:rsidR="004577CF" w:rsidRDefault="00EC5BE3" w:rsidP="004577CF">
            <w:pPr>
              <w:jc w:val="right"/>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tcBorders>
              <w:top w:val="double" w:sz="6" w:space="0" w:color="auto"/>
              <w:left w:val="single" w:sz="6" w:space="0" w:color="auto"/>
              <w:bottom w:val="single" w:sz="6" w:space="0" w:color="auto"/>
              <w:right w:val="single" w:sz="6" w:space="0" w:color="auto"/>
            </w:tcBorders>
          </w:tcPr>
          <w:p w:rsidR="004577CF" w:rsidRDefault="00EC5BE3" w:rsidP="004577CF">
            <w:pPr>
              <w:jc w:val="right"/>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tcBorders>
              <w:top w:val="double" w:sz="6" w:space="0" w:color="auto"/>
              <w:left w:val="single" w:sz="6" w:space="0" w:color="auto"/>
              <w:bottom w:val="single" w:sz="6" w:space="0" w:color="auto"/>
              <w:right w:val="single" w:sz="6" w:space="0" w:color="auto"/>
            </w:tcBorders>
          </w:tcPr>
          <w:p w:rsidR="004577CF" w:rsidRDefault="00EC5BE3" w:rsidP="004577CF">
            <w:pPr>
              <w:jc w:val="right"/>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tcBorders>
              <w:top w:val="double" w:sz="6" w:space="0" w:color="auto"/>
              <w:left w:val="single" w:sz="6" w:space="0" w:color="auto"/>
              <w:bottom w:val="single" w:sz="6" w:space="0" w:color="auto"/>
              <w:right w:val="single" w:sz="6" w:space="0" w:color="auto"/>
            </w:tcBorders>
          </w:tcPr>
          <w:p w:rsidR="004577CF" w:rsidRDefault="004577CF" w:rsidP="00EC5BE3">
            <w:pPr>
              <w:tabs>
                <w:tab w:val="left" w:pos="6390"/>
              </w:tabs>
              <w:suppressAutoHyphens/>
              <w:jc w:val="right"/>
              <w:rPr>
                <w:spacing w:val="-3"/>
                <w:sz w:val="22"/>
              </w:rPr>
            </w:pPr>
            <w:r>
              <w:rPr>
                <w:spacing w:val="-3"/>
                <w:sz w:val="22"/>
              </w:rPr>
              <w:t xml:space="preserve">$ </w:t>
            </w:r>
            <w:r w:rsidR="00EC5BE3">
              <w:rPr>
                <w:sz w:val="22"/>
              </w:rPr>
              <w:fldChar w:fldCharType="begin">
                <w:ffData>
                  <w:name w:val=""/>
                  <w:enabled/>
                  <w:calcOnExit w:val="0"/>
                  <w:textInput/>
                </w:ffData>
              </w:fldChar>
            </w:r>
            <w:r w:rsidR="00EC5BE3">
              <w:rPr>
                <w:sz w:val="22"/>
              </w:rPr>
              <w:instrText xml:space="preserve"> FORMTEXT </w:instrText>
            </w:r>
            <w:r w:rsidR="00EC5BE3">
              <w:rPr>
                <w:sz w:val="22"/>
              </w:rPr>
            </w:r>
            <w:r w:rsidR="00EC5BE3">
              <w:rPr>
                <w:sz w:val="22"/>
              </w:rPr>
              <w:fldChar w:fldCharType="separate"/>
            </w:r>
            <w:r w:rsidR="00EC5BE3">
              <w:rPr>
                <w:noProof/>
                <w:sz w:val="22"/>
              </w:rPr>
              <w:t> </w:t>
            </w:r>
            <w:r w:rsidR="00EC5BE3">
              <w:rPr>
                <w:noProof/>
                <w:sz w:val="22"/>
              </w:rPr>
              <w:t> </w:t>
            </w:r>
            <w:r w:rsidR="00EC5BE3">
              <w:rPr>
                <w:noProof/>
                <w:sz w:val="22"/>
              </w:rPr>
              <w:t> </w:t>
            </w:r>
            <w:r w:rsidR="00EC5BE3">
              <w:rPr>
                <w:noProof/>
                <w:sz w:val="22"/>
              </w:rPr>
              <w:t> </w:t>
            </w:r>
            <w:r w:rsidR="00EC5BE3">
              <w:rPr>
                <w:noProof/>
                <w:sz w:val="22"/>
              </w:rPr>
              <w:t> </w:t>
            </w:r>
            <w:r w:rsidR="00EC5BE3">
              <w:rPr>
                <w:sz w:val="22"/>
              </w:rPr>
              <w:fldChar w:fldCharType="end"/>
            </w:r>
          </w:p>
        </w:tc>
        <w:tc>
          <w:tcPr>
            <w:tcW w:w="1644" w:type="dxa"/>
            <w:tcBorders>
              <w:top w:val="double" w:sz="6" w:space="0" w:color="auto"/>
              <w:left w:val="single" w:sz="6" w:space="0" w:color="auto"/>
              <w:bottom w:val="single" w:sz="6" w:space="0" w:color="auto"/>
              <w:right w:val="single" w:sz="6" w:space="0" w:color="auto"/>
            </w:tcBorders>
          </w:tcPr>
          <w:p w:rsidR="004577CF" w:rsidRDefault="004577CF" w:rsidP="00EC5BE3">
            <w:pPr>
              <w:tabs>
                <w:tab w:val="left" w:pos="6390"/>
              </w:tabs>
              <w:suppressAutoHyphens/>
              <w:jc w:val="right"/>
              <w:rPr>
                <w:spacing w:val="-3"/>
                <w:sz w:val="22"/>
              </w:rPr>
            </w:pPr>
            <w:r>
              <w:rPr>
                <w:spacing w:val="-3"/>
                <w:sz w:val="22"/>
              </w:rPr>
              <w:t xml:space="preserve">$ </w:t>
            </w:r>
            <w:r w:rsidR="00EC5BE3">
              <w:rPr>
                <w:spacing w:val="-3"/>
                <w:sz w:val="22"/>
              </w:rPr>
              <w:fldChar w:fldCharType="begin">
                <w:ffData>
                  <w:name w:val=""/>
                  <w:enabled/>
                  <w:calcOnExit w:val="0"/>
                  <w:textInput/>
                </w:ffData>
              </w:fldChar>
            </w:r>
            <w:r w:rsidR="00EC5BE3">
              <w:rPr>
                <w:spacing w:val="-3"/>
                <w:sz w:val="22"/>
              </w:rPr>
              <w:instrText xml:space="preserve"> FORMTEXT </w:instrText>
            </w:r>
            <w:r w:rsidR="00EC5BE3">
              <w:rPr>
                <w:spacing w:val="-3"/>
                <w:sz w:val="22"/>
              </w:rPr>
            </w:r>
            <w:r w:rsidR="00EC5BE3">
              <w:rPr>
                <w:spacing w:val="-3"/>
                <w:sz w:val="22"/>
              </w:rPr>
              <w:fldChar w:fldCharType="separate"/>
            </w:r>
            <w:r w:rsidR="00EC5BE3">
              <w:rPr>
                <w:noProof/>
                <w:spacing w:val="-3"/>
                <w:sz w:val="22"/>
              </w:rPr>
              <w:t> </w:t>
            </w:r>
            <w:r w:rsidR="00EC5BE3">
              <w:rPr>
                <w:noProof/>
                <w:spacing w:val="-3"/>
                <w:sz w:val="22"/>
              </w:rPr>
              <w:t> </w:t>
            </w:r>
            <w:r w:rsidR="00EC5BE3">
              <w:rPr>
                <w:noProof/>
                <w:spacing w:val="-3"/>
                <w:sz w:val="22"/>
              </w:rPr>
              <w:t> </w:t>
            </w:r>
            <w:r w:rsidR="00EC5BE3">
              <w:rPr>
                <w:noProof/>
                <w:spacing w:val="-3"/>
                <w:sz w:val="22"/>
              </w:rPr>
              <w:t> </w:t>
            </w:r>
            <w:r w:rsidR="00EC5BE3">
              <w:rPr>
                <w:noProof/>
                <w:spacing w:val="-3"/>
                <w:sz w:val="22"/>
              </w:rPr>
              <w:t> </w:t>
            </w:r>
            <w:r w:rsidR="00EC5BE3">
              <w:rPr>
                <w:spacing w:val="-3"/>
                <w:sz w:val="22"/>
              </w:rPr>
              <w:fldChar w:fldCharType="end"/>
            </w:r>
          </w:p>
        </w:tc>
        <w:tc>
          <w:tcPr>
            <w:tcW w:w="1440" w:type="dxa"/>
            <w:tcBorders>
              <w:top w:val="double" w:sz="6" w:space="0" w:color="auto"/>
              <w:left w:val="single" w:sz="6" w:space="0" w:color="auto"/>
              <w:bottom w:val="single" w:sz="6" w:space="0" w:color="auto"/>
              <w:right w:val="double" w:sz="6" w:space="0" w:color="auto"/>
            </w:tcBorders>
          </w:tcPr>
          <w:p w:rsidR="004577CF" w:rsidRDefault="004577CF" w:rsidP="00EC5BE3">
            <w:pPr>
              <w:tabs>
                <w:tab w:val="left" w:pos="4320"/>
                <w:tab w:val="left" w:pos="6390"/>
              </w:tabs>
              <w:suppressAutoHyphens/>
              <w:jc w:val="right"/>
              <w:rPr>
                <w:spacing w:val="-3"/>
                <w:sz w:val="22"/>
              </w:rPr>
            </w:pPr>
            <w:r>
              <w:rPr>
                <w:spacing w:val="-3"/>
                <w:sz w:val="22"/>
              </w:rPr>
              <w:t xml:space="preserve">$ </w:t>
            </w:r>
            <w:r w:rsidR="00EC5BE3">
              <w:rPr>
                <w:spacing w:val="-3"/>
                <w:sz w:val="22"/>
              </w:rPr>
              <w:fldChar w:fldCharType="begin">
                <w:ffData>
                  <w:name w:val=""/>
                  <w:enabled/>
                  <w:calcOnExit w:val="0"/>
                  <w:textInput/>
                </w:ffData>
              </w:fldChar>
            </w:r>
            <w:r w:rsidR="00EC5BE3">
              <w:rPr>
                <w:spacing w:val="-3"/>
                <w:sz w:val="22"/>
              </w:rPr>
              <w:instrText xml:space="preserve"> FORMTEXT </w:instrText>
            </w:r>
            <w:r w:rsidR="00EC5BE3">
              <w:rPr>
                <w:spacing w:val="-3"/>
                <w:sz w:val="22"/>
              </w:rPr>
            </w:r>
            <w:r w:rsidR="00EC5BE3">
              <w:rPr>
                <w:spacing w:val="-3"/>
                <w:sz w:val="22"/>
              </w:rPr>
              <w:fldChar w:fldCharType="separate"/>
            </w:r>
            <w:r w:rsidR="00EC5BE3">
              <w:rPr>
                <w:noProof/>
                <w:spacing w:val="-3"/>
                <w:sz w:val="22"/>
              </w:rPr>
              <w:t> </w:t>
            </w:r>
            <w:r w:rsidR="00EC5BE3">
              <w:rPr>
                <w:noProof/>
                <w:spacing w:val="-3"/>
                <w:sz w:val="22"/>
              </w:rPr>
              <w:t> </w:t>
            </w:r>
            <w:r w:rsidR="00EC5BE3">
              <w:rPr>
                <w:noProof/>
                <w:spacing w:val="-3"/>
                <w:sz w:val="22"/>
              </w:rPr>
              <w:t> </w:t>
            </w:r>
            <w:r w:rsidR="00EC5BE3">
              <w:rPr>
                <w:noProof/>
                <w:spacing w:val="-3"/>
                <w:sz w:val="22"/>
              </w:rPr>
              <w:t> </w:t>
            </w:r>
            <w:r w:rsidR="00EC5BE3">
              <w:rPr>
                <w:noProof/>
                <w:spacing w:val="-3"/>
                <w:sz w:val="22"/>
              </w:rPr>
              <w:t> </w:t>
            </w:r>
            <w:r w:rsidR="00EC5BE3">
              <w:rPr>
                <w:spacing w:val="-3"/>
                <w:sz w:val="22"/>
              </w:rPr>
              <w:fldChar w:fldCharType="end"/>
            </w:r>
          </w:p>
        </w:tc>
      </w:tr>
      <w:tr w:rsidR="004577CF">
        <w:tblPrEx>
          <w:tblCellMar>
            <w:top w:w="0" w:type="dxa"/>
            <w:bottom w:w="0" w:type="dxa"/>
          </w:tblCellMar>
        </w:tblPrEx>
        <w:tc>
          <w:tcPr>
            <w:tcW w:w="1488" w:type="dxa"/>
            <w:tcBorders>
              <w:top w:val="single" w:sz="6" w:space="0" w:color="auto"/>
              <w:left w:val="double" w:sz="6" w:space="0" w:color="auto"/>
              <w:bottom w:val="single" w:sz="6" w:space="0" w:color="auto"/>
              <w:right w:val="single" w:sz="6" w:space="0" w:color="auto"/>
            </w:tcBorders>
          </w:tcPr>
          <w:p w:rsidR="004577CF" w:rsidRDefault="00EC5BE3" w:rsidP="004577CF">
            <w:pPr>
              <w:jc w:val="right"/>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tcBorders>
              <w:top w:val="single" w:sz="6" w:space="0" w:color="auto"/>
              <w:left w:val="single" w:sz="6" w:space="0" w:color="auto"/>
              <w:bottom w:val="single" w:sz="6" w:space="0" w:color="auto"/>
              <w:right w:val="single" w:sz="6" w:space="0" w:color="auto"/>
            </w:tcBorders>
          </w:tcPr>
          <w:p w:rsidR="004577CF" w:rsidRDefault="00EC5BE3" w:rsidP="004577CF">
            <w:pPr>
              <w:jc w:val="right"/>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tcBorders>
              <w:top w:val="single" w:sz="6" w:space="0" w:color="auto"/>
              <w:left w:val="single" w:sz="6" w:space="0" w:color="auto"/>
              <w:bottom w:val="single" w:sz="6" w:space="0" w:color="auto"/>
              <w:right w:val="single" w:sz="6" w:space="0" w:color="auto"/>
            </w:tcBorders>
          </w:tcPr>
          <w:p w:rsidR="004577CF" w:rsidRDefault="00EC5BE3" w:rsidP="004577CF">
            <w:pPr>
              <w:jc w:val="right"/>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tcBorders>
              <w:top w:val="single" w:sz="6" w:space="0" w:color="auto"/>
              <w:left w:val="single" w:sz="6" w:space="0" w:color="auto"/>
              <w:bottom w:val="single" w:sz="6" w:space="0" w:color="auto"/>
              <w:right w:val="single" w:sz="6" w:space="0" w:color="auto"/>
            </w:tcBorders>
          </w:tcPr>
          <w:p w:rsidR="004577CF" w:rsidRDefault="004577CF" w:rsidP="00EC5BE3">
            <w:pPr>
              <w:tabs>
                <w:tab w:val="left" w:pos="6390"/>
              </w:tabs>
              <w:suppressAutoHyphens/>
              <w:jc w:val="right"/>
              <w:rPr>
                <w:spacing w:val="-3"/>
                <w:sz w:val="22"/>
              </w:rPr>
            </w:pPr>
            <w:r>
              <w:rPr>
                <w:spacing w:val="-3"/>
                <w:sz w:val="22"/>
              </w:rPr>
              <w:t xml:space="preserve">$ </w:t>
            </w:r>
            <w:r w:rsidR="00EC5BE3">
              <w:rPr>
                <w:sz w:val="22"/>
              </w:rPr>
              <w:fldChar w:fldCharType="begin">
                <w:ffData>
                  <w:name w:val=""/>
                  <w:enabled/>
                  <w:calcOnExit w:val="0"/>
                  <w:textInput/>
                </w:ffData>
              </w:fldChar>
            </w:r>
            <w:r w:rsidR="00EC5BE3">
              <w:rPr>
                <w:sz w:val="22"/>
              </w:rPr>
              <w:instrText xml:space="preserve"> FORMTEXT </w:instrText>
            </w:r>
            <w:r w:rsidR="00EC5BE3">
              <w:rPr>
                <w:sz w:val="22"/>
              </w:rPr>
            </w:r>
            <w:r w:rsidR="00EC5BE3">
              <w:rPr>
                <w:sz w:val="22"/>
              </w:rPr>
              <w:fldChar w:fldCharType="separate"/>
            </w:r>
            <w:r w:rsidR="00EC5BE3">
              <w:rPr>
                <w:noProof/>
                <w:sz w:val="22"/>
              </w:rPr>
              <w:t> </w:t>
            </w:r>
            <w:r w:rsidR="00EC5BE3">
              <w:rPr>
                <w:noProof/>
                <w:sz w:val="22"/>
              </w:rPr>
              <w:t> </w:t>
            </w:r>
            <w:r w:rsidR="00EC5BE3">
              <w:rPr>
                <w:noProof/>
                <w:sz w:val="22"/>
              </w:rPr>
              <w:t> </w:t>
            </w:r>
            <w:r w:rsidR="00EC5BE3">
              <w:rPr>
                <w:noProof/>
                <w:sz w:val="22"/>
              </w:rPr>
              <w:t> </w:t>
            </w:r>
            <w:r w:rsidR="00EC5BE3">
              <w:rPr>
                <w:noProof/>
                <w:sz w:val="22"/>
              </w:rPr>
              <w:t> </w:t>
            </w:r>
            <w:r w:rsidR="00EC5BE3">
              <w:rPr>
                <w:sz w:val="22"/>
              </w:rPr>
              <w:fldChar w:fldCharType="end"/>
            </w:r>
          </w:p>
        </w:tc>
        <w:tc>
          <w:tcPr>
            <w:tcW w:w="1644" w:type="dxa"/>
            <w:tcBorders>
              <w:top w:val="single" w:sz="6" w:space="0" w:color="auto"/>
              <w:left w:val="single" w:sz="6" w:space="0" w:color="auto"/>
              <w:bottom w:val="single" w:sz="6" w:space="0" w:color="auto"/>
              <w:right w:val="single" w:sz="6" w:space="0" w:color="auto"/>
            </w:tcBorders>
          </w:tcPr>
          <w:p w:rsidR="004577CF" w:rsidRDefault="004577CF" w:rsidP="00EC5BE3">
            <w:pPr>
              <w:tabs>
                <w:tab w:val="left" w:pos="6390"/>
              </w:tabs>
              <w:suppressAutoHyphens/>
              <w:jc w:val="right"/>
              <w:rPr>
                <w:spacing w:val="-3"/>
                <w:sz w:val="22"/>
              </w:rPr>
            </w:pPr>
            <w:r>
              <w:rPr>
                <w:spacing w:val="-3"/>
                <w:sz w:val="22"/>
              </w:rPr>
              <w:t xml:space="preserve">$ </w:t>
            </w:r>
            <w:r w:rsidR="00EC5BE3">
              <w:rPr>
                <w:spacing w:val="-3"/>
                <w:sz w:val="22"/>
              </w:rPr>
              <w:fldChar w:fldCharType="begin">
                <w:ffData>
                  <w:name w:val=""/>
                  <w:enabled/>
                  <w:calcOnExit w:val="0"/>
                  <w:textInput/>
                </w:ffData>
              </w:fldChar>
            </w:r>
            <w:r w:rsidR="00EC5BE3">
              <w:rPr>
                <w:spacing w:val="-3"/>
                <w:sz w:val="22"/>
              </w:rPr>
              <w:instrText xml:space="preserve"> FORMTEXT </w:instrText>
            </w:r>
            <w:r w:rsidR="00EC5BE3">
              <w:rPr>
                <w:spacing w:val="-3"/>
                <w:sz w:val="22"/>
              </w:rPr>
            </w:r>
            <w:r w:rsidR="00EC5BE3">
              <w:rPr>
                <w:spacing w:val="-3"/>
                <w:sz w:val="22"/>
              </w:rPr>
              <w:fldChar w:fldCharType="separate"/>
            </w:r>
            <w:r w:rsidR="00EC5BE3">
              <w:rPr>
                <w:noProof/>
                <w:spacing w:val="-3"/>
                <w:sz w:val="22"/>
              </w:rPr>
              <w:t> </w:t>
            </w:r>
            <w:r w:rsidR="00EC5BE3">
              <w:rPr>
                <w:noProof/>
                <w:spacing w:val="-3"/>
                <w:sz w:val="22"/>
              </w:rPr>
              <w:t> </w:t>
            </w:r>
            <w:r w:rsidR="00EC5BE3">
              <w:rPr>
                <w:noProof/>
                <w:spacing w:val="-3"/>
                <w:sz w:val="22"/>
              </w:rPr>
              <w:t> </w:t>
            </w:r>
            <w:r w:rsidR="00EC5BE3">
              <w:rPr>
                <w:noProof/>
                <w:spacing w:val="-3"/>
                <w:sz w:val="22"/>
              </w:rPr>
              <w:t> </w:t>
            </w:r>
            <w:r w:rsidR="00EC5BE3">
              <w:rPr>
                <w:noProof/>
                <w:spacing w:val="-3"/>
                <w:sz w:val="22"/>
              </w:rPr>
              <w:t> </w:t>
            </w:r>
            <w:r w:rsidR="00EC5BE3">
              <w:rPr>
                <w:spacing w:val="-3"/>
                <w:sz w:val="22"/>
              </w:rPr>
              <w:fldChar w:fldCharType="end"/>
            </w:r>
          </w:p>
        </w:tc>
        <w:tc>
          <w:tcPr>
            <w:tcW w:w="1440" w:type="dxa"/>
            <w:tcBorders>
              <w:top w:val="single" w:sz="6" w:space="0" w:color="auto"/>
              <w:left w:val="single" w:sz="6" w:space="0" w:color="auto"/>
              <w:bottom w:val="single" w:sz="6" w:space="0" w:color="auto"/>
              <w:right w:val="double" w:sz="6" w:space="0" w:color="auto"/>
            </w:tcBorders>
          </w:tcPr>
          <w:p w:rsidR="004577CF" w:rsidRDefault="004577CF" w:rsidP="00EC5BE3">
            <w:pPr>
              <w:tabs>
                <w:tab w:val="left" w:pos="4320"/>
                <w:tab w:val="left" w:pos="6390"/>
              </w:tabs>
              <w:suppressAutoHyphens/>
              <w:jc w:val="right"/>
              <w:rPr>
                <w:spacing w:val="-3"/>
                <w:sz w:val="22"/>
              </w:rPr>
            </w:pPr>
            <w:r>
              <w:rPr>
                <w:spacing w:val="-3"/>
                <w:sz w:val="22"/>
              </w:rPr>
              <w:t xml:space="preserve">$ </w:t>
            </w:r>
            <w:r w:rsidR="00EC5BE3">
              <w:rPr>
                <w:spacing w:val="-3"/>
                <w:sz w:val="22"/>
              </w:rPr>
              <w:fldChar w:fldCharType="begin">
                <w:ffData>
                  <w:name w:val=""/>
                  <w:enabled/>
                  <w:calcOnExit w:val="0"/>
                  <w:textInput/>
                </w:ffData>
              </w:fldChar>
            </w:r>
            <w:r w:rsidR="00EC5BE3">
              <w:rPr>
                <w:spacing w:val="-3"/>
                <w:sz w:val="22"/>
              </w:rPr>
              <w:instrText xml:space="preserve"> FORMTEXT </w:instrText>
            </w:r>
            <w:r w:rsidR="00EC5BE3">
              <w:rPr>
                <w:spacing w:val="-3"/>
                <w:sz w:val="22"/>
              </w:rPr>
            </w:r>
            <w:r w:rsidR="00EC5BE3">
              <w:rPr>
                <w:spacing w:val="-3"/>
                <w:sz w:val="22"/>
              </w:rPr>
              <w:fldChar w:fldCharType="separate"/>
            </w:r>
            <w:r w:rsidR="00EC5BE3">
              <w:rPr>
                <w:noProof/>
                <w:spacing w:val="-3"/>
                <w:sz w:val="22"/>
              </w:rPr>
              <w:t> </w:t>
            </w:r>
            <w:r w:rsidR="00EC5BE3">
              <w:rPr>
                <w:noProof/>
                <w:spacing w:val="-3"/>
                <w:sz w:val="22"/>
              </w:rPr>
              <w:t> </w:t>
            </w:r>
            <w:r w:rsidR="00EC5BE3">
              <w:rPr>
                <w:noProof/>
                <w:spacing w:val="-3"/>
                <w:sz w:val="22"/>
              </w:rPr>
              <w:t> </w:t>
            </w:r>
            <w:r w:rsidR="00EC5BE3">
              <w:rPr>
                <w:noProof/>
                <w:spacing w:val="-3"/>
                <w:sz w:val="22"/>
              </w:rPr>
              <w:t> </w:t>
            </w:r>
            <w:r w:rsidR="00EC5BE3">
              <w:rPr>
                <w:noProof/>
                <w:spacing w:val="-3"/>
                <w:sz w:val="22"/>
              </w:rPr>
              <w:t> </w:t>
            </w:r>
            <w:r w:rsidR="00EC5BE3">
              <w:rPr>
                <w:spacing w:val="-3"/>
                <w:sz w:val="22"/>
              </w:rPr>
              <w:fldChar w:fldCharType="end"/>
            </w:r>
          </w:p>
        </w:tc>
      </w:tr>
      <w:tr w:rsidR="004577CF">
        <w:tblPrEx>
          <w:tblCellMar>
            <w:top w:w="0" w:type="dxa"/>
            <w:bottom w:w="0" w:type="dxa"/>
          </w:tblCellMar>
        </w:tblPrEx>
        <w:tc>
          <w:tcPr>
            <w:tcW w:w="1488" w:type="dxa"/>
            <w:tcBorders>
              <w:top w:val="single" w:sz="6" w:space="0" w:color="auto"/>
              <w:left w:val="double" w:sz="6" w:space="0" w:color="auto"/>
              <w:bottom w:val="single" w:sz="6" w:space="0" w:color="auto"/>
              <w:right w:val="single" w:sz="6" w:space="0" w:color="auto"/>
            </w:tcBorders>
          </w:tcPr>
          <w:p w:rsidR="004577CF" w:rsidRDefault="00EC5BE3" w:rsidP="004577CF">
            <w:pPr>
              <w:jc w:val="right"/>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tcBorders>
              <w:top w:val="single" w:sz="6" w:space="0" w:color="auto"/>
              <w:left w:val="single" w:sz="6" w:space="0" w:color="auto"/>
              <w:bottom w:val="single" w:sz="6" w:space="0" w:color="auto"/>
              <w:right w:val="single" w:sz="6" w:space="0" w:color="auto"/>
            </w:tcBorders>
          </w:tcPr>
          <w:p w:rsidR="004577CF" w:rsidRDefault="00EC5BE3" w:rsidP="004577CF">
            <w:pPr>
              <w:jc w:val="right"/>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tcBorders>
              <w:top w:val="single" w:sz="6" w:space="0" w:color="auto"/>
              <w:left w:val="single" w:sz="6" w:space="0" w:color="auto"/>
              <w:bottom w:val="single" w:sz="6" w:space="0" w:color="auto"/>
              <w:right w:val="single" w:sz="6" w:space="0" w:color="auto"/>
            </w:tcBorders>
          </w:tcPr>
          <w:p w:rsidR="004577CF" w:rsidRDefault="00EC5BE3" w:rsidP="004577CF">
            <w:pPr>
              <w:jc w:val="right"/>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tcBorders>
              <w:top w:val="single" w:sz="6" w:space="0" w:color="auto"/>
              <w:left w:val="single" w:sz="6" w:space="0" w:color="auto"/>
              <w:bottom w:val="single" w:sz="6" w:space="0" w:color="auto"/>
              <w:right w:val="single" w:sz="6" w:space="0" w:color="auto"/>
            </w:tcBorders>
          </w:tcPr>
          <w:p w:rsidR="004577CF" w:rsidRDefault="004577CF" w:rsidP="00EC5BE3">
            <w:pPr>
              <w:tabs>
                <w:tab w:val="left" w:pos="6390"/>
              </w:tabs>
              <w:suppressAutoHyphens/>
              <w:jc w:val="right"/>
              <w:rPr>
                <w:spacing w:val="-3"/>
                <w:sz w:val="22"/>
              </w:rPr>
            </w:pPr>
            <w:r>
              <w:rPr>
                <w:spacing w:val="-3"/>
                <w:sz w:val="22"/>
              </w:rPr>
              <w:t xml:space="preserve">$ </w:t>
            </w:r>
            <w:r w:rsidR="00EC5BE3">
              <w:rPr>
                <w:sz w:val="22"/>
              </w:rPr>
              <w:fldChar w:fldCharType="begin">
                <w:ffData>
                  <w:name w:val=""/>
                  <w:enabled/>
                  <w:calcOnExit w:val="0"/>
                  <w:textInput/>
                </w:ffData>
              </w:fldChar>
            </w:r>
            <w:r w:rsidR="00EC5BE3">
              <w:rPr>
                <w:sz w:val="22"/>
              </w:rPr>
              <w:instrText xml:space="preserve"> FORMTEXT </w:instrText>
            </w:r>
            <w:r w:rsidR="00EC5BE3">
              <w:rPr>
                <w:sz w:val="22"/>
              </w:rPr>
            </w:r>
            <w:r w:rsidR="00EC5BE3">
              <w:rPr>
                <w:sz w:val="22"/>
              </w:rPr>
              <w:fldChar w:fldCharType="separate"/>
            </w:r>
            <w:r w:rsidR="00EC5BE3">
              <w:rPr>
                <w:noProof/>
                <w:sz w:val="22"/>
              </w:rPr>
              <w:t> </w:t>
            </w:r>
            <w:r w:rsidR="00EC5BE3">
              <w:rPr>
                <w:noProof/>
                <w:sz w:val="22"/>
              </w:rPr>
              <w:t> </w:t>
            </w:r>
            <w:r w:rsidR="00EC5BE3">
              <w:rPr>
                <w:noProof/>
                <w:sz w:val="22"/>
              </w:rPr>
              <w:t> </w:t>
            </w:r>
            <w:r w:rsidR="00EC5BE3">
              <w:rPr>
                <w:noProof/>
                <w:sz w:val="22"/>
              </w:rPr>
              <w:t> </w:t>
            </w:r>
            <w:r w:rsidR="00EC5BE3">
              <w:rPr>
                <w:noProof/>
                <w:sz w:val="22"/>
              </w:rPr>
              <w:t> </w:t>
            </w:r>
            <w:r w:rsidR="00EC5BE3">
              <w:rPr>
                <w:sz w:val="22"/>
              </w:rPr>
              <w:fldChar w:fldCharType="end"/>
            </w:r>
          </w:p>
        </w:tc>
        <w:tc>
          <w:tcPr>
            <w:tcW w:w="1644" w:type="dxa"/>
            <w:tcBorders>
              <w:top w:val="single" w:sz="6" w:space="0" w:color="auto"/>
              <w:left w:val="single" w:sz="6" w:space="0" w:color="auto"/>
              <w:bottom w:val="single" w:sz="6" w:space="0" w:color="auto"/>
              <w:right w:val="single" w:sz="6" w:space="0" w:color="auto"/>
            </w:tcBorders>
          </w:tcPr>
          <w:p w:rsidR="004577CF" w:rsidRDefault="004577CF" w:rsidP="00EC5BE3">
            <w:pPr>
              <w:tabs>
                <w:tab w:val="left" w:pos="6390"/>
              </w:tabs>
              <w:suppressAutoHyphens/>
              <w:jc w:val="right"/>
              <w:rPr>
                <w:spacing w:val="-3"/>
                <w:sz w:val="22"/>
              </w:rPr>
            </w:pPr>
            <w:r>
              <w:rPr>
                <w:spacing w:val="-3"/>
                <w:sz w:val="22"/>
              </w:rPr>
              <w:t xml:space="preserve">$ </w:t>
            </w:r>
            <w:r w:rsidR="00EC5BE3">
              <w:rPr>
                <w:spacing w:val="-3"/>
                <w:sz w:val="22"/>
              </w:rPr>
              <w:fldChar w:fldCharType="begin">
                <w:ffData>
                  <w:name w:val=""/>
                  <w:enabled/>
                  <w:calcOnExit w:val="0"/>
                  <w:textInput/>
                </w:ffData>
              </w:fldChar>
            </w:r>
            <w:r w:rsidR="00EC5BE3">
              <w:rPr>
                <w:spacing w:val="-3"/>
                <w:sz w:val="22"/>
              </w:rPr>
              <w:instrText xml:space="preserve"> FORMTEXT </w:instrText>
            </w:r>
            <w:r w:rsidR="00EC5BE3">
              <w:rPr>
                <w:spacing w:val="-3"/>
                <w:sz w:val="22"/>
              </w:rPr>
            </w:r>
            <w:r w:rsidR="00EC5BE3">
              <w:rPr>
                <w:spacing w:val="-3"/>
                <w:sz w:val="22"/>
              </w:rPr>
              <w:fldChar w:fldCharType="separate"/>
            </w:r>
            <w:r w:rsidR="00EC5BE3">
              <w:rPr>
                <w:noProof/>
                <w:spacing w:val="-3"/>
                <w:sz w:val="22"/>
              </w:rPr>
              <w:t> </w:t>
            </w:r>
            <w:r w:rsidR="00EC5BE3">
              <w:rPr>
                <w:noProof/>
                <w:spacing w:val="-3"/>
                <w:sz w:val="22"/>
              </w:rPr>
              <w:t> </w:t>
            </w:r>
            <w:r w:rsidR="00EC5BE3">
              <w:rPr>
                <w:noProof/>
                <w:spacing w:val="-3"/>
                <w:sz w:val="22"/>
              </w:rPr>
              <w:t> </w:t>
            </w:r>
            <w:r w:rsidR="00EC5BE3">
              <w:rPr>
                <w:noProof/>
                <w:spacing w:val="-3"/>
                <w:sz w:val="22"/>
              </w:rPr>
              <w:t> </w:t>
            </w:r>
            <w:r w:rsidR="00EC5BE3">
              <w:rPr>
                <w:noProof/>
                <w:spacing w:val="-3"/>
                <w:sz w:val="22"/>
              </w:rPr>
              <w:t> </w:t>
            </w:r>
            <w:r w:rsidR="00EC5BE3">
              <w:rPr>
                <w:spacing w:val="-3"/>
                <w:sz w:val="22"/>
              </w:rPr>
              <w:fldChar w:fldCharType="end"/>
            </w:r>
          </w:p>
        </w:tc>
        <w:tc>
          <w:tcPr>
            <w:tcW w:w="1440" w:type="dxa"/>
            <w:tcBorders>
              <w:top w:val="single" w:sz="6" w:space="0" w:color="auto"/>
              <w:left w:val="single" w:sz="6" w:space="0" w:color="auto"/>
              <w:bottom w:val="single" w:sz="6" w:space="0" w:color="auto"/>
              <w:right w:val="double" w:sz="6" w:space="0" w:color="auto"/>
            </w:tcBorders>
          </w:tcPr>
          <w:p w:rsidR="004577CF" w:rsidRDefault="004577CF" w:rsidP="00EC5BE3">
            <w:pPr>
              <w:tabs>
                <w:tab w:val="left" w:pos="4320"/>
                <w:tab w:val="left" w:pos="6390"/>
              </w:tabs>
              <w:suppressAutoHyphens/>
              <w:jc w:val="right"/>
              <w:rPr>
                <w:spacing w:val="-3"/>
                <w:sz w:val="22"/>
              </w:rPr>
            </w:pPr>
            <w:r>
              <w:rPr>
                <w:spacing w:val="-3"/>
                <w:sz w:val="22"/>
              </w:rPr>
              <w:t xml:space="preserve">$ </w:t>
            </w:r>
            <w:r w:rsidR="00EC5BE3">
              <w:rPr>
                <w:spacing w:val="-3"/>
                <w:sz w:val="22"/>
              </w:rPr>
              <w:fldChar w:fldCharType="begin">
                <w:ffData>
                  <w:name w:val=""/>
                  <w:enabled/>
                  <w:calcOnExit w:val="0"/>
                  <w:textInput/>
                </w:ffData>
              </w:fldChar>
            </w:r>
            <w:r w:rsidR="00EC5BE3">
              <w:rPr>
                <w:spacing w:val="-3"/>
                <w:sz w:val="22"/>
              </w:rPr>
              <w:instrText xml:space="preserve"> FORMTEXT </w:instrText>
            </w:r>
            <w:r w:rsidR="00EC5BE3">
              <w:rPr>
                <w:spacing w:val="-3"/>
                <w:sz w:val="22"/>
              </w:rPr>
            </w:r>
            <w:r w:rsidR="00EC5BE3">
              <w:rPr>
                <w:spacing w:val="-3"/>
                <w:sz w:val="22"/>
              </w:rPr>
              <w:fldChar w:fldCharType="separate"/>
            </w:r>
            <w:r w:rsidR="00EC5BE3">
              <w:rPr>
                <w:noProof/>
                <w:spacing w:val="-3"/>
                <w:sz w:val="22"/>
              </w:rPr>
              <w:t> </w:t>
            </w:r>
            <w:r w:rsidR="00EC5BE3">
              <w:rPr>
                <w:noProof/>
                <w:spacing w:val="-3"/>
                <w:sz w:val="22"/>
              </w:rPr>
              <w:t> </w:t>
            </w:r>
            <w:r w:rsidR="00EC5BE3">
              <w:rPr>
                <w:noProof/>
                <w:spacing w:val="-3"/>
                <w:sz w:val="22"/>
              </w:rPr>
              <w:t> </w:t>
            </w:r>
            <w:r w:rsidR="00EC5BE3">
              <w:rPr>
                <w:noProof/>
                <w:spacing w:val="-3"/>
                <w:sz w:val="22"/>
              </w:rPr>
              <w:t> </w:t>
            </w:r>
            <w:r w:rsidR="00EC5BE3">
              <w:rPr>
                <w:noProof/>
                <w:spacing w:val="-3"/>
                <w:sz w:val="22"/>
              </w:rPr>
              <w:t> </w:t>
            </w:r>
            <w:r w:rsidR="00EC5BE3">
              <w:rPr>
                <w:spacing w:val="-3"/>
                <w:sz w:val="22"/>
              </w:rPr>
              <w:fldChar w:fldCharType="end"/>
            </w:r>
          </w:p>
        </w:tc>
      </w:tr>
      <w:tr w:rsidR="004577CF">
        <w:tblPrEx>
          <w:tblCellMar>
            <w:top w:w="0" w:type="dxa"/>
            <w:bottom w:w="0" w:type="dxa"/>
          </w:tblCellMar>
        </w:tblPrEx>
        <w:tc>
          <w:tcPr>
            <w:tcW w:w="1488" w:type="dxa"/>
            <w:tcBorders>
              <w:top w:val="single" w:sz="6" w:space="0" w:color="auto"/>
              <w:left w:val="double" w:sz="6" w:space="0" w:color="auto"/>
              <w:bottom w:val="double" w:sz="6" w:space="0" w:color="auto"/>
              <w:right w:val="single" w:sz="6" w:space="0" w:color="auto"/>
            </w:tcBorders>
          </w:tcPr>
          <w:p w:rsidR="004577CF" w:rsidRDefault="00EC5BE3" w:rsidP="004577CF">
            <w:pPr>
              <w:jc w:val="right"/>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tcBorders>
              <w:top w:val="single" w:sz="6" w:space="0" w:color="auto"/>
              <w:left w:val="single" w:sz="6" w:space="0" w:color="auto"/>
              <w:bottom w:val="double" w:sz="6" w:space="0" w:color="auto"/>
              <w:right w:val="single" w:sz="6" w:space="0" w:color="auto"/>
            </w:tcBorders>
          </w:tcPr>
          <w:p w:rsidR="004577CF" w:rsidRDefault="003C3F8E" w:rsidP="004577CF">
            <w:pPr>
              <w:jc w:val="right"/>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tcBorders>
              <w:top w:val="single" w:sz="6" w:space="0" w:color="auto"/>
              <w:left w:val="single" w:sz="6" w:space="0" w:color="auto"/>
              <w:bottom w:val="double" w:sz="6" w:space="0" w:color="auto"/>
              <w:right w:val="single" w:sz="6" w:space="0" w:color="auto"/>
            </w:tcBorders>
          </w:tcPr>
          <w:p w:rsidR="004577CF" w:rsidRDefault="00EC5BE3" w:rsidP="004577CF">
            <w:pPr>
              <w:jc w:val="right"/>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tcBorders>
              <w:top w:val="single" w:sz="6" w:space="0" w:color="auto"/>
              <w:left w:val="single" w:sz="6" w:space="0" w:color="auto"/>
              <w:bottom w:val="double" w:sz="6" w:space="0" w:color="auto"/>
              <w:right w:val="single" w:sz="6" w:space="0" w:color="auto"/>
            </w:tcBorders>
          </w:tcPr>
          <w:p w:rsidR="004577CF" w:rsidRDefault="004577CF" w:rsidP="00EC5BE3">
            <w:pPr>
              <w:tabs>
                <w:tab w:val="left" w:pos="6390"/>
              </w:tabs>
              <w:suppressAutoHyphens/>
              <w:jc w:val="right"/>
              <w:rPr>
                <w:spacing w:val="-3"/>
                <w:sz w:val="22"/>
              </w:rPr>
            </w:pPr>
            <w:r>
              <w:rPr>
                <w:spacing w:val="-3"/>
                <w:sz w:val="22"/>
              </w:rPr>
              <w:t xml:space="preserve">$ </w:t>
            </w:r>
            <w:r w:rsidR="00EC5BE3">
              <w:rPr>
                <w:sz w:val="22"/>
              </w:rPr>
              <w:fldChar w:fldCharType="begin">
                <w:ffData>
                  <w:name w:val=""/>
                  <w:enabled/>
                  <w:calcOnExit w:val="0"/>
                  <w:textInput/>
                </w:ffData>
              </w:fldChar>
            </w:r>
            <w:r w:rsidR="00EC5BE3">
              <w:rPr>
                <w:sz w:val="22"/>
              </w:rPr>
              <w:instrText xml:space="preserve"> FORMTEXT </w:instrText>
            </w:r>
            <w:r w:rsidR="00EC5BE3">
              <w:rPr>
                <w:sz w:val="22"/>
              </w:rPr>
            </w:r>
            <w:r w:rsidR="00EC5BE3">
              <w:rPr>
                <w:sz w:val="22"/>
              </w:rPr>
              <w:fldChar w:fldCharType="separate"/>
            </w:r>
            <w:r w:rsidR="00EC5BE3">
              <w:rPr>
                <w:noProof/>
                <w:sz w:val="22"/>
              </w:rPr>
              <w:t> </w:t>
            </w:r>
            <w:r w:rsidR="00EC5BE3">
              <w:rPr>
                <w:noProof/>
                <w:sz w:val="22"/>
              </w:rPr>
              <w:t> </w:t>
            </w:r>
            <w:r w:rsidR="00EC5BE3">
              <w:rPr>
                <w:noProof/>
                <w:sz w:val="22"/>
              </w:rPr>
              <w:t> </w:t>
            </w:r>
            <w:r w:rsidR="00EC5BE3">
              <w:rPr>
                <w:noProof/>
                <w:sz w:val="22"/>
              </w:rPr>
              <w:t> </w:t>
            </w:r>
            <w:r w:rsidR="00EC5BE3">
              <w:rPr>
                <w:noProof/>
                <w:sz w:val="22"/>
              </w:rPr>
              <w:t> </w:t>
            </w:r>
            <w:r w:rsidR="00EC5BE3">
              <w:rPr>
                <w:sz w:val="22"/>
              </w:rPr>
              <w:fldChar w:fldCharType="end"/>
            </w:r>
          </w:p>
        </w:tc>
        <w:tc>
          <w:tcPr>
            <w:tcW w:w="1644" w:type="dxa"/>
            <w:tcBorders>
              <w:top w:val="single" w:sz="6" w:space="0" w:color="auto"/>
              <w:left w:val="single" w:sz="6" w:space="0" w:color="auto"/>
              <w:bottom w:val="double" w:sz="6" w:space="0" w:color="auto"/>
              <w:right w:val="single" w:sz="6" w:space="0" w:color="auto"/>
            </w:tcBorders>
          </w:tcPr>
          <w:p w:rsidR="004577CF" w:rsidRDefault="004577CF" w:rsidP="00EC5BE3">
            <w:pPr>
              <w:tabs>
                <w:tab w:val="left" w:pos="6390"/>
              </w:tabs>
              <w:suppressAutoHyphens/>
              <w:jc w:val="right"/>
              <w:rPr>
                <w:spacing w:val="-3"/>
                <w:sz w:val="22"/>
              </w:rPr>
            </w:pPr>
            <w:r>
              <w:rPr>
                <w:spacing w:val="-3"/>
                <w:sz w:val="22"/>
              </w:rPr>
              <w:t xml:space="preserve">$ </w:t>
            </w:r>
            <w:r w:rsidR="00EC5BE3">
              <w:rPr>
                <w:spacing w:val="-3"/>
                <w:sz w:val="22"/>
              </w:rPr>
              <w:fldChar w:fldCharType="begin">
                <w:ffData>
                  <w:name w:val=""/>
                  <w:enabled/>
                  <w:calcOnExit w:val="0"/>
                  <w:textInput/>
                </w:ffData>
              </w:fldChar>
            </w:r>
            <w:r w:rsidR="00EC5BE3">
              <w:rPr>
                <w:spacing w:val="-3"/>
                <w:sz w:val="22"/>
              </w:rPr>
              <w:instrText xml:space="preserve"> FORMTEXT </w:instrText>
            </w:r>
            <w:r w:rsidR="00EC5BE3">
              <w:rPr>
                <w:spacing w:val="-3"/>
                <w:sz w:val="22"/>
              </w:rPr>
            </w:r>
            <w:r w:rsidR="00EC5BE3">
              <w:rPr>
                <w:spacing w:val="-3"/>
                <w:sz w:val="22"/>
              </w:rPr>
              <w:fldChar w:fldCharType="separate"/>
            </w:r>
            <w:r w:rsidR="00EC5BE3">
              <w:rPr>
                <w:noProof/>
                <w:spacing w:val="-3"/>
                <w:sz w:val="22"/>
              </w:rPr>
              <w:t> </w:t>
            </w:r>
            <w:r w:rsidR="00EC5BE3">
              <w:rPr>
                <w:noProof/>
                <w:spacing w:val="-3"/>
                <w:sz w:val="22"/>
              </w:rPr>
              <w:t> </w:t>
            </w:r>
            <w:r w:rsidR="00EC5BE3">
              <w:rPr>
                <w:noProof/>
                <w:spacing w:val="-3"/>
                <w:sz w:val="22"/>
              </w:rPr>
              <w:t> </w:t>
            </w:r>
            <w:r w:rsidR="00EC5BE3">
              <w:rPr>
                <w:noProof/>
                <w:spacing w:val="-3"/>
                <w:sz w:val="22"/>
              </w:rPr>
              <w:t> </w:t>
            </w:r>
            <w:r w:rsidR="00EC5BE3">
              <w:rPr>
                <w:noProof/>
                <w:spacing w:val="-3"/>
                <w:sz w:val="22"/>
              </w:rPr>
              <w:t> </w:t>
            </w:r>
            <w:r w:rsidR="00EC5BE3">
              <w:rPr>
                <w:spacing w:val="-3"/>
                <w:sz w:val="22"/>
              </w:rPr>
              <w:fldChar w:fldCharType="end"/>
            </w:r>
          </w:p>
        </w:tc>
        <w:tc>
          <w:tcPr>
            <w:tcW w:w="1440" w:type="dxa"/>
            <w:tcBorders>
              <w:top w:val="single" w:sz="6" w:space="0" w:color="auto"/>
              <w:left w:val="single" w:sz="6" w:space="0" w:color="auto"/>
              <w:bottom w:val="double" w:sz="6" w:space="0" w:color="auto"/>
              <w:right w:val="double" w:sz="6" w:space="0" w:color="auto"/>
            </w:tcBorders>
          </w:tcPr>
          <w:p w:rsidR="004577CF" w:rsidRDefault="004577CF" w:rsidP="00EC5BE3">
            <w:pPr>
              <w:tabs>
                <w:tab w:val="left" w:pos="4320"/>
                <w:tab w:val="left" w:pos="6390"/>
              </w:tabs>
              <w:suppressAutoHyphens/>
              <w:jc w:val="right"/>
              <w:rPr>
                <w:spacing w:val="-3"/>
                <w:sz w:val="22"/>
              </w:rPr>
            </w:pPr>
            <w:r>
              <w:rPr>
                <w:spacing w:val="-3"/>
                <w:sz w:val="22"/>
              </w:rPr>
              <w:t xml:space="preserve">$ </w:t>
            </w:r>
            <w:r w:rsidR="00EC5BE3">
              <w:rPr>
                <w:spacing w:val="-3"/>
                <w:sz w:val="22"/>
              </w:rPr>
              <w:fldChar w:fldCharType="begin">
                <w:ffData>
                  <w:name w:val=""/>
                  <w:enabled/>
                  <w:calcOnExit w:val="0"/>
                  <w:textInput/>
                </w:ffData>
              </w:fldChar>
            </w:r>
            <w:r w:rsidR="00EC5BE3">
              <w:rPr>
                <w:spacing w:val="-3"/>
                <w:sz w:val="22"/>
              </w:rPr>
              <w:instrText xml:space="preserve"> FORMTEXT </w:instrText>
            </w:r>
            <w:r w:rsidR="00EC5BE3">
              <w:rPr>
                <w:spacing w:val="-3"/>
                <w:sz w:val="22"/>
              </w:rPr>
            </w:r>
            <w:r w:rsidR="00EC5BE3">
              <w:rPr>
                <w:spacing w:val="-3"/>
                <w:sz w:val="22"/>
              </w:rPr>
              <w:fldChar w:fldCharType="separate"/>
            </w:r>
            <w:r w:rsidR="00EC5BE3">
              <w:rPr>
                <w:noProof/>
                <w:spacing w:val="-3"/>
                <w:sz w:val="22"/>
              </w:rPr>
              <w:t> </w:t>
            </w:r>
            <w:r w:rsidR="00EC5BE3">
              <w:rPr>
                <w:noProof/>
                <w:spacing w:val="-3"/>
                <w:sz w:val="22"/>
              </w:rPr>
              <w:t> </w:t>
            </w:r>
            <w:r w:rsidR="00EC5BE3">
              <w:rPr>
                <w:noProof/>
                <w:spacing w:val="-3"/>
                <w:sz w:val="22"/>
              </w:rPr>
              <w:t> </w:t>
            </w:r>
            <w:r w:rsidR="00EC5BE3">
              <w:rPr>
                <w:noProof/>
                <w:spacing w:val="-3"/>
                <w:sz w:val="22"/>
              </w:rPr>
              <w:t> </w:t>
            </w:r>
            <w:r w:rsidR="00EC5BE3">
              <w:rPr>
                <w:noProof/>
                <w:spacing w:val="-3"/>
                <w:sz w:val="22"/>
              </w:rPr>
              <w:t> </w:t>
            </w:r>
            <w:r w:rsidR="00EC5BE3">
              <w:rPr>
                <w:spacing w:val="-3"/>
                <w:sz w:val="22"/>
              </w:rPr>
              <w:fldChar w:fldCharType="end"/>
            </w:r>
          </w:p>
        </w:tc>
      </w:tr>
    </w:tbl>
    <w:p w:rsidR="00936219" w:rsidRDefault="00936219">
      <w:pPr>
        <w:rPr>
          <w:sz w:val="18"/>
        </w:rPr>
      </w:pPr>
      <w:r>
        <w:rPr>
          <w:sz w:val="18"/>
        </w:rPr>
        <w:t>* Detailed information on each comparable sale is included in the supporting materials.</w:t>
      </w:r>
    </w:p>
    <w:p w:rsidR="00936219" w:rsidRDefault="00936219">
      <w:pPr>
        <w:pStyle w:val="Sub-sub-subsectionheading"/>
        <w:ind w:left="0"/>
        <w:rPr>
          <w:rStyle w:val="Strong"/>
          <w:rFonts w:ascii="Times New Roman" w:hAnsi="Times New Roman"/>
        </w:rPr>
      </w:pPr>
    </w:p>
    <w:p w:rsidR="00936219" w:rsidRDefault="00936219">
      <w:pPr>
        <w:tabs>
          <w:tab w:val="left" w:pos="360"/>
        </w:tabs>
        <w:rPr>
          <w:b/>
          <w:bCs/>
          <w:sz w:val="22"/>
        </w:rPr>
      </w:pPr>
      <w:r>
        <w:rPr>
          <w:b/>
          <w:bCs/>
          <w:sz w:val="22"/>
        </w:rPr>
        <w:t>E.</w:t>
      </w:r>
      <w:r>
        <w:rPr>
          <w:b/>
          <w:bCs/>
          <w:sz w:val="22"/>
        </w:rPr>
        <w:tab/>
        <w:t>Value of Subject Vacant Land – Before Acquisition.</w:t>
      </w:r>
    </w:p>
    <w:p w:rsidR="00936219" w:rsidRDefault="00936219">
      <w:pPr>
        <w:rPr>
          <w:sz w:val="18"/>
        </w:rPr>
      </w:pPr>
    </w:p>
    <w:p w:rsidR="00936219" w:rsidRDefault="00936219">
      <w:pPr>
        <w:rPr>
          <w:sz w:val="22"/>
        </w:rPr>
      </w:pPr>
      <w:proofErr w:type="gramStart"/>
      <w:r>
        <w:rPr>
          <w:bCs/>
          <w:sz w:val="22"/>
        </w:rPr>
        <w:t>Adjustments of comparable sales to subject – sample grid.</w:t>
      </w:r>
      <w:proofErr w:type="gramEnd"/>
      <w:r>
        <w:rPr>
          <w:bCs/>
          <w:sz w:val="22"/>
        </w:rPr>
        <w:t xml:space="preserve">  </w:t>
      </w:r>
      <w:r>
        <w:rPr>
          <w:sz w:val="22"/>
        </w:rPr>
        <w:t>The following is a typical grid for comparing vacant land values.</w:t>
      </w:r>
    </w:p>
    <w:p w:rsidR="00936219" w:rsidRDefault="00936219">
      <w:pPr>
        <w:jc w:val="center"/>
        <w:rPr>
          <w:sz w:val="22"/>
        </w:rPr>
      </w:pPr>
      <w:r>
        <w:rPr>
          <w:sz w:val="22"/>
        </w:rPr>
        <w:t>Sample Adjustment Grid – Value of Vacant Land</w:t>
      </w:r>
    </w:p>
    <w:p w:rsidR="00936219" w:rsidRDefault="00936219">
      <w:pPr>
        <w:rPr>
          <w:sz w:val="18"/>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880"/>
        <w:gridCol w:w="1348"/>
        <w:gridCol w:w="849"/>
        <w:gridCol w:w="863"/>
        <w:gridCol w:w="837"/>
        <w:gridCol w:w="873"/>
        <w:gridCol w:w="827"/>
        <w:gridCol w:w="883"/>
      </w:tblGrid>
      <w:tr w:rsidR="00936219">
        <w:tblPrEx>
          <w:tblCellMar>
            <w:top w:w="0" w:type="dxa"/>
            <w:bottom w:w="0" w:type="dxa"/>
          </w:tblCellMar>
        </w:tblPrEx>
        <w:tc>
          <w:tcPr>
            <w:tcW w:w="2880" w:type="dxa"/>
            <w:tcBorders>
              <w:top w:val="double" w:sz="6" w:space="0" w:color="auto"/>
              <w:left w:val="double" w:sz="6" w:space="0" w:color="auto"/>
              <w:bottom w:val="double" w:sz="6" w:space="0" w:color="auto"/>
              <w:right w:val="single" w:sz="6" w:space="0" w:color="auto"/>
            </w:tcBorders>
            <w:shd w:val="clear" w:color="auto" w:fill="E6E6E6"/>
            <w:vAlign w:val="center"/>
          </w:tcPr>
          <w:p w:rsidR="00936219" w:rsidRDefault="00936219">
            <w:pPr>
              <w:pStyle w:val="Header"/>
              <w:tabs>
                <w:tab w:val="clear" w:pos="4320"/>
                <w:tab w:val="clear" w:pos="8640"/>
              </w:tabs>
              <w:suppressAutoHyphens/>
              <w:rPr>
                <w:caps/>
                <w:spacing w:val="-3"/>
                <w:sz w:val="18"/>
              </w:rPr>
            </w:pPr>
          </w:p>
        </w:tc>
        <w:tc>
          <w:tcPr>
            <w:tcW w:w="1348" w:type="dxa"/>
            <w:tcBorders>
              <w:top w:val="double" w:sz="6" w:space="0" w:color="auto"/>
              <w:left w:val="single" w:sz="6" w:space="0" w:color="auto"/>
              <w:bottom w:val="double" w:sz="6" w:space="0" w:color="auto"/>
              <w:right w:val="single" w:sz="6" w:space="0" w:color="auto"/>
            </w:tcBorders>
            <w:shd w:val="clear" w:color="auto" w:fill="E6E6E6"/>
            <w:vAlign w:val="center"/>
          </w:tcPr>
          <w:p w:rsidR="00936219" w:rsidRDefault="00936219">
            <w:pPr>
              <w:suppressAutoHyphens/>
              <w:jc w:val="center"/>
              <w:rPr>
                <w:spacing w:val="-3"/>
                <w:sz w:val="18"/>
              </w:rPr>
            </w:pPr>
            <w:r>
              <w:rPr>
                <w:spacing w:val="-3"/>
                <w:sz w:val="18"/>
              </w:rPr>
              <w:t>SUBJECT</w:t>
            </w:r>
          </w:p>
        </w:tc>
        <w:tc>
          <w:tcPr>
            <w:tcW w:w="1712" w:type="dxa"/>
            <w:gridSpan w:val="2"/>
            <w:tcBorders>
              <w:top w:val="double" w:sz="6" w:space="0" w:color="auto"/>
              <w:left w:val="single" w:sz="6" w:space="0" w:color="auto"/>
              <w:bottom w:val="double" w:sz="6" w:space="0" w:color="auto"/>
              <w:right w:val="single" w:sz="6" w:space="0" w:color="auto"/>
            </w:tcBorders>
            <w:shd w:val="clear" w:color="auto" w:fill="E6E6E6"/>
            <w:vAlign w:val="center"/>
          </w:tcPr>
          <w:p w:rsidR="00936219" w:rsidRDefault="00936219">
            <w:pPr>
              <w:suppressAutoHyphens/>
              <w:jc w:val="center"/>
              <w:rPr>
                <w:spacing w:val="-3"/>
                <w:sz w:val="18"/>
              </w:rPr>
            </w:pPr>
            <w:r>
              <w:rPr>
                <w:spacing w:val="-3"/>
                <w:sz w:val="18"/>
              </w:rPr>
              <w:t>SALE #</w:t>
            </w:r>
          </w:p>
        </w:tc>
        <w:tc>
          <w:tcPr>
            <w:tcW w:w="1710" w:type="dxa"/>
            <w:gridSpan w:val="2"/>
            <w:tcBorders>
              <w:top w:val="double" w:sz="6" w:space="0" w:color="auto"/>
              <w:left w:val="single" w:sz="6" w:space="0" w:color="auto"/>
              <w:bottom w:val="double" w:sz="6" w:space="0" w:color="auto"/>
              <w:right w:val="single" w:sz="6" w:space="0" w:color="auto"/>
            </w:tcBorders>
            <w:shd w:val="clear" w:color="auto" w:fill="E6E6E6"/>
            <w:vAlign w:val="center"/>
          </w:tcPr>
          <w:p w:rsidR="00936219" w:rsidRDefault="00936219">
            <w:pPr>
              <w:tabs>
                <w:tab w:val="left" w:pos="6390"/>
              </w:tabs>
              <w:suppressAutoHyphens/>
              <w:jc w:val="center"/>
              <w:rPr>
                <w:spacing w:val="-3"/>
                <w:sz w:val="18"/>
              </w:rPr>
            </w:pPr>
            <w:r>
              <w:rPr>
                <w:spacing w:val="-3"/>
                <w:sz w:val="18"/>
              </w:rPr>
              <w:t>SALE #</w:t>
            </w:r>
          </w:p>
        </w:tc>
        <w:tc>
          <w:tcPr>
            <w:tcW w:w="1710" w:type="dxa"/>
            <w:gridSpan w:val="2"/>
            <w:tcBorders>
              <w:top w:val="double" w:sz="6" w:space="0" w:color="auto"/>
              <w:left w:val="single" w:sz="6" w:space="0" w:color="auto"/>
              <w:bottom w:val="double" w:sz="6" w:space="0" w:color="auto"/>
              <w:right w:val="double" w:sz="6" w:space="0" w:color="auto"/>
            </w:tcBorders>
            <w:shd w:val="clear" w:color="auto" w:fill="E6E6E6"/>
            <w:vAlign w:val="center"/>
          </w:tcPr>
          <w:p w:rsidR="00936219" w:rsidRDefault="00936219">
            <w:pPr>
              <w:tabs>
                <w:tab w:val="left" w:pos="4320"/>
                <w:tab w:val="left" w:pos="6390"/>
              </w:tabs>
              <w:suppressAutoHyphens/>
              <w:jc w:val="center"/>
              <w:rPr>
                <w:spacing w:val="-3"/>
                <w:sz w:val="18"/>
              </w:rPr>
            </w:pPr>
            <w:r>
              <w:rPr>
                <w:spacing w:val="-3"/>
                <w:sz w:val="18"/>
              </w:rPr>
              <w:t>SALE #</w:t>
            </w:r>
          </w:p>
        </w:tc>
      </w:tr>
      <w:tr w:rsidR="00936219">
        <w:tblPrEx>
          <w:tblCellMar>
            <w:top w:w="0" w:type="dxa"/>
            <w:bottom w:w="0" w:type="dxa"/>
          </w:tblCellMar>
        </w:tblPrEx>
        <w:tc>
          <w:tcPr>
            <w:tcW w:w="2880" w:type="dxa"/>
            <w:tcBorders>
              <w:top w:val="doub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Address</w:t>
            </w:r>
          </w:p>
        </w:tc>
        <w:tc>
          <w:tcPr>
            <w:tcW w:w="1348" w:type="dxa"/>
            <w:tcBorders>
              <w:top w:val="doub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1712" w:type="dxa"/>
            <w:gridSpan w:val="2"/>
            <w:tcBorders>
              <w:top w:val="doub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1710" w:type="dxa"/>
            <w:gridSpan w:val="2"/>
            <w:tcBorders>
              <w:top w:val="doub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1710" w:type="dxa"/>
            <w:gridSpan w:val="2"/>
            <w:tcBorders>
              <w:top w:val="doub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Adjustment items</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17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1710" w:type="dxa"/>
            <w:gridSpan w:val="2"/>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Sale price</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17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1710" w:type="dxa"/>
            <w:gridSpan w:val="2"/>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Sale date</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rPr>
          <w:trHeight w:val="219"/>
        </w:trPr>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Terms and conditions</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Property rights</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Financing terms</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Conditions of sale</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Expenditures immediately after sale</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Time</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Adjusted per unit value</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Location</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nil"/>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nil"/>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nil"/>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Topography</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Size</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Utilities</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Access</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Shape</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Other (describe)</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nil"/>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nil"/>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nil"/>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Total/Adjustments (+/-)</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single" w:sz="6" w:space="0" w:color="auto"/>
              <w:right w:val="single" w:sz="6" w:space="0" w:color="auto"/>
            </w:tcBorders>
            <w:vAlign w:val="center"/>
          </w:tcPr>
          <w:p w:rsidR="00936219" w:rsidRDefault="00936219">
            <w:pPr>
              <w:rPr>
                <w:sz w:val="18"/>
              </w:rPr>
            </w:pPr>
            <w:r>
              <w:rPr>
                <w:sz w:val="18"/>
              </w:rPr>
              <w:t>Adjusted sale price</w:t>
            </w:r>
          </w:p>
        </w:tc>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sing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single" w:sz="6" w:space="0" w:color="auto"/>
              <w:right w:val="double" w:sz="6" w:space="0" w:color="auto"/>
            </w:tcBorders>
            <w:shd w:val="clear" w:color="auto" w:fill="FFFFFF"/>
            <w:vAlign w:val="center"/>
          </w:tcPr>
          <w:p w:rsidR="00936219" w:rsidRDefault="00936219">
            <w:pPr>
              <w:rPr>
                <w:sz w:val="18"/>
              </w:rPr>
            </w:pPr>
          </w:p>
        </w:tc>
      </w:tr>
      <w:tr w:rsidR="00936219">
        <w:tblPrEx>
          <w:tblCellMar>
            <w:top w:w="0" w:type="dxa"/>
            <w:bottom w:w="0" w:type="dxa"/>
          </w:tblCellMar>
        </w:tblPrEx>
        <w:tc>
          <w:tcPr>
            <w:tcW w:w="2880" w:type="dxa"/>
            <w:tcBorders>
              <w:top w:val="single" w:sz="6" w:space="0" w:color="auto"/>
              <w:left w:val="double" w:sz="6" w:space="0" w:color="auto"/>
              <w:bottom w:val="double" w:sz="6" w:space="0" w:color="auto"/>
              <w:right w:val="single" w:sz="6" w:space="0" w:color="auto"/>
            </w:tcBorders>
            <w:vAlign w:val="center"/>
          </w:tcPr>
          <w:p w:rsidR="00936219" w:rsidRDefault="00936219">
            <w:pPr>
              <w:rPr>
                <w:sz w:val="18"/>
              </w:rPr>
            </w:pPr>
            <w:r>
              <w:rPr>
                <w:sz w:val="18"/>
              </w:rPr>
              <w:t>Indicated per unit value</w:t>
            </w:r>
          </w:p>
        </w:tc>
        <w:tc>
          <w:tcPr>
            <w:tcW w:w="1348" w:type="dxa"/>
            <w:tcBorders>
              <w:top w:val="single" w:sz="6" w:space="0" w:color="auto"/>
              <w:left w:val="single" w:sz="6" w:space="0" w:color="auto"/>
              <w:bottom w:val="double" w:sz="6" w:space="0" w:color="auto"/>
              <w:right w:val="single" w:sz="6" w:space="0" w:color="auto"/>
            </w:tcBorders>
            <w:shd w:val="clear" w:color="auto" w:fill="FFFFFF"/>
            <w:vAlign w:val="center"/>
          </w:tcPr>
          <w:p w:rsidR="00936219" w:rsidRDefault="00936219">
            <w:pPr>
              <w:rPr>
                <w:sz w:val="18"/>
              </w:rPr>
            </w:pPr>
          </w:p>
        </w:tc>
        <w:tc>
          <w:tcPr>
            <w:tcW w:w="849" w:type="dxa"/>
            <w:tcBorders>
              <w:top w:val="single" w:sz="6" w:space="0" w:color="auto"/>
              <w:left w:val="single" w:sz="6" w:space="0" w:color="auto"/>
              <w:bottom w:val="double" w:sz="6" w:space="0" w:color="auto"/>
              <w:right w:val="single" w:sz="6" w:space="0" w:color="auto"/>
            </w:tcBorders>
            <w:shd w:val="clear" w:color="auto" w:fill="FFFFFF"/>
            <w:vAlign w:val="center"/>
          </w:tcPr>
          <w:p w:rsidR="00936219" w:rsidRDefault="00936219">
            <w:pPr>
              <w:rPr>
                <w:sz w:val="18"/>
              </w:rPr>
            </w:pPr>
          </w:p>
        </w:tc>
        <w:tc>
          <w:tcPr>
            <w:tcW w:w="863" w:type="dxa"/>
            <w:tcBorders>
              <w:top w:val="single" w:sz="6" w:space="0" w:color="auto"/>
              <w:left w:val="single" w:sz="6" w:space="0" w:color="auto"/>
              <w:bottom w:val="double" w:sz="6" w:space="0" w:color="auto"/>
              <w:right w:val="single" w:sz="6" w:space="0" w:color="auto"/>
            </w:tcBorders>
            <w:shd w:val="clear" w:color="auto" w:fill="FFFFFF"/>
            <w:vAlign w:val="center"/>
          </w:tcPr>
          <w:p w:rsidR="00936219" w:rsidRDefault="00936219">
            <w:pPr>
              <w:rPr>
                <w:sz w:val="18"/>
              </w:rPr>
            </w:pPr>
          </w:p>
        </w:tc>
        <w:tc>
          <w:tcPr>
            <w:tcW w:w="837" w:type="dxa"/>
            <w:tcBorders>
              <w:top w:val="single" w:sz="6" w:space="0" w:color="auto"/>
              <w:left w:val="single" w:sz="6" w:space="0" w:color="auto"/>
              <w:bottom w:val="double" w:sz="6" w:space="0" w:color="auto"/>
              <w:right w:val="single" w:sz="6" w:space="0" w:color="auto"/>
            </w:tcBorders>
            <w:shd w:val="clear" w:color="auto" w:fill="FFFFFF"/>
            <w:vAlign w:val="center"/>
          </w:tcPr>
          <w:p w:rsidR="00936219" w:rsidRDefault="00936219">
            <w:pPr>
              <w:rPr>
                <w:sz w:val="18"/>
              </w:rPr>
            </w:pPr>
          </w:p>
        </w:tc>
        <w:tc>
          <w:tcPr>
            <w:tcW w:w="873" w:type="dxa"/>
            <w:tcBorders>
              <w:top w:val="single" w:sz="6" w:space="0" w:color="auto"/>
              <w:left w:val="single" w:sz="6" w:space="0" w:color="auto"/>
              <w:bottom w:val="double" w:sz="6" w:space="0" w:color="auto"/>
              <w:right w:val="single" w:sz="6" w:space="0" w:color="auto"/>
            </w:tcBorders>
            <w:shd w:val="clear" w:color="auto" w:fill="FFFFFF"/>
            <w:vAlign w:val="center"/>
          </w:tcPr>
          <w:p w:rsidR="00936219" w:rsidRDefault="00936219">
            <w:pPr>
              <w:rPr>
                <w:sz w:val="18"/>
              </w:rPr>
            </w:pPr>
          </w:p>
        </w:tc>
        <w:tc>
          <w:tcPr>
            <w:tcW w:w="827" w:type="dxa"/>
            <w:tcBorders>
              <w:top w:val="single" w:sz="6" w:space="0" w:color="auto"/>
              <w:left w:val="single" w:sz="6" w:space="0" w:color="auto"/>
              <w:bottom w:val="double" w:sz="6" w:space="0" w:color="auto"/>
              <w:right w:val="single" w:sz="6" w:space="0" w:color="auto"/>
            </w:tcBorders>
            <w:shd w:val="clear" w:color="auto" w:fill="FFFFFF"/>
            <w:vAlign w:val="center"/>
          </w:tcPr>
          <w:p w:rsidR="00936219" w:rsidRDefault="00936219">
            <w:pPr>
              <w:rPr>
                <w:sz w:val="18"/>
              </w:rPr>
            </w:pPr>
          </w:p>
        </w:tc>
        <w:tc>
          <w:tcPr>
            <w:tcW w:w="883" w:type="dxa"/>
            <w:tcBorders>
              <w:top w:val="single" w:sz="6" w:space="0" w:color="auto"/>
              <w:left w:val="single" w:sz="6" w:space="0" w:color="auto"/>
              <w:bottom w:val="double" w:sz="6" w:space="0" w:color="auto"/>
              <w:right w:val="double" w:sz="6" w:space="0" w:color="auto"/>
            </w:tcBorders>
            <w:shd w:val="clear" w:color="auto" w:fill="FFFFFF"/>
            <w:vAlign w:val="center"/>
          </w:tcPr>
          <w:p w:rsidR="00936219" w:rsidRDefault="00936219">
            <w:pPr>
              <w:rPr>
                <w:sz w:val="18"/>
              </w:rPr>
            </w:pPr>
          </w:p>
        </w:tc>
      </w:tr>
    </w:tbl>
    <w:p w:rsidR="00936219" w:rsidRDefault="00936219">
      <w:pPr>
        <w:suppressAutoHyphens/>
        <w:rPr>
          <w:bCs/>
          <w:sz w:val="22"/>
        </w:rPr>
      </w:pPr>
    </w:p>
    <w:p w:rsidR="00936219" w:rsidRDefault="00936219">
      <w:pPr>
        <w:rPr>
          <w:sz w:val="22"/>
        </w:rPr>
      </w:pPr>
      <w:r>
        <w:rPr>
          <w:sz w:val="22"/>
        </w:rPr>
        <w:t xml:space="preserve">Explanation of adjustments: </w:t>
      </w:r>
      <w:r w:rsidR="00B326AA">
        <w:rPr>
          <w:sz w:val="22"/>
        </w:rPr>
        <w:fldChar w:fldCharType="begin">
          <w:ffData>
            <w:name w:val=""/>
            <w:enabled/>
            <w:calcOnExit w:val="0"/>
            <w:textInput/>
          </w:ffData>
        </w:fldChar>
      </w:r>
      <w:r w:rsidR="00B326AA">
        <w:rPr>
          <w:sz w:val="22"/>
        </w:rPr>
        <w:instrText xml:space="preserve"> FORMTEXT </w:instrText>
      </w:r>
      <w:r w:rsidR="00B326AA">
        <w:rPr>
          <w:sz w:val="22"/>
        </w:rPr>
      </w:r>
      <w:r w:rsidR="00B326AA">
        <w:rPr>
          <w:sz w:val="22"/>
        </w:rPr>
        <w:fldChar w:fldCharType="separate"/>
      </w:r>
      <w:r w:rsidR="00B326AA">
        <w:rPr>
          <w:noProof/>
          <w:sz w:val="22"/>
        </w:rPr>
        <w:t> </w:t>
      </w:r>
      <w:r w:rsidR="00B326AA">
        <w:rPr>
          <w:noProof/>
          <w:sz w:val="22"/>
        </w:rPr>
        <w:t> </w:t>
      </w:r>
      <w:r w:rsidR="00B326AA">
        <w:rPr>
          <w:noProof/>
          <w:sz w:val="22"/>
        </w:rPr>
        <w:t> </w:t>
      </w:r>
      <w:r w:rsidR="00B326AA">
        <w:rPr>
          <w:noProof/>
          <w:sz w:val="22"/>
        </w:rPr>
        <w:t> </w:t>
      </w:r>
      <w:r w:rsidR="00B326AA">
        <w:rPr>
          <w:noProof/>
          <w:sz w:val="22"/>
        </w:rPr>
        <w:t> </w:t>
      </w:r>
      <w:r w:rsidR="00B326AA">
        <w:rPr>
          <w:sz w:val="22"/>
        </w:rPr>
        <w:fldChar w:fldCharType="end"/>
      </w:r>
    </w:p>
    <w:p w:rsidR="00936219" w:rsidRDefault="00936219">
      <w:pPr>
        <w:rPr>
          <w:sz w:val="22"/>
        </w:rPr>
      </w:pPr>
    </w:p>
    <w:p w:rsidR="00936219" w:rsidRDefault="00936219">
      <w:pPr>
        <w:rPr>
          <w:sz w:val="22"/>
        </w:rPr>
      </w:pPr>
      <w:r>
        <w:rPr>
          <w:sz w:val="22"/>
        </w:rPr>
        <w:t xml:space="preserve">Conclusion of value - vacant land before acquisition: </w:t>
      </w:r>
      <w:r w:rsidR="00B326AA">
        <w:rPr>
          <w:sz w:val="22"/>
        </w:rPr>
        <w:fldChar w:fldCharType="begin">
          <w:ffData>
            <w:name w:val=""/>
            <w:enabled/>
            <w:calcOnExit w:val="0"/>
            <w:textInput/>
          </w:ffData>
        </w:fldChar>
      </w:r>
      <w:r w:rsidR="00B326AA">
        <w:rPr>
          <w:sz w:val="22"/>
        </w:rPr>
        <w:instrText xml:space="preserve"> FORMTEXT </w:instrText>
      </w:r>
      <w:r w:rsidR="00B326AA">
        <w:rPr>
          <w:sz w:val="22"/>
        </w:rPr>
      </w:r>
      <w:r w:rsidR="00B326AA">
        <w:rPr>
          <w:sz w:val="22"/>
        </w:rPr>
        <w:fldChar w:fldCharType="separate"/>
      </w:r>
      <w:r w:rsidR="00B326AA">
        <w:rPr>
          <w:noProof/>
          <w:sz w:val="22"/>
        </w:rPr>
        <w:t> </w:t>
      </w:r>
      <w:r w:rsidR="00B326AA">
        <w:rPr>
          <w:noProof/>
          <w:sz w:val="22"/>
        </w:rPr>
        <w:t> </w:t>
      </w:r>
      <w:r w:rsidR="00B326AA">
        <w:rPr>
          <w:noProof/>
          <w:sz w:val="22"/>
        </w:rPr>
        <w:t> </w:t>
      </w:r>
      <w:r w:rsidR="00B326AA">
        <w:rPr>
          <w:noProof/>
          <w:sz w:val="22"/>
        </w:rPr>
        <w:t> </w:t>
      </w:r>
      <w:r w:rsidR="00B326AA">
        <w:rPr>
          <w:noProof/>
          <w:sz w:val="22"/>
        </w:rPr>
        <w:t> </w:t>
      </w:r>
      <w:r w:rsidR="00B326AA">
        <w:rPr>
          <w:sz w:val="22"/>
        </w:rPr>
        <w:fldChar w:fldCharType="end"/>
      </w:r>
    </w:p>
    <w:p w:rsidR="00936219" w:rsidRDefault="00936219">
      <w:pPr>
        <w:rPr>
          <w:sz w:val="22"/>
        </w:rPr>
      </w:pPr>
    </w:p>
    <w:p w:rsidR="00936219" w:rsidRDefault="00936219">
      <w:pPr>
        <w:tabs>
          <w:tab w:val="left" w:pos="360"/>
        </w:tabs>
        <w:rPr>
          <w:b/>
          <w:bCs/>
          <w:sz w:val="22"/>
        </w:rPr>
      </w:pPr>
      <w:r>
        <w:rPr>
          <w:b/>
          <w:bCs/>
          <w:sz w:val="22"/>
        </w:rPr>
        <w:t>F.</w:t>
      </w:r>
      <w:r>
        <w:rPr>
          <w:b/>
          <w:bCs/>
          <w:sz w:val="22"/>
        </w:rPr>
        <w:tab/>
        <w:t>Value of Subject Improvements – Before Acquisition.</w:t>
      </w:r>
    </w:p>
    <w:p w:rsidR="00936219" w:rsidRDefault="00936219">
      <w:pPr>
        <w:suppressAutoHyphens/>
        <w:rPr>
          <w:bCs/>
          <w:sz w:val="22"/>
        </w:rPr>
      </w:pPr>
    </w:p>
    <w:p w:rsidR="00936219" w:rsidRDefault="00936219">
      <w:pPr>
        <w:suppressAutoHyphens/>
        <w:rPr>
          <w:sz w:val="22"/>
        </w:rPr>
      </w:pPr>
      <w:proofErr w:type="gramStart"/>
      <w:r>
        <w:rPr>
          <w:sz w:val="22"/>
        </w:rPr>
        <w:t>Adjustments of comparable sales improvements to subject – sample grid.</w:t>
      </w:r>
      <w:proofErr w:type="gramEnd"/>
      <w:r>
        <w:rPr>
          <w:sz w:val="22"/>
        </w:rPr>
        <w:t xml:space="preserve">  </w:t>
      </w:r>
      <w:r>
        <w:rPr>
          <w:spacing w:val="-3"/>
          <w:sz w:val="22"/>
        </w:rPr>
        <w:t>The following is a grid for a typical residential property.  If the improvements are not affected, this step may not be necessary.</w:t>
      </w:r>
    </w:p>
    <w:p w:rsidR="00936219" w:rsidRDefault="00936219">
      <w:pPr>
        <w:suppressAutoHyphens/>
        <w:rPr>
          <w:bCs/>
          <w:spacing w:val="-3"/>
          <w:sz w:val="22"/>
        </w:rPr>
      </w:pPr>
    </w:p>
    <w:p w:rsidR="00936219" w:rsidRDefault="00936219">
      <w:pPr>
        <w:jc w:val="center"/>
        <w:rPr>
          <w:sz w:val="22"/>
        </w:rPr>
      </w:pPr>
      <w:r>
        <w:rPr>
          <w:sz w:val="22"/>
        </w:rPr>
        <w:t xml:space="preserve">Sample Adjustment Grid – Improvements </w:t>
      </w:r>
      <w:proofErr w:type="gramStart"/>
      <w:r>
        <w:rPr>
          <w:sz w:val="22"/>
        </w:rPr>
        <w:t>Before</w:t>
      </w:r>
      <w:proofErr w:type="gramEnd"/>
      <w:r>
        <w:rPr>
          <w:sz w:val="22"/>
        </w:rPr>
        <w:t xml:space="preserve"> Acquisition</w:t>
      </w:r>
    </w:p>
    <w:p w:rsidR="00936219" w:rsidRDefault="00936219">
      <w:pPr>
        <w:suppressAutoHyphens/>
        <w:jc w:val="center"/>
        <w:rPr>
          <w:bCs/>
          <w:spacing w:val="-3"/>
          <w:sz w:val="22"/>
        </w:rPr>
      </w:pPr>
    </w:p>
    <w:tbl>
      <w:tblPr>
        <w:tblW w:w="954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790"/>
        <w:gridCol w:w="1530"/>
        <w:gridCol w:w="1260"/>
        <w:gridCol w:w="450"/>
        <w:gridCol w:w="1260"/>
        <w:gridCol w:w="450"/>
        <w:gridCol w:w="1350"/>
        <w:gridCol w:w="450"/>
      </w:tblGrid>
      <w:tr w:rsidR="00936219">
        <w:tblPrEx>
          <w:tblCellMar>
            <w:top w:w="0" w:type="dxa"/>
            <w:bottom w:w="0" w:type="dxa"/>
          </w:tblCellMar>
        </w:tblPrEx>
        <w:tc>
          <w:tcPr>
            <w:tcW w:w="2790" w:type="dxa"/>
            <w:tcBorders>
              <w:top w:val="double" w:sz="6" w:space="0" w:color="auto"/>
              <w:left w:val="double" w:sz="6" w:space="0" w:color="auto"/>
              <w:bottom w:val="double" w:sz="6" w:space="0" w:color="auto"/>
              <w:right w:val="single" w:sz="6" w:space="0" w:color="auto"/>
            </w:tcBorders>
            <w:shd w:val="clear" w:color="auto" w:fill="E6E6E6"/>
            <w:vAlign w:val="center"/>
          </w:tcPr>
          <w:p w:rsidR="00936219" w:rsidRDefault="00936219">
            <w:pPr>
              <w:pStyle w:val="Header"/>
              <w:tabs>
                <w:tab w:val="clear" w:pos="4320"/>
                <w:tab w:val="clear" w:pos="8640"/>
              </w:tabs>
              <w:suppressAutoHyphens/>
              <w:spacing w:before="20"/>
              <w:rPr>
                <w:spacing w:val="-3"/>
                <w:sz w:val="18"/>
              </w:rPr>
            </w:pPr>
          </w:p>
        </w:tc>
        <w:tc>
          <w:tcPr>
            <w:tcW w:w="1530" w:type="dxa"/>
            <w:tcBorders>
              <w:top w:val="double" w:sz="6" w:space="0" w:color="auto"/>
              <w:left w:val="single" w:sz="6" w:space="0" w:color="auto"/>
              <w:bottom w:val="double" w:sz="6" w:space="0" w:color="auto"/>
              <w:right w:val="single" w:sz="6" w:space="0" w:color="auto"/>
            </w:tcBorders>
            <w:shd w:val="clear" w:color="auto" w:fill="E6E6E6"/>
          </w:tcPr>
          <w:p w:rsidR="00936219" w:rsidRDefault="00936219">
            <w:pPr>
              <w:pStyle w:val="Header"/>
              <w:tabs>
                <w:tab w:val="clear" w:pos="4320"/>
                <w:tab w:val="clear" w:pos="8640"/>
              </w:tabs>
              <w:suppressAutoHyphens/>
              <w:spacing w:before="20"/>
              <w:jc w:val="center"/>
              <w:rPr>
                <w:caps/>
                <w:spacing w:val="-3"/>
                <w:sz w:val="18"/>
              </w:rPr>
            </w:pPr>
            <w:r>
              <w:rPr>
                <w:caps/>
                <w:spacing w:val="-3"/>
                <w:sz w:val="18"/>
              </w:rPr>
              <w:t>SUBJECT</w:t>
            </w:r>
          </w:p>
        </w:tc>
        <w:tc>
          <w:tcPr>
            <w:tcW w:w="1710" w:type="dxa"/>
            <w:gridSpan w:val="2"/>
            <w:tcBorders>
              <w:top w:val="double" w:sz="6" w:space="0" w:color="auto"/>
              <w:left w:val="single" w:sz="6" w:space="0" w:color="auto"/>
              <w:bottom w:val="double" w:sz="6" w:space="0" w:color="auto"/>
              <w:right w:val="single" w:sz="6" w:space="0" w:color="auto"/>
            </w:tcBorders>
            <w:shd w:val="clear" w:color="auto" w:fill="E6E6E6"/>
          </w:tcPr>
          <w:p w:rsidR="00936219" w:rsidRDefault="00936219">
            <w:pPr>
              <w:pStyle w:val="Header"/>
              <w:tabs>
                <w:tab w:val="clear" w:pos="4320"/>
                <w:tab w:val="clear" w:pos="8640"/>
              </w:tabs>
              <w:suppressAutoHyphens/>
              <w:spacing w:before="20"/>
              <w:jc w:val="center"/>
              <w:rPr>
                <w:caps/>
                <w:spacing w:val="-3"/>
                <w:sz w:val="18"/>
              </w:rPr>
            </w:pPr>
            <w:r>
              <w:rPr>
                <w:caps/>
                <w:spacing w:val="-3"/>
                <w:sz w:val="18"/>
              </w:rPr>
              <w:t xml:space="preserve">SALE # </w:t>
            </w:r>
          </w:p>
        </w:tc>
        <w:tc>
          <w:tcPr>
            <w:tcW w:w="1710" w:type="dxa"/>
            <w:gridSpan w:val="2"/>
            <w:tcBorders>
              <w:top w:val="double" w:sz="6" w:space="0" w:color="auto"/>
              <w:left w:val="single" w:sz="6" w:space="0" w:color="auto"/>
              <w:bottom w:val="double" w:sz="6" w:space="0" w:color="auto"/>
              <w:right w:val="single" w:sz="6" w:space="0" w:color="auto"/>
            </w:tcBorders>
            <w:shd w:val="clear" w:color="auto" w:fill="E6E6E6"/>
          </w:tcPr>
          <w:p w:rsidR="00936219" w:rsidRDefault="00936219">
            <w:pPr>
              <w:pStyle w:val="Header"/>
              <w:tabs>
                <w:tab w:val="clear" w:pos="4320"/>
                <w:tab w:val="clear" w:pos="8640"/>
                <w:tab w:val="left" w:pos="6390"/>
              </w:tabs>
              <w:suppressAutoHyphens/>
              <w:spacing w:before="20"/>
              <w:jc w:val="center"/>
              <w:rPr>
                <w:caps/>
                <w:spacing w:val="-3"/>
                <w:sz w:val="18"/>
              </w:rPr>
            </w:pPr>
            <w:r>
              <w:rPr>
                <w:caps/>
                <w:spacing w:val="-3"/>
                <w:sz w:val="18"/>
              </w:rPr>
              <w:t xml:space="preserve">SALE # </w:t>
            </w:r>
          </w:p>
        </w:tc>
        <w:tc>
          <w:tcPr>
            <w:tcW w:w="1800" w:type="dxa"/>
            <w:gridSpan w:val="2"/>
            <w:tcBorders>
              <w:top w:val="double" w:sz="6" w:space="0" w:color="auto"/>
              <w:left w:val="single" w:sz="6" w:space="0" w:color="auto"/>
              <w:bottom w:val="double" w:sz="6" w:space="0" w:color="auto"/>
              <w:right w:val="double" w:sz="6" w:space="0" w:color="auto"/>
            </w:tcBorders>
            <w:shd w:val="clear" w:color="auto" w:fill="E6E6E6"/>
          </w:tcPr>
          <w:p w:rsidR="00936219" w:rsidRDefault="00936219">
            <w:pPr>
              <w:pStyle w:val="Header"/>
              <w:tabs>
                <w:tab w:val="clear" w:pos="8640"/>
                <w:tab w:val="left" w:pos="4320"/>
                <w:tab w:val="left" w:pos="6390"/>
              </w:tabs>
              <w:suppressAutoHyphens/>
              <w:spacing w:before="20"/>
              <w:jc w:val="center"/>
              <w:rPr>
                <w:caps/>
                <w:spacing w:val="-3"/>
                <w:sz w:val="18"/>
              </w:rPr>
            </w:pPr>
            <w:r>
              <w:rPr>
                <w:caps/>
                <w:spacing w:val="-3"/>
                <w:sz w:val="18"/>
              </w:rPr>
              <w:t xml:space="preserve">SALE # </w:t>
            </w:r>
          </w:p>
        </w:tc>
      </w:tr>
      <w:tr w:rsidR="00936219">
        <w:tblPrEx>
          <w:tblCellMar>
            <w:top w:w="0" w:type="dxa"/>
            <w:bottom w:w="0" w:type="dxa"/>
          </w:tblCellMar>
        </w:tblPrEx>
        <w:tc>
          <w:tcPr>
            <w:tcW w:w="2790" w:type="dxa"/>
            <w:tcBorders>
              <w:top w:val="doub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p>
        </w:tc>
        <w:tc>
          <w:tcPr>
            <w:tcW w:w="1530" w:type="dxa"/>
            <w:tcBorders>
              <w:top w:val="doub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710" w:type="dxa"/>
            <w:gridSpan w:val="2"/>
            <w:tcBorders>
              <w:top w:val="doub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710" w:type="dxa"/>
            <w:gridSpan w:val="2"/>
            <w:tcBorders>
              <w:top w:val="doub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800" w:type="dxa"/>
            <w:gridSpan w:val="2"/>
            <w:tcBorders>
              <w:top w:val="doub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ind w:right="-108"/>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Sale price</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Sale date</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Complete as in previous example</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Financing/motivation</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Adjusted sale price</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710" w:type="dxa"/>
            <w:gridSpan w:val="2"/>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710" w:type="dxa"/>
            <w:gridSpan w:val="2"/>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800" w:type="dxa"/>
            <w:gridSpan w:val="2"/>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nil"/>
              <w:right w:val="single" w:sz="6" w:space="0" w:color="auto"/>
            </w:tcBorders>
            <w:vAlign w:val="center"/>
          </w:tcPr>
          <w:p w:rsidR="00936219" w:rsidRDefault="00936219">
            <w:pPr>
              <w:suppressAutoHyphens/>
              <w:rPr>
                <w:spacing w:val="-3"/>
                <w:sz w:val="18"/>
              </w:rPr>
            </w:pPr>
          </w:p>
        </w:tc>
        <w:tc>
          <w:tcPr>
            <w:tcW w:w="1530" w:type="dxa"/>
            <w:tcBorders>
              <w:top w:val="single" w:sz="6" w:space="0" w:color="auto"/>
              <w:left w:val="single" w:sz="6" w:space="0" w:color="auto"/>
              <w:bottom w:val="nil"/>
              <w:right w:val="single" w:sz="6" w:space="0" w:color="auto"/>
            </w:tcBorders>
            <w:vAlign w:val="center"/>
          </w:tcPr>
          <w:p w:rsidR="00936219" w:rsidRDefault="00936219">
            <w:pPr>
              <w:suppressAutoHyphens/>
              <w:jc w:val="right"/>
              <w:rPr>
                <w:spacing w:val="-3"/>
                <w:sz w:val="18"/>
              </w:rPr>
            </w:pPr>
            <w:r>
              <w:rPr>
                <w:spacing w:val="-3"/>
                <w:sz w:val="18"/>
              </w:rPr>
              <w:t>DESCRIBE</w:t>
            </w:r>
          </w:p>
          <w:p w:rsidR="00936219" w:rsidRDefault="00936219">
            <w:pPr>
              <w:suppressAutoHyphens/>
              <w:jc w:val="right"/>
              <w:rPr>
                <w:spacing w:val="-3"/>
                <w:sz w:val="18"/>
              </w:rPr>
            </w:pPr>
            <w:r>
              <w:rPr>
                <w:spacing w:val="-3"/>
                <w:sz w:val="18"/>
              </w:rPr>
              <w:t>SUBJECT</w:t>
            </w:r>
          </w:p>
        </w:tc>
        <w:tc>
          <w:tcPr>
            <w:tcW w:w="1260" w:type="dxa"/>
            <w:tcBorders>
              <w:top w:val="single" w:sz="6" w:space="0" w:color="auto"/>
              <w:left w:val="single" w:sz="6" w:space="0" w:color="auto"/>
              <w:bottom w:val="nil"/>
              <w:right w:val="single" w:sz="6" w:space="0" w:color="auto"/>
            </w:tcBorders>
            <w:vAlign w:val="center"/>
          </w:tcPr>
          <w:p w:rsidR="00936219" w:rsidRDefault="00936219">
            <w:pPr>
              <w:suppressAutoHyphens/>
              <w:jc w:val="right"/>
              <w:rPr>
                <w:spacing w:val="-3"/>
                <w:sz w:val="18"/>
              </w:rPr>
            </w:pPr>
            <w:r>
              <w:rPr>
                <w:spacing w:val="-3"/>
                <w:sz w:val="18"/>
              </w:rPr>
              <w:t>DESCRIBE</w:t>
            </w:r>
          </w:p>
          <w:p w:rsidR="00936219" w:rsidRDefault="00936219">
            <w:pPr>
              <w:suppressAutoHyphens/>
              <w:jc w:val="right"/>
              <w:rPr>
                <w:spacing w:val="-3"/>
                <w:sz w:val="18"/>
              </w:rPr>
            </w:pPr>
            <w:r>
              <w:rPr>
                <w:spacing w:val="-3"/>
                <w:sz w:val="18"/>
              </w:rPr>
              <w:t>SALE</w:t>
            </w:r>
          </w:p>
        </w:tc>
        <w:tc>
          <w:tcPr>
            <w:tcW w:w="450" w:type="dxa"/>
            <w:tcBorders>
              <w:top w:val="single" w:sz="6" w:space="0" w:color="auto"/>
              <w:left w:val="single" w:sz="6" w:space="0" w:color="auto"/>
              <w:bottom w:val="nil"/>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260" w:type="dxa"/>
            <w:tcBorders>
              <w:top w:val="single" w:sz="6" w:space="0" w:color="auto"/>
              <w:left w:val="single" w:sz="6" w:space="0" w:color="auto"/>
              <w:bottom w:val="nil"/>
              <w:right w:val="single" w:sz="6" w:space="0" w:color="auto"/>
            </w:tcBorders>
            <w:vAlign w:val="center"/>
          </w:tcPr>
          <w:p w:rsidR="00936219" w:rsidRDefault="00936219">
            <w:pPr>
              <w:tabs>
                <w:tab w:val="left" w:pos="6390"/>
              </w:tabs>
              <w:suppressAutoHyphens/>
              <w:jc w:val="right"/>
              <w:rPr>
                <w:spacing w:val="-3"/>
                <w:sz w:val="18"/>
              </w:rPr>
            </w:pPr>
            <w:r>
              <w:rPr>
                <w:spacing w:val="-3"/>
                <w:sz w:val="18"/>
              </w:rPr>
              <w:t>DESCRIBE</w:t>
            </w:r>
          </w:p>
          <w:p w:rsidR="00936219" w:rsidRDefault="00936219">
            <w:pPr>
              <w:tabs>
                <w:tab w:val="left" w:pos="6390"/>
              </w:tabs>
              <w:suppressAutoHyphens/>
              <w:jc w:val="right"/>
              <w:rPr>
                <w:spacing w:val="-3"/>
                <w:sz w:val="18"/>
              </w:rPr>
            </w:pPr>
            <w:r>
              <w:rPr>
                <w:spacing w:val="-3"/>
                <w:sz w:val="18"/>
              </w:rPr>
              <w:t>SALE</w:t>
            </w:r>
          </w:p>
        </w:tc>
        <w:tc>
          <w:tcPr>
            <w:tcW w:w="450" w:type="dxa"/>
            <w:tcBorders>
              <w:top w:val="single" w:sz="6" w:space="0" w:color="auto"/>
              <w:left w:val="single" w:sz="6" w:space="0" w:color="auto"/>
              <w:bottom w:val="nil"/>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350" w:type="dxa"/>
            <w:tcBorders>
              <w:top w:val="single" w:sz="6" w:space="0" w:color="auto"/>
              <w:left w:val="single" w:sz="6" w:space="0" w:color="auto"/>
              <w:bottom w:val="nil"/>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DESCRIBE</w:t>
            </w:r>
          </w:p>
          <w:p w:rsidR="00936219" w:rsidRDefault="00936219">
            <w:pPr>
              <w:tabs>
                <w:tab w:val="left" w:pos="4320"/>
                <w:tab w:val="left" w:pos="6390"/>
              </w:tabs>
              <w:suppressAutoHyphens/>
              <w:jc w:val="right"/>
              <w:rPr>
                <w:spacing w:val="-3"/>
                <w:sz w:val="18"/>
              </w:rPr>
            </w:pPr>
            <w:r>
              <w:rPr>
                <w:spacing w:val="-3"/>
                <w:sz w:val="18"/>
              </w:rPr>
              <w:t>SALE</w:t>
            </w:r>
          </w:p>
        </w:tc>
        <w:tc>
          <w:tcPr>
            <w:tcW w:w="450" w:type="dxa"/>
            <w:tcBorders>
              <w:top w:val="single" w:sz="6" w:space="0" w:color="auto"/>
              <w:left w:val="single" w:sz="6" w:space="0" w:color="auto"/>
              <w:bottom w:val="nil"/>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2790" w:type="dxa"/>
            <w:tcBorders>
              <w:top w:val="doub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Item</w:t>
            </w:r>
          </w:p>
        </w:tc>
        <w:tc>
          <w:tcPr>
            <w:tcW w:w="1530" w:type="dxa"/>
            <w:tcBorders>
              <w:top w:val="doub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doub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doub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doub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doub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doub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doub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nil"/>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Site/view</w:t>
            </w:r>
          </w:p>
        </w:tc>
        <w:tc>
          <w:tcPr>
            <w:tcW w:w="1530" w:type="dxa"/>
            <w:tcBorders>
              <w:top w:val="nil"/>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nil"/>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nil"/>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nil"/>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nil"/>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nil"/>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nil"/>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Construction quality</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Age</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Condition</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Above ground room count</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Gross living area</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bCs/>
                <w:spacing w:val="-3"/>
                <w:sz w:val="18"/>
              </w:rPr>
              <w:t>Basement and finished rooms below grade</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Functional utility</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Heating and cooling</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Garage</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Porches, patios, pool, etc.</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Special energy efficient items</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Fireplaces</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Kitchen equipment, remodeling, etc.</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Other (describe)</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Setback, grade, etc.</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nil"/>
              <w:right w:val="single" w:sz="6" w:space="0" w:color="auto"/>
            </w:tcBorders>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nil"/>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nil"/>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spacing w:val="-3"/>
                <w:sz w:val="18"/>
              </w:rPr>
            </w:pPr>
            <w:r>
              <w:rPr>
                <w:spacing w:val="-3"/>
                <w:sz w:val="18"/>
              </w:rPr>
              <w:t>Net adjustment total</w:t>
            </w:r>
          </w:p>
        </w:tc>
        <w:tc>
          <w:tcPr>
            <w:tcW w:w="153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shd w:val="pct5" w:color="auto" w:fill="auto"/>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single" w:sz="6" w:space="0" w:color="auto"/>
            </w:tcBorders>
            <w:shd w:val="pct5" w:color="auto" w:fill="auto"/>
            <w:vAlign w:val="center"/>
          </w:tcPr>
          <w:p w:rsidR="00936219" w:rsidRDefault="00936219">
            <w:pPr>
              <w:tabs>
                <w:tab w:val="left" w:pos="4320"/>
                <w:tab w:val="left" w:pos="6390"/>
              </w:tabs>
              <w:suppressAutoHyphens/>
              <w:jc w:val="right"/>
              <w:rPr>
                <w:spacing w:val="-3"/>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450" w:type="dxa"/>
            <w:tcBorders>
              <w:top w:val="single" w:sz="6" w:space="0" w:color="auto"/>
              <w:left w:val="single" w:sz="6" w:space="0" w:color="auto"/>
              <w:bottom w:val="single" w:sz="6" w:space="0" w:color="auto"/>
              <w:right w:val="double" w:sz="6" w:space="0" w:color="auto"/>
            </w:tcBorders>
            <w:shd w:val="pct5" w:color="auto" w:fill="auto"/>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790" w:type="dxa"/>
            <w:tcBorders>
              <w:top w:val="single" w:sz="6" w:space="0" w:color="auto"/>
              <w:left w:val="double" w:sz="6" w:space="0" w:color="auto"/>
              <w:bottom w:val="double" w:sz="6" w:space="0" w:color="auto"/>
              <w:right w:val="single" w:sz="6" w:space="0" w:color="auto"/>
            </w:tcBorders>
            <w:vAlign w:val="center"/>
          </w:tcPr>
          <w:p w:rsidR="00936219" w:rsidRDefault="00936219">
            <w:pPr>
              <w:suppressAutoHyphens/>
              <w:rPr>
                <w:spacing w:val="-3"/>
                <w:sz w:val="18"/>
              </w:rPr>
            </w:pPr>
            <w:r>
              <w:rPr>
                <w:spacing w:val="-3"/>
                <w:sz w:val="18"/>
              </w:rPr>
              <w:t>Indicated value of subject</w:t>
            </w:r>
          </w:p>
        </w:tc>
        <w:tc>
          <w:tcPr>
            <w:tcW w:w="1530" w:type="dxa"/>
            <w:tcBorders>
              <w:top w:val="single" w:sz="6" w:space="0" w:color="auto"/>
              <w:left w:val="single" w:sz="6" w:space="0" w:color="auto"/>
              <w:bottom w:val="double" w:sz="6" w:space="0" w:color="auto"/>
              <w:right w:val="single" w:sz="6" w:space="0" w:color="auto"/>
            </w:tcBorders>
            <w:vAlign w:val="center"/>
          </w:tcPr>
          <w:p w:rsidR="00936219" w:rsidRDefault="00936219">
            <w:pPr>
              <w:suppressAutoHyphens/>
              <w:jc w:val="right"/>
              <w:rPr>
                <w:spacing w:val="-3"/>
                <w:sz w:val="18"/>
              </w:rPr>
            </w:pPr>
          </w:p>
        </w:tc>
        <w:tc>
          <w:tcPr>
            <w:tcW w:w="1260" w:type="dxa"/>
            <w:tcBorders>
              <w:top w:val="single" w:sz="6" w:space="0" w:color="auto"/>
              <w:left w:val="single" w:sz="6" w:space="0" w:color="auto"/>
              <w:bottom w:val="double" w:sz="6" w:space="0" w:color="auto"/>
              <w:right w:val="single" w:sz="6" w:space="0" w:color="auto"/>
            </w:tcBorders>
            <w:vAlign w:val="center"/>
          </w:tcPr>
          <w:p w:rsidR="00936219" w:rsidRDefault="00936219">
            <w:pPr>
              <w:suppressAutoHyphens/>
              <w:jc w:val="right"/>
              <w:rPr>
                <w:spacing w:val="-3"/>
                <w:sz w:val="18"/>
              </w:rPr>
            </w:pPr>
          </w:p>
        </w:tc>
        <w:tc>
          <w:tcPr>
            <w:tcW w:w="450" w:type="dxa"/>
            <w:tcBorders>
              <w:top w:val="single" w:sz="6" w:space="0" w:color="auto"/>
              <w:left w:val="single" w:sz="6" w:space="0" w:color="auto"/>
              <w:bottom w:val="double" w:sz="6" w:space="0" w:color="auto"/>
              <w:right w:val="single" w:sz="6" w:space="0" w:color="auto"/>
            </w:tcBorders>
            <w:shd w:val="pct5" w:color="auto" w:fill="auto"/>
            <w:vAlign w:val="center"/>
          </w:tcPr>
          <w:p w:rsidR="00936219" w:rsidRDefault="00936219">
            <w:pPr>
              <w:tabs>
                <w:tab w:val="left" w:pos="6390"/>
              </w:tabs>
              <w:suppressAutoHyphens/>
              <w:jc w:val="right"/>
              <w:rPr>
                <w:spacing w:val="-3"/>
                <w:sz w:val="18"/>
              </w:rPr>
            </w:pPr>
          </w:p>
        </w:tc>
        <w:tc>
          <w:tcPr>
            <w:tcW w:w="1260" w:type="dxa"/>
            <w:tcBorders>
              <w:top w:val="single" w:sz="6" w:space="0" w:color="auto"/>
              <w:left w:val="single" w:sz="6" w:space="0" w:color="auto"/>
              <w:bottom w:val="doub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450" w:type="dxa"/>
            <w:tcBorders>
              <w:top w:val="single" w:sz="6" w:space="0" w:color="auto"/>
              <w:left w:val="single" w:sz="6" w:space="0" w:color="auto"/>
              <w:bottom w:val="double" w:sz="6" w:space="0" w:color="auto"/>
              <w:right w:val="single" w:sz="6" w:space="0" w:color="auto"/>
            </w:tcBorders>
            <w:shd w:val="pct5" w:color="auto" w:fill="auto"/>
            <w:vAlign w:val="center"/>
          </w:tcPr>
          <w:p w:rsidR="00936219" w:rsidRDefault="00936219">
            <w:pPr>
              <w:tabs>
                <w:tab w:val="left" w:pos="1440"/>
                <w:tab w:val="left" w:pos="4320"/>
                <w:tab w:val="left" w:pos="6390"/>
              </w:tabs>
              <w:suppressAutoHyphens/>
              <w:jc w:val="right"/>
              <w:rPr>
                <w:spacing w:val="-3"/>
                <w:sz w:val="18"/>
              </w:rPr>
            </w:pPr>
          </w:p>
        </w:tc>
        <w:tc>
          <w:tcPr>
            <w:tcW w:w="1350" w:type="dxa"/>
            <w:tcBorders>
              <w:top w:val="single" w:sz="6" w:space="0" w:color="auto"/>
              <w:left w:val="single" w:sz="6" w:space="0" w:color="auto"/>
              <w:bottom w:val="double" w:sz="6" w:space="0" w:color="auto"/>
              <w:right w:val="single" w:sz="6" w:space="0" w:color="auto"/>
            </w:tcBorders>
            <w:vAlign w:val="center"/>
          </w:tcPr>
          <w:p w:rsidR="00936219" w:rsidRDefault="00936219">
            <w:pPr>
              <w:tabs>
                <w:tab w:val="left" w:pos="1440"/>
                <w:tab w:val="left" w:pos="4320"/>
                <w:tab w:val="left" w:pos="6390"/>
              </w:tabs>
              <w:suppressAutoHyphens/>
              <w:jc w:val="right"/>
              <w:rPr>
                <w:spacing w:val="-3"/>
                <w:sz w:val="18"/>
              </w:rPr>
            </w:pPr>
          </w:p>
        </w:tc>
        <w:tc>
          <w:tcPr>
            <w:tcW w:w="450" w:type="dxa"/>
            <w:tcBorders>
              <w:top w:val="single" w:sz="6" w:space="0" w:color="auto"/>
              <w:left w:val="single" w:sz="6" w:space="0" w:color="auto"/>
              <w:bottom w:val="double" w:sz="6" w:space="0" w:color="auto"/>
              <w:right w:val="double" w:sz="6" w:space="0" w:color="auto"/>
            </w:tcBorders>
            <w:shd w:val="pct5" w:color="auto" w:fill="auto"/>
            <w:vAlign w:val="center"/>
          </w:tcPr>
          <w:p w:rsidR="00936219" w:rsidRDefault="00936219">
            <w:pPr>
              <w:tabs>
                <w:tab w:val="left" w:pos="1440"/>
                <w:tab w:val="left" w:pos="4320"/>
                <w:tab w:val="left" w:pos="6390"/>
              </w:tabs>
              <w:suppressAutoHyphens/>
              <w:jc w:val="right"/>
              <w:rPr>
                <w:spacing w:val="-3"/>
                <w:sz w:val="18"/>
              </w:rPr>
            </w:pPr>
          </w:p>
        </w:tc>
      </w:tr>
    </w:tbl>
    <w:p w:rsidR="00936219" w:rsidRDefault="00936219">
      <w:pPr>
        <w:rPr>
          <w:bCs/>
          <w:sz w:val="22"/>
        </w:rPr>
      </w:pPr>
    </w:p>
    <w:p w:rsidR="00936219" w:rsidRDefault="00936219">
      <w:pPr>
        <w:rPr>
          <w:sz w:val="22"/>
        </w:rPr>
      </w:pPr>
      <w:r>
        <w:rPr>
          <w:sz w:val="22"/>
        </w:rPr>
        <w:t xml:space="preserve">Explanation of adjustments: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rPr>
          <w:sz w:val="22"/>
        </w:rPr>
      </w:pPr>
    </w:p>
    <w:p w:rsidR="00936219" w:rsidRDefault="00936219">
      <w:pPr>
        <w:rPr>
          <w:bCs/>
          <w:sz w:val="22"/>
        </w:rPr>
      </w:pPr>
      <w:r>
        <w:rPr>
          <w:bCs/>
          <w:sz w:val="22"/>
        </w:rPr>
        <w:t xml:space="preserve">Conclusion of value - subject improvements before acquisition: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rPr>
          <w:bCs/>
          <w:sz w:val="22"/>
        </w:rPr>
      </w:pPr>
    </w:p>
    <w:p w:rsidR="00936219" w:rsidRDefault="00936219">
      <w:pPr>
        <w:tabs>
          <w:tab w:val="left" w:pos="360"/>
        </w:tabs>
        <w:rPr>
          <w:b/>
          <w:bCs/>
          <w:sz w:val="22"/>
        </w:rPr>
      </w:pPr>
      <w:r>
        <w:rPr>
          <w:b/>
          <w:bCs/>
          <w:sz w:val="22"/>
        </w:rPr>
        <w:t>G.</w:t>
      </w:r>
      <w:r>
        <w:rPr>
          <w:b/>
          <w:bCs/>
          <w:sz w:val="22"/>
        </w:rPr>
        <w:tab/>
        <w:t>Total Value of Subject – Before Acquisition.</w:t>
      </w:r>
    </w:p>
    <w:p w:rsidR="00936219" w:rsidRDefault="00936219">
      <w:pPr>
        <w:rPr>
          <w:bCs/>
          <w:sz w:val="22"/>
        </w:rPr>
      </w:pPr>
    </w:p>
    <w:p w:rsidR="00936219" w:rsidRDefault="00936219">
      <w:pPr>
        <w:rPr>
          <w:sz w:val="22"/>
        </w:rPr>
      </w:pPr>
      <w:r>
        <w:rPr>
          <w:sz w:val="22"/>
        </w:rPr>
        <w:t>Allocate the total before value between land, buildings, and other components of the value (site improvements, fixtures, etc.).  This will simplify the analysis of the acquisition and the final required allocation.  This is also a good place to allocate the value of the part taken as a part of the whole as it relates to the land and various improvements.</w:t>
      </w:r>
    </w:p>
    <w:p w:rsidR="00936219" w:rsidRDefault="00936219">
      <w:pPr>
        <w:rPr>
          <w:sz w:val="22"/>
        </w:rPr>
      </w:pPr>
    </w:p>
    <w:p w:rsidR="00936219" w:rsidRDefault="00936219">
      <w:pPr>
        <w:tabs>
          <w:tab w:val="left" w:pos="360"/>
        </w:tabs>
        <w:rPr>
          <w:b/>
          <w:bCs/>
          <w:sz w:val="22"/>
        </w:rPr>
      </w:pPr>
      <w:r>
        <w:rPr>
          <w:b/>
          <w:bCs/>
          <w:sz w:val="22"/>
        </w:rPr>
        <w:br w:type="page"/>
      </w:r>
      <w:r>
        <w:rPr>
          <w:b/>
          <w:bCs/>
          <w:sz w:val="22"/>
        </w:rPr>
        <w:lastRenderedPageBreak/>
        <w:t>H.</w:t>
      </w:r>
      <w:r>
        <w:rPr>
          <w:b/>
          <w:bCs/>
          <w:sz w:val="22"/>
        </w:rPr>
        <w:tab/>
        <w:t xml:space="preserve">Highest and Best Use in After Condition </w:t>
      </w:r>
      <w:r>
        <w:rPr>
          <w:sz w:val="22"/>
        </w:rPr>
        <w:t>(indicating no change or as appraisal problem requires).</w:t>
      </w:r>
    </w:p>
    <w:p w:rsidR="00936219" w:rsidRDefault="00936219">
      <w:pPr>
        <w:rPr>
          <w:bCs/>
          <w:sz w:val="22"/>
        </w:rPr>
      </w:pPr>
    </w:p>
    <w:p w:rsidR="00936219" w:rsidRDefault="0027478D">
      <w:pPr>
        <w:rPr>
          <w:bCs/>
          <w:sz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36219" w:rsidRDefault="00936219">
      <w:pPr>
        <w:rPr>
          <w:bCs/>
          <w:sz w:val="22"/>
        </w:rPr>
      </w:pPr>
    </w:p>
    <w:p w:rsidR="00936219" w:rsidRDefault="00936219">
      <w:pPr>
        <w:tabs>
          <w:tab w:val="left" w:pos="360"/>
        </w:tabs>
        <w:rPr>
          <w:b/>
          <w:bCs/>
          <w:sz w:val="22"/>
        </w:rPr>
      </w:pPr>
      <w:r>
        <w:rPr>
          <w:b/>
          <w:bCs/>
          <w:sz w:val="22"/>
        </w:rPr>
        <w:t>I.</w:t>
      </w:r>
      <w:r>
        <w:rPr>
          <w:b/>
          <w:bCs/>
          <w:sz w:val="22"/>
        </w:rPr>
        <w:tab/>
        <w:t>Value of Subject Vacant Land – After Acquisition</w:t>
      </w:r>
      <w:r>
        <w:rPr>
          <w:sz w:val="22"/>
        </w:rPr>
        <w:t xml:space="preserve"> (if required by appraisal problem).</w:t>
      </w:r>
    </w:p>
    <w:p w:rsidR="00936219" w:rsidRDefault="00936219">
      <w:pPr>
        <w:rPr>
          <w:sz w:val="22"/>
        </w:rPr>
      </w:pPr>
    </w:p>
    <w:p w:rsidR="00936219" w:rsidRDefault="00936219">
      <w:pPr>
        <w:rPr>
          <w:sz w:val="22"/>
        </w:rPr>
      </w:pPr>
      <w:proofErr w:type="gramStart"/>
      <w:r>
        <w:rPr>
          <w:sz w:val="22"/>
        </w:rPr>
        <w:t>Adjustments of comparable sales to subject – sample grid.</w:t>
      </w:r>
      <w:proofErr w:type="gramEnd"/>
      <w:r>
        <w:rPr>
          <w:sz w:val="22"/>
        </w:rPr>
        <w:t xml:space="preserve">  This approach is necessary if there are potential damages or benefits to the land, or if it is necessary to explain the improved after value.</w:t>
      </w:r>
    </w:p>
    <w:p w:rsidR="00936219" w:rsidRDefault="00936219">
      <w:pPr>
        <w:rPr>
          <w:sz w:val="22"/>
        </w:rPr>
      </w:pPr>
    </w:p>
    <w:p w:rsidR="00936219" w:rsidRDefault="00936219">
      <w:pPr>
        <w:jc w:val="center"/>
        <w:rPr>
          <w:sz w:val="22"/>
        </w:rPr>
      </w:pPr>
      <w:r>
        <w:rPr>
          <w:sz w:val="22"/>
        </w:rPr>
        <w:t xml:space="preserve">Sample Adjustment Grid – Vacant Land </w:t>
      </w:r>
      <w:proofErr w:type="gramStart"/>
      <w:r>
        <w:rPr>
          <w:sz w:val="22"/>
        </w:rPr>
        <w:t>After</w:t>
      </w:r>
      <w:proofErr w:type="gramEnd"/>
      <w:r>
        <w:rPr>
          <w:sz w:val="22"/>
        </w:rPr>
        <w:t xml:space="preserve"> Acquisition</w:t>
      </w:r>
    </w:p>
    <w:p w:rsidR="00936219" w:rsidRDefault="00936219">
      <w:pPr>
        <w:rPr>
          <w:sz w:val="22"/>
        </w:rPr>
      </w:pPr>
    </w:p>
    <w:tbl>
      <w:tblPr>
        <w:tblW w:w="954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160"/>
        <w:gridCol w:w="1170"/>
        <w:gridCol w:w="1035"/>
        <w:gridCol w:w="1035"/>
        <w:gridCol w:w="1035"/>
        <w:gridCol w:w="1035"/>
        <w:gridCol w:w="1035"/>
        <w:gridCol w:w="1035"/>
      </w:tblGrid>
      <w:tr w:rsidR="00936219">
        <w:tblPrEx>
          <w:tblCellMar>
            <w:top w:w="0" w:type="dxa"/>
            <w:bottom w:w="0" w:type="dxa"/>
          </w:tblCellMar>
        </w:tblPrEx>
        <w:tc>
          <w:tcPr>
            <w:tcW w:w="2160" w:type="dxa"/>
            <w:tcBorders>
              <w:top w:val="double" w:sz="6" w:space="0" w:color="auto"/>
              <w:left w:val="double" w:sz="6" w:space="0" w:color="auto"/>
              <w:bottom w:val="single" w:sz="6" w:space="0" w:color="auto"/>
              <w:right w:val="single" w:sz="6" w:space="0" w:color="auto"/>
            </w:tcBorders>
            <w:shd w:val="clear" w:color="auto" w:fill="E6E6E6"/>
            <w:vAlign w:val="center"/>
          </w:tcPr>
          <w:p w:rsidR="00936219" w:rsidRDefault="00936219">
            <w:pPr>
              <w:suppressAutoHyphens/>
              <w:spacing w:before="20"/>
              <w:jc w:val="center"/>
              <w:rPr>
                <w:bCs/>
                <w:spacing w:val="-3"/>
                <w:sz w:val="18"/>
              </w:rPr>
            </w:pPr>
          </w:p>
        </w:tc>
        <w:tc>
          <w:tcPr>
            <w:tcW w:w="1170" w:type="dxa"/>
            <w:tcBorders>
              <w:top w:val="double" w:sz="6" w:space="0" w:color="auto"/>
              <w:left w:val="single" w:sz="6" w:space="0" w:color="auto"/>
              <w:bottom w:val="single" w:sz="6" w:space="0" w:color="auto"/>
              <w:right w:val="single" w:sz="6" w:space="0" w:color="auto"/>
            </w:tcBorders>
            <w:shd w:val="clear" w:color="auto" w:fill="E6E6E6"/>
            <w:vAlign w:val="center"/>
          </w:tcPr>
          <w:p w:rsidR="00936219" w:rsidRDefault="00936219">
            <w:pPr>
              <w:suppressAutoHyphens/>
              <w:spacing w:before="20"/>
              <w:jc w:val="center"/>
              <w:rPr>
                <w:bCs/>
                <w:spacing w:val="-3"/>
                <w:sz w:val="18"/>
              </w:rPr>
            </w:pPr>
            <w:r>
              <w:rPr>
                <w:bCs/>
                <w:spacing w:val="-3"/>
                <w:sz w:val="18"/>
              </w:rPr>
              <w:t>SUBJECT</w:t>
            </w:r>
          </w:p>
        </w:tc>
        <w:tc>
          <w:tcPr>
            <w:tcW w:w="2070" w:type="dxa"/>
            <w:gridSpan w:val="2"/>
            <w:tcBorders>
              <w:top w:val="double" w:sz="6" w:space="0" w:color="auto"/>
              <w:left w:val="single" w:sz="6" w:space="0" w:color="auto"/>
              <w:bottom w:val="single" w:sz="6" w:space="0" w:color="auto"/>
              <w:right w:val="single" w:sz="6" w:space="0" w:color="auto"/>
            </w:tcBorders>
            <w:shd w:val="clear" w:color="auto" w:fill="E6E6E6"/>
            <w:vAlign w:val="center"/>
          </w:tcPr>
          <w:p w:rsidR="00936219" w:rsidRDefault="00936219">
            <w:pPr>
              <w:suppressAutoHyphens/>
              <w:spacing w:before="20"/>
              <w:jc w:val="center"/>
              <w:rPr>
                <w:bCs/>
                <w:spacing w:val="-3"/>
                <w:sz w:val="18"/>
              </w:rPr>
            </w:pPr>
            <w:r>
              <w:rPr>
                <w:bCs/>
                <w:spacing w:val="-3"/>
                <w:sz w:val="18"/>
              </w:rPr>
              <w:t>SALE #</w:t>
            </w:r>
          </w:p>
        </w:tc>
        <w:tc>
          <w:tcPr>
            <w:tcW w:w="2070" w:type="dxa"/>
            <w:gridSpan w:val="2"/>
            <w:tcBorders>
              <w:top w:val="double" w:sz="6" w:space="0" w:color="auto"/>
              <w:left w:val="single" w:sz="6" w:space="0" w:color="auto"/>
              <w:bottom w:val="single" w:sz="6" w:space="0" w:color="auto"/>
              <w:right w:val="single" w:sz="6" w:space="0" w:color="auto"/>
            </w:tcBorders>
            <w:shd w:val="clear" w:color="auto" w:fill="E6E6E6"/>
            <w:vAlign w:val="center"/>
          </w:tcPr>
          <w:p w:rsidR="00936219" w:rsidRDefault="00936219">
            <w:pPr>
              <w:suppressAutoHyphens/>
              <w:spacing w:before="20"/>
              <w:jc w:val="center"/>
              <w:rPr>
                <w:bCs/>
                <w:spacing w:val="-3"/>
                <w:sz w:val="18"/>
              </w:rPr>
            </w:pPr>
            <w:r>
              <w:rPr>
                <w:bCs/>
                <w:spacing w:val="-3"/>
                <w:sz w:val="18"/>
              </w:rPr>
              <w:t>SALE #</w:t>
            </w:r>
          </w:p>
        </w:tc>
        <w:tc>
          <w:tcPr>
            <w:tcW w:w="2070" w:type="dxa"/>
            <w:gridSpan w:val="2"/>
            <w:tcBorders>
              <w:top w:val="double" w:sz="6" w:space="0" w:color="auto"/>
              <w:left w:val="single" w:sz="6" w:space="0" w:color="auto"/>
              <w:bottom w:val="single" w:sz="6" w:space="0" w:color="auto"/>
              <w:right w:val="double" w:sz="6" w:space="0" w:color="auto"/>
            </w:tcBorders>
            <w:shd w:val="clear" w:color="auto" w:fill="E6E6E6"/>
            <w:vAlign w:val="center"/>
          </w:tcPr>
          <w:p w:rsidR="00936219" w:rsidRDefault="00936219">
            <w:pPr>
              <w:suppressAutoHyphens/>
              <w:spacing w:before="20"/>
              <w:jc w:val="center"/>
              <w:rPr>
                <w:bCs/>
                <w:spacing w:val="-3"/>
                <w:sz w:val="18"/>
              </w:rPr>
            </w:pPr>
            <w:r>
              <w:rPr>
                <w:bCs/>
                <w:spacing w:val="-3"/>
                <w:sz w:val="18"/>
              </w:rPr>
              <w:t>SALE #</w:t>
            </w:r>
          </w:p>
        </w:tc>
      </w:tr>
      <w:tr w:rsidR="00936219">
        <w:tblPrEx>
          <w:tblCellMar>
            <w:top w:w="0" w:type="dxa"/>
            <w:bottom w:w="0" w:type="dxa"/>
          </w:tblCellMar>
        </w:tblPrEx>
        <w:tc>
          <w:tcPr>
            <w:tcW w:w="2160" w:type="dxa"/>
            <w:tcBorders>
              <w:top w:val="double" w:sz="6" w:space="0" w:color="auto"/>
              <w:left w:val="double" w:sz="6" w:space="0" w:color="auto"/>
              <w:bottom w:val="single" w:sz="6" w:space="0" w:color="auto"/>
              <w:right w:val="single" w:sz="6" w:space="0" w:color="auto"/>
            </w:tcBorders>
            <w:vAlign w:val="center"/>
          </w:tcPr>
          <w:p w:rsidR="00936219" w:rsidRDefault="00936219">
            <w:pPr>
              <w:suppressAutoHyphens/>
              <w:ind w:right="-7938"/>
              <w:rPr>
                <w:bCs/>
                <w:spacing w:val="-3"/>
                <w:sz w:val="18"/>
              </w:rPr>
            </w:pPr>
            <w:r>
              <w:rPr>
                <w:bCs/>
                <w:spacing w:val="-3"/>
                <w:sz w:val="18"/>
              </w:rPr>
              <w:t>Address</w:t>
            </w:r>
          </w:p>
        </w:tc>
        <w:tc>
          <w:tcPr>
            <w:tcW w:w="1170" w:type="dxa"/>
            <w:tcBorders>
              <w:top w:val="doub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2070" w:type="dxa"/>
            <w:gridSpan w:val="2"/>
            <w:tcBorders>
              <w:top w:val="doub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2070" w:type="dxa"/>
            <w:gridSpan w:val="2"/>
            <w:tcBorders>
              <w:top w:val="doub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2070" w:type="dxa"/>
            <w:gridSpan w:val="2"/>
            <w:tcBorders>
              <w:top w:val="doub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rPr>
                <w:bCs/>
                <w:spacing w:val="-3"/>
                <w:sz w:val="18"/>
              </w:rPr>
            </w:pPr>
            <w:r>
              <w:rPr>
                <w:bCs/>
                <w:spacing w:val="-3"/>
                <w:sz w:val="18"/>
              </w:rPr>
              <w:t>Sale price</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2070" w:type="dxa"/>
            <w:gridSpan w:val="2"/>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2070" w:type="dxa"/>
            <w:gridSpan w:val="2"/>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2070" w:type="dxa"/>
            <w:gridSpan w:val="2"/>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ind w:left="-7938"/>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rPr>
                <w:bCs/>
                <w:spacing w:val="-3"/>
                <w:sz w:val="18"/>
              </w:rPr>
            </w:pPr>
            <w:r>
              <w:rPr>
                <w:bCs/>
                <w:spacing w:val="-3"/>
                <w:sz w:val="18"/>
              </w:rPr>
              <w:t>Sale date</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8640"/>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rPr>
          <w:trHeight w:val="255"/>
        </w:trPr>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Terms/conditions</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8640"/>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pStyle w:val="Header"/>
              <w:tabs>
                <w:tab w:val="clear" w:pos="4320"/>
                <w:tab w:val="clear" w:pos="8640"/>
                <w:tab w:val="left" w:pos="-720"/>
              </w:tabs>
              <w:suppressAutoHyphens/>
              <w:rPr>
                <w:bCs/>
                <w:spacing w:val="-3"/>
                <w:sz w:val="18"/>
              </w:rPr>
            </w:pPr>
            <w:r>
              <w:rPr>
                <w:bCs/>
                <w:spacing w:val="-3"/>
                <w:sz w:val="18"/>
              </w:rPr>
              <w:t>Property rights</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8640"/>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pStyle w:val="Header"/>
              <w:tabs>
                <w:tab w:val="clear" w:pos="4320"/>
                <w:tab w:val="clear" w:pos="8640"/>
                <w:tab w:val="left" w:pos="-720"/>
              </w:tabs>
              <w:suppressAutoHyphens/>
              <w:rPr>
                <w:bCs/>
                <w:spacing w:val="-3"/>
                <w:sz w:val="18"/>
              </w:rPr>
            </w:pPr>
            <w:r>
              <w:rPr>
                <w:bCs/>
                <w:spacing w:val="-3"/>
                <w:sz w:val="18"/>
              </w:rPr>
              <w:t>Financing terms</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8640"/>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pStyle w:val="Header"/>
              <w:tabs>
                <w:tab w:val="clear" w:pos="4320"/>
                <w:tab w:val="clear" w:pos="8640"/>
                <w:tab w:val="left" w:pos="-720"/>
              </w:tabs>
              <w:suppressAutoHyphens/>
              <w:rPr>
                <w:bCs/>
                <w:spacing w:val="-3"/>
                <w:sz w:val="18"/>
              </w:rPr>
            </w:pPr>
            <w:r>
              <w:rPr>
                <w:bCs/>
                <w:spacing w:val="-3"/>
                <w:sz w:val="18"/>
              </w:rPr>
              <w:t>Conditions of sale</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8640"/>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pStyle w:val="Header"/>
              <w:tabs>
                <w:tab w:val="clear" w:pos="4320"/>
                <w:tab w:val="clear" w:pos="8640"/>
                <w:tab w:val="left" w:pos="-720"/>
              </w:tabs>
              <w:suppressAutoHyphens/>
              <w:rPr>
                <w:bCs/>
                <w:spacing w:val="-3"/>
                <w:sz w:val="18"/>
              </w:rPr>
            </w:pPr>
            <w:r>
              <w:rPr>
                <w:bCs/>
                <w:spacing w:val="-3"/>
                <w:sz w:val="18"/>
              </w:rPr>
              <w:t>Expenditures made immediately after sale</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 w:val="left" w:pos="6390"/>
              </w:tabs>
              <w:suppressAutoHyphens/>
              <w:jc w:val="right"/>
              <w:rPr>
                <w:spacing w:val="-3"/>
                <w:sz w:val="18"/>
              </w:rPr>
            </w:pPr>
          </w:p>
        </w:tc>
        <w:tc>
          <w:tcPr>
            <w:tcW w:w="1035" w:type="dxa"/>
            <w:tcBorders>
              <w:top w:val="single" w:sz="6" w:space="0" w:color="auto"/>
              <w:left w:val="single" w:sz="6" w:space="0" w:color="auto"/>
              <w:bottom w:val="single" w:sz="4"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8640"/>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4"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Time</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6" w:space="0" w:color="auto"/>
              <w:left w:val="single" w:sz="6" w:space="0" w:color="auto"/>
              <w:bottom w:val="single" w:sz="4" w:space="0" w:color="auto"/>
              <w:right w:val="single" w:sz="6"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4" w:space="0" w:color="auto"/>
            </w:tcBorders>
            <w:vAlign w:val="center"/>
          </w:tcPr>
          <w:p w:rsidR="00936219" w:rsidRDefault="00936219">
            <w:pPr>
              <w:pStyle w:val="Header"/>
              <w:tabs>
                <w:tab w:val="clear" w:pos="4320"/>
                <w:tab w:val="clear" w:pos="8640"/>
                <w:tab w:val="left" w:pos="6390"/>
              </w:tabs>
              <w:suppressAutoHyphens/>
              <w:jc w:val="right"/>
              <w:rPr>
                <w:spacing w:val="-3"/>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4" w:space="0" w:color="auto"/>
              <w:bottom w:val="single" w:sz="6" w:space="0" w:color="auto"/>
              <w:right w:val="single" w:sz="4" w:space="0" w:color="auto"/>
            </w:tcBorders>
            <w:vAlign w:val="center"/>
          </w:tcPr>
          <w:p w:rsidR="00936219" w:rsidRDefault="00936219">
            <w:pPr>
              <w:pStyle w:val="Header"/>
              <w:tabs>
                <w:tab w:val="clear" w:pos="8640"/>
                <w:tab w:val="left" w:pos="4320"/>
                <w:tab w:val="left" w:pos="6390"/>
              </w:tabs>
              <w:suppressAutoHyphens/>
              <w:jc w:val="right"/>
              <w:rPr>
                <w:spacing w:val="-3"/>
                <w:sz w:val="18"/>
              </w:rPr>
            </w:pPr>
          </w:p>
        </w:tc>
        <w:tc>
          <w:tcPr>
            <w:tcW w:w="1035" w:type="dxa"/>
            <w:tcBorders>
              <w:top w:val="single" w:sz="4" w:space="0" w:color="auto"/>
              <w:left w:val="single" w:sz="4" w:space="0" w:color="auto"/>
              <w:bottom w:val="single" w:sz="4" w:space="0" w:color="auto"/>
              <w:right w:val="double" w:sz="4"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rPr>
                <w:bCs/>
                <w:spacing w:val="-3"/>
                <w:sz w:val="18"/>
              </w:rPr>
            </w:pPr>
            <w:r>
              <w:rPr>
                <w:bCs/>
                <w:spacing w:val="-3"/>
                <w:sz w:val="18"/>
              </w:rPr>
              <w:t>Other (describe)</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6" w:space="0" w:color="auto"/>
              <w:left w:val="single" w:sz="6" w:space="0" w:color="auto"/>
              <w:bottom w:val="nil"/>
              <w:right w:val="single" w:sz="4"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4" w:space="0" w:color="auto"/>
              <w:left w:val="single" w:sz="4" w:space="0" w:color="auto"/>
              <w:bottom w:val="single" w:sz="6" w:space="0" w:color="auto"/>
              <w:right w:val="single" w:sz="4"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4" w:space="0" w:color="auto"/>
              <w:bottom w:val="nil"/>
              <w:right w:val="single" w:sz="4" w:space="0" w:color="auto"/>
            </w:tcBorders>
            <w:vAlign w:val="center"/>
          </w:tcPr>
          <w:p w:rsidR="00936219" w:rsidRDefault="00936219">
            <w:pPr>
              <w:pStyle w:val="Header"/>
              <w:tabs>
                <w:tab w:val="clear" w:pos="4320"/>
                <w:tab w:val="clear" w:pos="8640"/>
                <w:tab w:val="left" w:pos="6390"/>
              </w:tabs>
              <w:suppressAutoHyphens/>
              <w:jc w:val="right"/>
              <w:rPr>
                <w:spacing w:val="-3"/>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4" w:space="0" w:color="auto"/>
              <w:bottom w:val="nil"/>
              <w:right w:val="single" w:sz="4" w:space="0" w:color="auto"/>
            </w:tcBorders>
            <w:vAlign w:val="center"/>
          </w:tcPr>
          <w:p w:rsidR="00936219" w:rsidRDefault="00936219">
            <w:pPr>
              <w:pStyle w:val="Header"/>
              <w:tabs>
                <w:tab w:val="clear" w:pos="8640"/>
                <w:tab w:val="left" w:pos="4320"/>
                <w:tab w:val="left" w:pos="6390"/>
              </w:tabs>
              <w:suppressAutoHyphens/>
              <w:jc w:val="right"/>
              <w:rPr>
                <w:spacing w:val="-3"/>
                <w:sz w:val="18"/>
              </w:rPr>
            </w:pPr>
          </w:p>
        </w:tc>
        <w:tc>
          <w:tcPr>
            <w:tcW w:w="1035" w:type="dxa"/>
            <w:tcBorders>
              <w:top w:val="single" w:sz="4" w:space="0" w:color="auto"/>
              <w:left w:val="single" w:sz="4" w:space="0" w:color="auto"/>
              <w:bottom w:val="single" w:sz="4" w:space="0" w:color="auto"/>
              <w:right w:val="double" w:sz="4"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rPr>
                <w:bCs/>
                <w:spacing w:val="-3"/>
                <w:sz w:val="18"/>
              </w:rPr>
            </w:pPr>
            <w:r>
              <w:rPr>
                <w:bCs/>
                <w:spacing w:val="-3"/>
                <w:sz w:val="18"/>
              </w:rPr>
              <w:t>Location</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8640"/>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4"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6" w:space="0" w:color="auto"/>
              <w:left w:val="single" w:sz="4" w:space="0" w:color="auto"/>
              <w:bottom w:val="single" w:sz="4" w:space="0" w:color="auto"/>
              <w:right w:val="single" w:sz="4"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4" w:space="0" w:color="auto"/>
              <w:bottom w:val="single" w:sz="6" w:space="0" w:color="auto"/>
              <w:right w:val="single" w:sz="4" w:space="0" w:color="auto"/>
            </w:tcBorders>
            <w:vAlign w:val="center"/>
          </w:tcPr>
          <w:p w:rsidR="00936219" w:rsidRDefault="00936219">
            <w:pPr>
              <w:pStyle w:val="Header"/>
              <w:tabs>
                <w:tab w:val="clear" w:pos="4320"/>
                <w:tab w:val="clear" w:pos="8640"/>
                <w:tab w:val="left" w:pos="6390"/>
              </w:tabs>
              <w:suppressAutoHyphens/>
              <w:jc w:val="right"/>
              <w:rPr>
                <w:spacing w:val="-3"/>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4" w:space="0" w:color="auto"/>
              <w:bottom w:val="single" w:sz="6" w:space="0" w:color="auto"/>
              <w:right w:val="single" w:sz="4" w:space="0" w:color="auto"/>
            </w:tcBorders>
            <w:vAlign w:val="center"/>
          </w:tcPr>
          <w:p w:rsidR="00936219" w:rsidRDefault="00936219">
            <w:pPr>
              <w:pStyle w:val="Header"/>
              <w:tabs>
                <w:tab w:val="clear" w:pos="8640"/>
                <w:tab w:val="left" w:pos="4320"/>
                <w:tab w:val="left" w:pos="6390"/>
              </w:tabs>
              <w:suppressAutoHyphens/>
              <w:jc w:val="right"/>
              <w:rPr>
                <w:spacing w:val="-3"/>
                <w:sz w:val="18"/>
              </w:rPr>
            </w:pPr>
          </w:p>
        </w:tc>
        <w:tc>
          <w:tcPr>
            <w:tcW w:w="1035" w:type="dxa"/>
            <w:tcBorders>
              <w:top w:val="single" w:sz="4" w:space="0" w:color="auto"/>
              <w:left w:val="single" w:sz="4" w:space="0" w:color="auto"/>
              <w:bottom w:val="single" w:sz="4" w:space="0" w:color="auto"/>
              <w:right w:val="double" w:sz="4" w:space="0" w:color="auto"/>
            </w:tcBorders>
            <w:vAlign w:val="center"/>
          </w:tcPr>
          <w:p w:rsidR="00936219" w:rsidRDefault="00936219">
            <w:pPr>
              <w:tabs>
                <w:tab w:val="left" w:pos="1440"/>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rPr>
                <w:bCs/>
                <w:spacing w:val="-3"/>
                <w:sz w:val="18"/>
              </w:rPr>
            </w:pPr>
            <w:r>
              <w:rPr>
                <w:bCs/>
                <w:spacing w:val="-3"/>
                <w:sz w:val="18"/>
              </w:rPr>
              <w:t>Topography</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4"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 w:val="left" w:pos="6390"/>
              </w:tabs>
              <w:suppressAutoHyphens/>
              <w:jc w:val="right"/>
              <w:rPr>
                <w:spacing w:val="-3"/>
                <w:sz w:val="18"/>
              </w:rPr>
            </w:pPr>
          </w:p>
        </w:tc>
        <w:tc>
          <w:tcPr>
            <w:tcW w:w="1035" w:type="dxa"/>
            <w:tcBorders>
              <w:top w:val="single" w:sz="4"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8640"/>
                <w:tab w:val="left" w:pos="4320"/>
                <w:tab w:val="left" w:pos="6390"/>
              </w:tabs>
              <w:suppressAutoHyphens/>
              <w:jc w:val="right"/>
              <w:rPr>
                <w:spacing w:val="-3"/>
                <w:sz w:val="18"/>
              </w:rPr>
            </w:pPr>
          </w:p>
        </w:tc>
        <w:tc>
          <w:tcPr>
            <w:tcW w:w="1035" w:type="dxa"/>
            <w:tcBorders>
              <w:top w:val="single" w:sz="4"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rPr>
                <w:bCs/>
                <w:spacing w:val="-3"/>
                <w:sz w:val="18"/>
              </w:rPr>
            </w:pPr>
            <w:r>
              <w:rPr>
                <w:bCs/>
                <w:spacing w:val="-3"/>
                <w:sz w:val="18"/>
              </w:rPr>
              <w:t>Size</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8640"/>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rPr>
                <w:bCs/>
                <w:spacing w:val="-3"/>
                <w:sz w:val="18"/>
              </w:rPr>
            </w:pPr>
            <w:r>
              <w:rPr>
                <w:bCs/>
                <w:spacing w:val="-3"/>
                <w:sz w:val="18"/>
              </w:rPr>
              <w:t>Utilities</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8640"/>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rPr>
                <w:bCs/>
                <w:spacing w:val="-3"/>
                <w:sz w:val="18"/>
              </w:rPr>
            </w:pPr>
            <w:r>
              <w:rPr>
                <w:bCs/>
                <w:spacing w:val="-3"/>
                <w:sz w:val="18"/>
              </w:rPr>
              <w:t>Access</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8640"/>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rPr>
                <w:bCs/>
                <w:spacing w:val="-3"/>
                <w:sz w:val="18"/>
              </w:rPr>
            </w:pPr>
            <w:r>
              <w:rPr>
                <w:bCs/>
                <w:spacing w:val="-3"/>
                <w:sz w:val="18"/>
              </w:rPr>
              <w:t>Shape</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6" w:space="0" w:color="auto"/>
              <w:left w:val="single" w:sz="6" w:space="0" w:color="auto"/>
              <w:bottom w:val="single" w:sz="4" w:space="0" w:color="auto"/>
              <w:right w:val="single" w:sz="6"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6" w:space="0" w:color="auto"/>
              <w:left w:val="single" w:sz="6" w:space="0" w:color="auto"/>
              <w:bottom w:val="single" w:sz="4" w:space="0" w:color="auto"/>
              <w:right w:val="single" w:sz="6"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single" w:sz="4" w:space="0" w:color="auto"/>
              <w:right w:val="single" w:sz="6" w:space="0" w:color="auto"/>
            </w:tcBorders>
            <w:vAlign w:val="center"/>
          </w:tcPr>
          <w:p w:rsidR="00936219" w:rsidRDefault="00936219">
            <w:pPr>
              <w:pStyle w:val="Header"/>
              <w:tabs>
                <w:tab w:val="clear" w:pos="4320"/>
                <w:tab w:val="clear" w:pos="8640"/>
                <w:tab w:val="left" w:pos="6390"/>
              </w:tabs>
              <w:suppressAutoHyphens/>
              <w:jc w:val="right"/>
              <w:rPr>
                <w:spacing w:val="-3"/>
                <w:sz w:val="18"/>
              </w:rPr>
            </w:pPr>
          </w:p>
        </w:tc>
        <w:tc>
          <w:tcPr>
            <w:tcW w:w="1035" w:type="dxa"/>
            <w:tcBorders>
              <w:top w:val="single" w:sz="6" w:space="0" w:color="auto"/>
              <w:left w:val="single" w:sz="6" w:space="0" w:color="auto"/>
              <w:bottom w:val="single" w:sz="4"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4" w:space="0" w:color="auto"/>
              <w:right w:val="single" w:sz="6" w:space="0" w:color="auto"/>
            </w:tcBorders>
            <w:vAlign w:val="center"/>
          </w:tcPr>
          <w:p w:rsidR="00936219" w:rsidRDefault="00936219">
            <w:pPr>
              <w:pStyle w:val="Header"/>
              <w:tabs>
                <w:tab w:val="clear" w:pos="8640"/>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4"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rPr>
                <w:bCs/>
                <w:spacing w:val="-3"/>
                <w:sz w:val="18"/>
              </w:rPr>
            </w:pPr>
            <w:r>
              <w:rPr>
                <w:bCs/>
                <w:spacing w:val="-3"/>
                <w:sz w:val="18"/>
              </w:rPr>
              <w:t>Other (describe)</w:t>
            </w:r>
          </w:p>
        </w:tc>
        <w:tc>
          <w:tcPr>
            <w:tcW w:w="1170" w:type="dxa"/>
            <w:tcBorders>
              <w:top w:val="single" w:sz="6" w:space="0" w:color="auto"/>
              <w:left w:val="single" w:sz="6" w:space="0" w:color="auto"/>
              <w:bottom w:val="single" w:sz="6" w:space="0" w:color="auto"/>
              <w:right w:val="single" w:sz="4"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36219" w:rsidRDefault="00936219">
            <w:pPr>
              <w:pStyle w:val="Header"/>
              <w:tabs>
                <w:tab w:val="clear" w:pos="4320"/>
                <w:tab w:val="clear" w:pos="8640"/>
              </w:tabs>
              <w:suppressAutoHyphens/>
              <w:jc w:val="right"/>
              <w:rPr>
                <w:spacing w:val="-3"/>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36219" w:rsidRDefault="00936219">
            <w:pPr>
              <w:pStyle w:val="Header"/>
              <w:tabs>
                <w:tab w:val="clear" w:pos="4320"/>
                <w:tab w:val="clear" w:pos="8640"/>
                <w:tab w:val="left" w:pos="6390"/>
              </w:tabs>
              <w:suppressAutoHyphens/>
              <w:jc w:val="right"/>
              <w:rPr>
                <w:spacing w:val="-3"/>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36219" w:rsidRDefault="00936219">
            <w:pPr>
              <w:pStyle w:val="Header"/>
              <w:tabs>
                <w:tab w:val="clear" w:pos="8640"/>
                <w:tab w:val="left" w:pos="4320"/>
                <w:tab w:val="left" w:pos="6390"/>
              </w:tabs>
              <w:suppressAutoHyphens/>
              <w:jc w:val="right"/>
              <w:rPr>
                <w:spacing w:val="-3"/>
                <w:sz w:val="18"/>
              </w:rPr>
            </w:pPr>
          </w:p>
        </w:tc>
        <w:tc>
          <w:tcPr>
            <w:tcW w:w="1035" w:type="dxa"/>
            <w:tcBorders>
              <w:top w:val="single" w:sz="4" w:space="0" w:color="auto"/>
              <w:left w:val="single" w:sz="4" w:space="0" w:color="auto"/>
              <w:bottom w:val="single" w:sz="4" w:space="0" w:color="auto"/>
              <w:right w:val="double" w:sz="4"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rPr>
                <w:bCs/>
                <w:spacing w:val="-3"/>
                <w:sz w:val="18"/>
              </w:rPr>
            </w:pPr>
            <w:r>
              <w:rPr>
                <w:bCs/>
                <w:spacing w:val="-3"/>
                <w:sz w:val="18"/>
              </w:rPr>
              <w:t>Total / Adjustments</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035" w:type="dxa"/>
            <w:tcBorders>
              <w:top w:val="single" w:sz="4"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035" w:type="dxa"/>
            <w:tcBorders>
              <w:top w:val="single" w:sz="4" w:space="0" w:color="auto"/>
              <w:left w:val="single" w:sz="6" w:space="0" w:color="auto"/>
              <w:bottom w:val="single" w:sz="6" w:space="0" w:color="auto"/>
              <w:right w:val="single" w:sz="6" w:space="0" w:color="auto"/>
            </w:tcBorders>
            <w:shd w:val="pct5" w:color="auto" w:fill="auto"/>
            <w:vAlign w:val="center"/>
          </w:tcPr>
          <w:p w:rsidR="00936219" w:rsidRDefault="00936219">
            <w:pPr>
              <w:tabs>
                <w:tab w:val="left" w:pos="4320"/>
                <w:tab w:val="left" w:pos="6390"/>
              </w:tabs>
              <w:suppressAutoHyphens/>
              <w:jc w:val="right"/>
              <w:rPr>
                <w:spacing w:val="-3"/>
                <w:sz w:val="18"/>
              </w:rPr>
            </w:pPr>
          </w:p>
        </w:tc>
        <w:tc>
          <w:tcPr>
            <w:tcW w:w="1035" w:type="dxa"/>
            <w:tcBorders>
              <w:top w:val="single" w:sz="4" w:space="0" w:color="auto"/>
              <w:left w:val="single" w:sz="6" w:space="0" w:color="auto"/>
              <w:bottom w:val="single" w:sz="6" w:space="0" w:color="auto"/>
              <w:right w:val="single" w:sz="6" w:space="0" w:color="auto"/>
            </w:tcBorders>
            <w:vAlign w:val="center"/>
          </w:tcPr>
          <w:p w:rsidR="00936219" w:rsidRDefault="00936219">
            <w:pPr>
              <w:tabs>
                <w:tab w:val="left" w:pos="-720"/>
                <w:tab w:val="left" w:pos="1440"/>
                <w:tab w:val="left" w:pos="4320"/>
                <w:tab w:val="left" w:pos="6390"/>
              </w:tabs>
              <w:suppressAutoHyphens/>
              <w:jc w:val="right"/>
              <w:rPr>
                <w:spacing w:val="-3"/>
                <w:sz w:val="18"/>
              </w:rPr>
            </w:pPr>
          </w:p>
        </w:tc>
        <w:tc>
          <w:tcPr>
            <w:tcW w:w="1035" w:type="dxa"/>
            <w:tcBorders>
              <w:top w:val="single" w:sz="4" w:space="0" w:color="auto"/>
              <w:left w:val="single" w:sz="6" w:space="0" w:color="auto"/>
              <w:bottom w:val="single" w:sz="6" w:space="0" w:color="auto"/>
              <w:right w:val="single" w:sz="6" w:space="0" w:color="auto"/>
            </w:tcBorders>
            <w:shd w:val="pct5" w:color="auto" w:fill="auto"/>
            <w:vAlign w:val="center"/>
          </w:tcPr>
          <w:p w:rsidR="00936219" w:rsidRDefault="00936219">
            <w:pPr>
              <w:tabs>
                <w:tab w:val="left" w:pos="-720"/>
                <w:tab w:val="left" w:pos="1440"/>
                <w:tab w:val="left" w:pos="4320"/>
                <w:tab w:val="left" w:pos="6390"/>
              </w:tabs>
              <w:suppressAutoHyphens/>
              <w:jc w:val="right"/>
              <w:rPr>
                <w:spacing w:val="-3"/>
                <w:sz w:val="18"/>
              </w:rPr>
            </w:pPr>
          </w:p>
        </w:tc>
        <w:tc>
          <w:tcPr>
            <w:tcW w:w="1035" w:type="dxa"/>
            <w:tcBorders>
              <w:top w:val="single" w:sz="4"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4" w:space="0" w:color="auto"/>
              <w:left w:val="single" w:sz="6" w:space="0" w:color="auto"/>
              <w:bottom w:val="single" w:sz="6" w:space="0" w:color="auto"/>
              <w:right w:val="double" w:sz="6" w:space="0" w:color="auto"/>
            </w:tcBorders>
            <w:shd w:val="pct5" w:color="auto" w:fill="auto"/>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single" w:sz="6" w:space="0" w:color="auto"/>
              <w:right w:val="single" w:sz="6" w:space="0" w:color="auto"/>
            </w:tcBorders>
            <w:vAlign w:val="center"/>
          </w:tcPr>
          <w:p w:rsidR="00936219" w:rsidRDefault="00936219">
            <w:pPr>
              <w:pStyle w:val="Header"/>
              <w:tabs>
                <w:tab w:val="clear" w:pos="4320"/>
                <w:tab w:val="clear" w:pos="8640"/>
              </w:tabs>
              <w:suppressAutoHyphens/>
              <w:rPr>
                <w:bCs/>
                <w:spacing w:val="-3"/>
                <w:sz w:val="18"/>
              </w:rPr>
            </w:pPr>
            <w:r>
              <w:rPr>
                <w:bCs/>
                <w:spacing w:val="-3"/>
                <w:sz w:val="18"/>
              </w:rPr>
              <w:t>Adjusted sale price</w:t>
            </w:r>
          </w:p>
        </w:tc>
        <w:tc>
          <w:tcPr>
            <w:tcW w:w="1170"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shd w:val="pct5" w:color="auto" w:fill="auto"/>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shd w:val="pct5" w:color="auto" w:fill="auto"/>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6" w:space="0" w:color="auto"/>
              <w:bottom w:val="single" w:sz="6" w:space="0" w:color="auto"/>
              <w:right w:val="double" w:sz="6" w:space="0" w:color="auto"/>
            </w:tcBorders>
            <w:shd w:val="pct5" w:color="auto" w:fill="auto"/>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2160" w:type="dxa"/>
            <w:tcBorders>
              <w:top w:val="single" w:sz="6" w:space="0" w:color="auto"/>
              <w:left w:val="double" w:sz="6" w:space="0" w:color="auto"/>
              <w:bottom w:val="double" w:sz="6" w:space="0" w:color="auto"/>
              <w:right w:val="single" w:sz="6" w:space="0" w:color="auto"/>
            </w:tcBorders>
            <w:vAlign w:val="center"/>
          </w:tcPr>
          <w:p w:rsidR="00936219" w:rsidRDefault="00936219">
            <w:pPr>
              <w:suppressAutoHyphens/>
              <w:rPr>
                <w:bCs/>
                <w:spacing w:val="-3"/>
                <w:sz w:val="18"/>
              </w:rPr>
            </w:pPr>
            <w:r>
              <w:rPr>
                <w:bCs/>
                <w:spacing w:val="-3"/>
                <w:sz w:val="18"/>
              </w:rPr>
              <w:t>Indicated value of subject</w:t>
            </w:r>
          </w:p>
        </w:tc>
        <w:tc>
          <w:tcPr>
            <w:tcW w:w="1170" w:type="dxa"/>
            <w:tcBorders>
              <w:top w:val="single" w:sz="6" w:space="0" w:color="auto"/>
              <w:left w:val="single" w:sz="6" w:space="0" w:color="auto"/>
              <w:bottom w:val="double" w:sz="6" w:space="0" w:color="auto"/>
              <w:right w:val="single" w:sz="6" w:space="0" w:color="auto"/>
            </w:tcBorders>
            <w:vAlign w:val="center"/>
          </w:tcPr>
          <w:p w:rsidR="00936219" w:rsidRDefault="00936219">
            <w:pPr>
              <w:suppressAutoHyphens/>
              <w:jc w:val="right"/>
              <w:rPr>
                <w:spacing w:val="-3"/>
                <w:sz w:val="18"/>
              </w:rPr>
            </w:pPr>
          </w:p>
        </w:tc>
        <w:tc>
          <w:tcPr>
            <w:tcW w:w="1035" w:type="dxa"/>
            <w:tcBorders>
              <w:top w:val="single" w:sz="6" w:space="0" w:color="auto"/>
              <w:left w:val="single" w:sz="6" w:space="0" w:color="auto"/>
              <w:bottom w:val="double" w:sz="6" w:space="0" w:color="auto"/>
              <w:right w:val="single" w:sz="6" w:space="0" w:color="auto"/>
            </w:tcBorders>
            <w:vAlign w:val="center"/>
          </w:tcPr>
          <w:p w:rsidR="00936219" w:rsidRDefault="00936219">
            <w:pPr>
              <w:suppressAutoHyphens/>
              <w:jc w:val="right"/>
              <w:rPr>
                <w:spacing w:val="-3"/>
                <w:sz w:val="18"/>
              </w:rPr>
            </w:pPr>
          </w:p>
        </w:tc>
        <w:tc>
          <w:tcPr>
            <w:tcW w:w="1035" w:type="dxa"/>
            <w:tcBorders>
              <w:top w:val="single" w:sz="6" w:space="0" w:color="auto"/>
              <w:left w:val="single" w:sz="6" w:space="0" w:color="auto"/>
              <w:bottom w:val="double" w:sz="6" w:space="0" w:color="auto"/>
              <w:right w:val="single" w:sz="6" w:space="0" w:color="auto"/>
            </w:tcBorders>
            <w:shd w:val="pct5" w:color="auto" w:fill="auto"/>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doub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035" w:type="dxa"/>
            <w:tcBorders>
              <w:top w:val="single" w:sz="6" w:space="0" w:color="auto"/>
              <w:left w:val="single" w:sz="6" w:space="0" w:color="auto"/>
              <w:bottom w:val="double" w:sz="6" w:space="0" w:color="auto"/>
              <w:right w:val="single" w:sz="6" w:space="0" w:color="auto"/>
            </w:tcBorders>
            <w:shd w:val="pct5" w:color="auto" w:fill="auto"/>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6" w:space="0" w:color="auto"/>
              <w:bottom w:val="doub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1035" w:type="dxa"/>
            <w:tcBorders>
              <w:top w:val="single" w:sz="6" w:space="0" w:color="auto"/>
              <w:left w:val="single" w:sz="6" w:space="0" w:color="auto"/>
              <w:bottom w:val="double" w:sz="6" w:space="0" w:color="auto"/>
              <w:right w:val="double" w:sz="6" w:space="0" w:color="auto"/>
            </w:tcBorders>
            <w:shd w:val="pct5" w:color="auto" w:fill="auto"/>
            <w:vAlign w:val="center"/>
          </w:tcPr>
          <w:p w:rsidR="00936219" w:rsidRDefault="00936219">
            <w:pPr>
              <w:tabs>
                <w:tab w:val="left" w:pos="4320"/>
                <w:tab w:val="left" w:pos="6390"/>
              </w:tabs>
              <w:suppressAutoHyphens/>
              <w:jc w:val="right"/>
              <w:rPr>
                <w:spacing w:val="-3"/>
                <w:sz w:val="18"/>
              </w:rPr>
            </w:pPr>
          </w:p>
        </w:tc>
      </w:tr>
    </w:tbl>
    <w:p w:rsidR="00936219" w:rsidRDefault="00936219">
      <w:pPr>
        <w:rPr>
          <w:bCs/>
          <w:sz w:val="22"/>
        </w:rPr>
      </w:pPr>
    </w:p>
    <w:p w:rsidR="00936219" w:rsidRDefault="00936219">
      <w:pPr>
        <w:rPr>
          <w:bCs/>
          <w:sz w:val="22"/>
        </w:rPr>
      </w:pPr>
      <w:r>
        <w:rPr>
          <w:bCs/>
          <w:sz w:val="22"/>
        </w:rPr>
        <w:t xml:space="preserve">Explanation of adjustments: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rPr>
          <w:bCs/>
          <w:sz w:val="22"/>
        </w:rPr>
      </w:pPr>
    </w:p>
    <w:p w:rsidR="00936219" w:rsidRDefault="00936219">
      <w:pPr>
        <w:rPr>
          <w:sz w:val="22"/>
        </w:rPr>
      </w:pPr>
      <w:r>
        <w:rPr>
          <w:sz w:val="22"/>
        </w:rPr>
        <w:t xml:space="preserve">Conclusion of value - vacant land after acquisition: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rPr>
          <w:bCs/>
          <w:sz w:val="22"/>
        </w:rPr>
      </w:pPr>
    </w:p>
    <w:p w:rsidR="00936219" w:rsidRDefault="00936219">
      <w:pPr>
        <w:tabs>
          <w:tab w:val="left" w:pos="360"/>
        </w:tabs>
        <w:rPr>
          <w:b/>
          <w:bCs/>
          <w:sz w:val="22"/>
        </w:rPr>
      </w:pPr>
      <w:r>
        <w:rPr>
          <w:b/>
          <w:bCs/>
          <w:sz w:val="22"/>
        </w:rPr>
        <w:t>J.</w:t>
      </w:r>
      <w:r>
        <w:rPr>
          <w:b/>
          <w:bCs/>
          <w:sz w:val="22"/>
        </w:rPr>
        <w:tab/>
        <w:t>Value of Subject Improvements – After Acquisition.</w:t>
      </w:r>
    </w:p>
    <w:p w:rsidR="00936219" w:rsidRDefault="00936219">
      <w:pPr>
        <w:rPr>
          <w:bCs/>
          <w:sz w:val="22"/>
        </w:rPr>
      </w:pPr>
    </w:p>
    <w:p w:rsidR="00936219" w:rsidRDefault="00936219">
      <w:pPr>
        <w:rPr>
          <w:bCs/>
          <w:sz w:val="22"/>
        </w:rPr>
      </w:pPr>
      <w:proofErr w:type="gramStart"/>
      <w:r>
        <w:rPr>
          <w:rStyle w:val="Strong"/>
          <w:b w:val="0"/>
          <w:bCs/>
          <w:sz w:val="22"/>
        </w:rPr>
        <w:t>Adjustments of comparable sales to subject – sample grid.</w:t>
      </w:r>
      <w:proofErr w:type="gramEnd"/>
      <w:r>
        <w:rPr>
          <w:rStyle w:val="Strong"/>
          <w:b w:val="0"/>
          <w:bCs/>
          <w:sz w:val="22"/>
        </w:rPr>
        <w:t xml:space="preserve">  The following is a typical grid showing adjustments of comparable sales to subject.</w:t>
      </w:r>
    </w:p>
    <w:p w:rsidR="00936219" w:rsidRDefault="00936219">
      <w:pPr>
        <w:rPr>
          <w:bCs/>
          <w:sz w:val="22"/>
        </w:rPr>
      </w:pPr>
    </w:p>
    <w:p w:rsidR="00936219" w:rsidRDefault="00936219">
      <w:pPr>
        <w:jc w:val="center"/>
        <w:rPr>
          <w:bCs/>
          <w:sz w:val="22"/>
        </w:rPr>
      </w:pPr>
      <w:r>
        <w:rPr>
          <w:bCs/>
          <w:sz w:val="22"/>
        </w:rPr>
        <w:t xml:space="preserve">Sample Adjustment Grid – Improvements </w:t>
      </w:r>
      <w:proofErr w:type="gramStart"/>
      <w:r>
        <w:rPr>
          <w:bCs/>
          <w:sz w:val="22"/>
        </w:rPr>
        <w:t>After</w:t>
      </w:r>
      <w:proofErr w:type="gramEnd"/>
      <w:r>
        <w:rPr>
          <w:bCs/>
          <w:sz w:val="22"/>
        </w:rPr>
        <w:t xml:space="preserve"> Acquisition</w:t>
      </w:r>
    </w:p>
    <w:p w:rsidR="00936219" w:rsidRDefault="00936219">
      <w:pPr>
        <w:rPr>
          <w:bCs/>
          <w:sz w:val="22"/>
        </w:rPr>
      </w:pPr>
    </w:p>
    <w:tbl>
      <w:tblPr>
        <w:tblW w:w="963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3563"/>
        <w:gridCol w:w="1147"/>
        <w:gridCol w:w="1140"/>
        <w:gridCol w:w="517"/>
        <w:gridCol w:w="1103"/>
        <w:gridCol w:w="540"/>
        <w:gridCol w:w="1080"/>
        <w:gridCol w:w="540"/>
      </w:tblGrid>
      <w:tr w:rsidR="00936219">
        <w:tblPrEx>
          <w:tblCellMar>
            <w:top w:w="0" w:type="dxa"/>
            <w:bottom w:w="0" w:type="dxa"/>
          </w:tblCellMar>
        </w:tblPrEx>
        <w:tc>
          <w:tcPr>
            <w:tcW w:w="3563" w:type="dxa"/>
            <w:tcBorders>
              <w:top w:val="double" w:sz="6" w:space="0" w:color="auto"/>
              <w:left w:val="double" w:sz="6" w:space="0" w:color="auto"/>
              <w:bottom w:val="double" w:sz="6" w:space="0" w:color="auto"/>
              <w:right w:val="single" w:sz="6" w:space="0" w:color="auto"/>
            </w:tcBorders>
            <w:shd w:val="clear" w:color="auto" w:fill="E6E6E6"/>
            <w:vAlign w:val="center"/>
          </w:tcPr>
          <w:p w:rsidR="00936219" w:rsidRDefault="00936219">
            <w:pPr>
              <w:suppressAutoHyphens/>
              <w:jc w:val="center"/>
              <w:rPr>
                <w:bCs/>
                <w:spacing w:val="-3"/>
                <w:sz w:val="18"/>
              </w:rPr>
            </w:pPr>
            <w:r>
              <w:rPr>
                <w:bCs/>
                <w:spacing w:val="-3"/>
                <w:sz w:val="18"/>
              </w:rPr>
              <w:t>ITEM</w:t>
            </w:r>
          </w:p>
        </w:tc>
        <w:tc>
          <w:tcPr>
            <w:tcW w:w="1147" w:type="dxa"/>
            <w:tcBorders>
              <w:top w:val="double" w:sz="6" w:space="0" w:color="auto"/>
              <w:left w:val="single" w:sz="6" w:space="0" w:color="auto"/>
              <w:bottom w:val="double" w:sz="6" w:space="0" w:color="auto"/>
              <w:right w:val="single" w:sz="6" w:space="0" w:color="auto"/>
            </w:tcBorders>
            <w:shd w:val="clear" w:color="auto" w:fill="E6E6E6"/>
            <w:vAlign w:val="center"/>
          </w:tcPr>
          <w:p w:rsidR="00936219" w:rsidRDefault="00936219">
            <w:pPr>
              <w:suppressAutoHyphens/>
              <w:jc w:val="center"/>
              <w:rPr>
                <w:bCs/>
                <w:spacing w:val="-3"/>
                <w:sz w:val="18"/>
              </w:rPr>
            </w:pPr>
            <w:r>
              <w:rPr>
                <w:bCs/>
                <w:spacing w:val="-3"/>
                <w:sz w:val="18"/>
              </w:rPr>
              <w:t>SUBJECT</w:t>
            </w:r>
          </w:p>
        </w:tc>
        <w:tc>
          <w:tcPr>
            <w:tcW w:w="1657" w:type="dxa"/>
            <w:gridSpan w:val="2"/>
            <w:tcBorders>
              <w:top w:val="double" w:sz="6" w:space="0" w:color="auto"/>
              <w:left w:val="single" w:sz="6" w:space="0" w:color="auto"/>
              <w:bottom w:val="double" w:sz="6" w:space="0" w:color="auto"/>
              <w:right w:val="single" w:sz="6" w:space="0" w:color="auto"/>
            </w:tcBorders>
            <w:shd w:val="clear" w:color="auto" w:fill="E6E6E6"/>
            <w:vAlign w:val="center"/>
          </w:tcPr>
          <w:p w:rsidR="00936219" w:rsidRDefault="00936219">
            <w:pPr>
              <w:tabs>
                <w:tab w:val="left" w:pos="6390"/>
              </w:tabs>
              <w:suppressAutoHyphens/>
              <w:jc w:val="center"/>
              <w:rPr>
                <w:bCs/>
                <w:spacing w:val="-3"/>
                <w:sz w:val="18"/>
              </w:rPr>
            </w:pPr>
            <w:r>
              <w:rPr>
                <w:bCs/>
                <w:spacing w:val="-3"/>
                <w:sz w:val="18"/>
              </w:rPr>
              <w:t>SALE #</w:t>
            </w:r>
          </w:p>
        </w:tc>
        <w:tc>
          <w:tcPr>
            <w:tcW w:w="1643" w:type="dxa"/>
            <w:gridSpan w:val="2"/>
            <w:tcBorders>
              <w:top w:val="double" w:sz="6" w:space="0" w:color="auto"/>
              <w:left w:val="single" w:sz="6" w:space="0" w:color="auto"/>
              <w:bottom w:val="double" w:sz="6" w:space="0" w:color="auto"/>
              <w:right w:val="single" w:sz="6" w:space="0" w:color="auto"/>
            </w:tcBorders>
            <w:shd w:val="clear" w:color="auto" w:fill="E6E6E6"/>
            <w:vAlign w:val="center"/>
          </w:tcPr>
          <w:p w:rsidR="00936219" w:rsidRDefault="00936219">
            <w:pPr>
              <w:tabs>
                <w:tab w:val="left" w:pos="6390"/>
              </w:tabs>
              <w:suppressAutoHyphens/>
              <w:jc w:val="center"/>
              <w:rPr>
                <w:bCs/>
                <w:spacing w:val="-3"/>
                <w:sz w:val="18"/>
              </w:rPr>
            </w:pPr>
            <w:r>
              <w:rPr>
                <w:bCs/>
                <w:spacing w:val="-3"/>
                <w:sz w:val="18"/>
              </w:rPr>
              <w:t>SALE #</w:t>
            </w:r>
          </w:p>
        </w:tc>
        <w:tc>
          <w:tcPr>
            <w:tcW w:w="1620" w:type="dxa"/>
            <w:gridSpan w:val="2"/>
            <w:tcBorders>
              <w:top w:val="double" w:sz="6" w:space="0" w:color="auto"/>
              <w:left w:val="single" w:sz="6" w:space="0" w:color="auto"/>
              <w:bottom w:val="double" w:sz="6" w:space="0" w:color="auto"/>
              <w:right w:val="double" w:sz="6" w:space="0" w:color="auto"/>
            </w:tcBorders>
            <w:shd w:val="clear" w:color="auto" w:fill="E6E6E6"/>
            <w:vAlign w:val="center"/>
          </w:tcPr>
          <w:p w:rsidR="00936219" w:rsidRDefault="00936219">
            <w:pPr>
              <w:tabs>
                <w:tab w:val="left" w:pos="4320"/>
                <w:tab w:val="left" w:pos="6390"/>
              </w:tabs>
              <w:suppressAutoHyphens/>
              <w:jc w:val="center"/>
              <w:rPr>
                <w:bCs/>
                <w:spacing w:val="-3"/>
                <w:sz w:val="18"/>
              </w:rPr>
            </w:pPr>
            <w:r>
              <w:rPr>
                <w:bCs/>
                <w:spacing w:val="-3"/>
                <w:sz w:val="18"/>
              </w:rPr>
              <w:t>SALE #</w:t>
            </w:r>
          </w:p>
        </w:tc>
      </w:tr>
      <w:tr w:rsidR="00936219">
        <w:tblPrEx>
          <w:tblCellMar>
            <w:top w:w="0" w:type="dxa"/>
            <w:bottom w:w="0" w:type="dxa"/>
          </w:tblCellMar>
        </w:tblPrEx>
        <w:tc>
          <w:tcPr>
            <w:tcW w:w="3563" w:type="dxa"/>
            <w:tcBorders>
              <w:top w:val="doub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Address</w:t>
            </w:r>
          </w:p>
        </w:tc>
        <w:tc>
          <w:tcPr>
            <w:tcW w:w="1147" w:type="dxa"/>
            <w:tcBorders>
              <w:top w:val="doub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657" w:type="dxa"/>
            <w:gridSpan w:val="2"/>
            <w:tcBorders>
              <w:top w:val="doub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643" w:type="dxa"/>
            <w:gridSpan w:val="2"/>
            <w:tcBorders>
              <w:top w:val="doub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1620" w:type="dxa"/>
            <w:gridSpan w:val="2"/>
            <w:tcBorders>
              <w:top w:val="doub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Sale price</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Sales date</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Financing/motivation</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Adjusted sale price</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r>
              <w:rPr>
                <w:spacing w:val="-3"/>
                <w:sz w:val="18"/>
              </w:rPr>
              <w:t>XXXXX</w:t>
            </w:r>
          </w:p>
        </w:tc>
        <w:tc>
          <w:tcPr>
            <w:tcW w:w="1657" w:type="dxa"/>
            <w:gridSpan w:val="2"/>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620" w:type="dxa"/>
            <w:gridSpan w:val="2"/>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bl>
    <w:p w:rsidR="00936219" w:rsidRDefault="00936219">
      <w:r>
        <w:br w:type="page"/>
      </w:r>
    </w:p>
    <w:tbl>
      <w:tblPr>
        <w:tblW w:w="963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3563"/>
        <w:gridCol w:w="1147"/>
        <w:gridCol w:w="1140"/>
        <w:gridCol w:w="517"/>
        <w:gridCol w:w="1103"/>
        <w:gridCol w:w="540"/>
        <w:gridCol w:w="1080"/>
        <w:gridCol w:w="540"/>
      </w:tblGrid>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tabs>
                <w:tab w:val="left" w:pos="-720"/>
              </w:tabs>
              <w:suppressAutoHyphens/>
              <w:spacing w:before="100"/>
              <w:rPr>
                <w:bCs/>
                <w:spacing w:val="-3"/>
                <w:sz w:val="18"/>
              </w:rPr>
            </w:pPr>
            <w:r>
              <w:rPr>
                <w:bCs/>
                <w:spacing w:val="-3"/>
                <w:sz w:val="18"/>
              </w:rPr>
              <w:t>Item</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r>
              <w:rPr>
                <w:spacing w:val="-3"/>
                <w:sz w:val="18"/>
              </w:rPr>
              <w:t>DESCRIBE</w:t>
            </w:r>
          </w:p>
          <w:p w:rsidR="00936219" w:rsidRDefault="00936219">
            <w:pPr>
              <w:suppressAutoHyphens/>
              <w:jc w:val="right"/>
              <w:rPr>
                <w:spacing w:val="-3"/>
                <w:sz w:val="18"/>
              </w:rPr>
            </w:pPr>
            <w:r>
              <w:rPr>
                <w:spacing w:val="-3"/>
                <w:sz w:val="18"/>
              </w:rPr>
              <w:t>SUBJECT</w:t>
            </w: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DESCRIBE</w:t>
            </w:r>
          </w:p>
          <w:p w:rsidR="00936219" w:rsidRDefault="00936219">
            <w:pPr>
              <w:tabs>
                <w:tab w:val="left" w:pos="6390"/>
              </w:tabs>
              <w:suppressAutoHyphens/>
              <w:jc w:val="right"/>
              <w:rPr>
                <w:spacing w:val="-3"/>
                <w:sz w:val="18"/>
              </w:rPr>
            </w:pPr>
            <w:r>
              <w:rPr>
                <w:spacing w:val="-3"/>
                <w:sz w:val="18"/>
              </w:rPr>
              <w:t>SALE</w:t>
            </w: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spacing w:before="100"/>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DESCRIBE</w:t>
            </w:r>
          </w:p>
          <w:p w:rsidR="00936219" w:rsidRDefault="00936219">
            <w:pPr>
              <w:tabs>
                <w:tab w:val="left" w:pos="6390"/>
              </w:tabs>
              <w:suppressAutoHyphens/>
              <w:jc w:val="right"/>
              <w:rPr>
                <w:spacing w:val="-3"/>
                <w:sz w:val="18"/>
              </w:rPr>
            </w:pPr>
            <w:r>
              <w:rPr>
                <w:spacing w:val="-3"/>
                <w:sz w:val="18"/>
              </w:rPr>
              <w:t>SALE</w:t>
            </w: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spacing w:before="100"/>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DESCRIBE</w:t>
            </w:r>
          </w:p>
          <w:p w:rsidR="00936219" w:rsidRDefault="00936219">
            <w:pPr>
              <w:tabs>
                <w:tab w:val="left" w:pos="4320"/>
                <w:tab w:val="left" w:pos="6390"/>
              </w:tabs>
              <w:suppressAutoHyphens/>
              <w:jc w:val="right"/>
              <w:rPr>
                <w:spacing w:val="-3"/>
                <w:sz w:val="18"/>
              </w:rPr>
            </w:pPr>
            <w:r>
              <w:rPr>
                <w:spacing w:val="-3"/>
                <w:sz w:val="18"/>
              </w:rPr>
              <w:t>SALE</w:t>
            </w: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spacing w:before="100"/>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Site/view</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Construction quality</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Age</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Condition</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Above grade room count</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Gross living area</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Basement and finished rooms below grade</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Functional utility</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Heating and cooling</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Garage/carport</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Porches, patio, pool, etc.</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Special energy efficient items</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Fireplaces</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Kitchen, equipment, remodeling, etc.</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Other</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suppressAutoHyphens/>
              <w:rPr>
                <w:bCs/>
                <w:spacing w:val="-3"/>
                <w:sz w:val="18"/>
              </w:rPr>
            </w:pPr>
            <w:r>
              <w:rPr>
                <w:bCs/>
                <w:spacing w:val="-3"/>
                <w:sz w:val="18"/>
              </w:rPr>
              <w:t>Setback, grade, etc.</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suppressAutoHyphens/>
              <w:jc w:val="right"/>
              <w:rPr>
                <w:spacing w:val="-3"/>
                <w:sz w:val="18"/>
              </w:rPr>
            </w:pP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720"/>
                <w:tab w:val="left" w:pos="1440"/>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720"/>
                <w:tab w:val="left" w:pos="1440"/>
                <w:tab w:val="left" w:pos="4320"/>
                <w:tab w:val="left" w:pos="6390"/>
              </w:tabs>
              <w:suppressAutoHyphens/>
              <w:jc w:val="right"/>
              <w:rPr>
                <w:spacing w:val="-3"/>
                <w:sz w:val="18"/>
              </w:rPr>
            </w:pP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single" w:sz="6" w:space="0" w:color="auto"/>
              <w:right w:val="single" w:sz="6" w:space="0" w:color="auto"/>
            </w:tcBorders>
            <w:vAlign w:val="center"/>
          </w:tcPr>
          <w:p w:rsidR="00936219" w:rsidRDefault="00936219">
            <w:pPr>
              <w:tabs>
                <w:tab w:val="left" w:pos="-720"/>
                <w:tab w:val="left" w:pos="1440"/>
                <w:tab w:val="left" w:pos="4320"/>
                <w:tab w:val="left" w:pos="6390"/>
              </w:tabs>
              <w:suppressAutoHyphens/>
              <w:rPr>
                <w:bCs/>
                <w:spacing w:val="-3"/>
                <w:sz w:val="18"/>
              </w:rPr>
            </w:pPr>
            <w:r>
              <w:rPr>
                <w:bCs/>
                <w:spacing w:val="-3"/>
                <w:sz w:val="18"/>
              </w:rPr>
              <w:t>Net Adjustment Total</w:t>
            </w:r>
          </w:p>
        </w:tc>
        <w:tc>
          <w:tcPr>
            <w:tcW w:w="114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720"/>
                <w:tab w:val="left" w:pos="1440"/>
                <w:tab w:val="left" w:pos="4320"/>
                <w:tab w:val="left" w:pos="6390"/>
              </w:tabs>
              <w:suppressAutoHyphens/>
              <w:jc w:val="right"/>
              <w:rPr>
                <w:spacing w:val="-3"/>
                <w:sz w:val="18"/>
              </w:rPr>
            </w:pPr>
            <w:r>
              <w:rPr>
                <w:spacing w:val="-3"/>
                <w:sz w:val="18"/>
              </w:rPr>
              <w:t>XXXXX</w:t>
            </w:r>
          </w:p>
        </w:tc>
        <w:tc>
          <w:tcPr>
            <w:tcW w:w="11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720"/>
                <w:tab w:val="left" w:pos="1440"/>
                <w:tab w:val="left" w:pos="4320"/>
                <w:tab w:val="left" w:pos="6390"/>
              </w:tabs>
              <w:suppressAutoHyphens/>
              <w:jc w:val="right"/>
              <w:rPr>
                <w:spacing w:val="-3"/>
                <w:sz w:val="18"/>
              </w:rPr>
            </w:pPr>
            <w:r>
              <w:rPr>
                <w:spacing w:val="-3"/>
                <w:sz w:val="18"/>
              </w:rPr>
              <w:t>XXXXX</w:t>
            </w:r>
          </w:p>
        </w:tc>
        <w:tc>
          <w:tcPr>
            <w:tcW w:w="517"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720"/>
                <w:tab w:val="left" w:pos="1440"/>
                <w:tab w:val="left" w:pos="4320"/>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XXXXX</w:t>
            </w:r>
          </w:p>
        </w:tc>
        <w:tc>
          <w:tcPr>
            <w:tcW w:w="54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720"/>
                <w:tab w:val="left" w:pos="1440"/>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936219" w:rsidRDefault="00936219">
            <w:pPr>
              <w:tabs>
                <w:tab w:val="left" w:pos="-720"/>
                <w:tab w:val="left" w:pos="1440"/>
                <w:tab w:val="left" w:pos="4320"/>
                <w:tab w:val="left" w:pos="6390"/>
              </w:tabs>
              <w:suppressAutoHyphens/>
              <w:jc w:val="right"/>
              <w:rPr>
                <w:spacing w:val="-3"/>
                <w:sz w:val="18"/>
              </w:rPr>
            </w:pPr>
            <w:r>
              <w:rPr>
                <w:spacing w:val="-3"/>
                <w:sz w:val="18"/>
              </w:rPr>
              <w:t>XXXXX</w:t>
            </w:r>
          </w:p>
        </w:tc>
        <w:tc>
          <w:tcPr>
            <w:tcW w:w="540" w:type="dxa"/>
            <w:tcBorders>
              <w:top w:val="single" w:sz="6" w:space="0" w:color="auto"/>
              <w:left w:val="single" w:sz="6" w:space="0" w:color="auto"/>
              <w:bottom w:val="single" w:sz="6" w:space="0" w:color="auto"/>
              <w:right w:val="double" w:sz="6" w:space="0" w:color="auto"/>
            </w:tcBorders>
            <w:vAlign w:val="center"/>
          </w:tcPr>
          <w:p w:rsidR="00936219" w:rsidRDefault="00936219">
            <w:pPr>
              <w:tabs>
                <w:tab w:val="left" w:pos="-720"/>
                <w:tab w:val="left" w:pos="1440"/>
                <w:tab w:val="left" w:pos="4320"/>
                <w:tab w:val="left" w:pos="6390"/>
              </w:tabs>
              <w:suppressAutoHyphens/>
              <w:jc w:val="right"/>
              <w:rPr>
                <w:spacing w:val="-3"/>
                <w:sz w:val="18"/>
              </w:rPr>
            </w:pPr>
            <w:r>
              <w:rPr>
                <w:spacing w:val="-3"/>
                <w:sz w:val="18"/>
              </w:rPr>
              <w:t>$</w:t>
            </w:r>
          </w:p>
        </w:tc>
      </w:tr>
      <w:tr w:rsidR="00936219">
        <w:tblPrEx>
          <w:tblCellMar>
            <w:top w:w="0" w:type="dxa"/>
            <w:bottom w:w="0" w:type="dxa"/>
          </w:tblCellMar>
        </w:tblPrEx>
        <w:tc>
          <w:tcPr>
            <w:tcW w:w="3563" w:type="dxa"/>
            <w:tcBorders>
              <w:top w:val="single" w:sz="6" w:space="0" w:color="auto"/>
              <w:left w:val="double" w:sz="6" w:space="0" w:color="auto"/>
              <w:bottom w:val="double" w:sz="6" w:space="0" w:color="auto"/>
              <w:right w:val="single" w:sz="6" w:space="0" w:color="auto"/>
            </w:tcBorders>
            <w:vAlign w:val="center"/>
          </w:tcPr>
          <w:p w:rsidR="00936219" w:rsidRDefault="00936219">
            <w:pPr>
              <w:tabs>
                <w:tab w:val="left" w:pos="-720"/>
                <w:tab w:val="left" w:pos="1440"/>
                <w:tab w:val="left" w:pos="4320"/>
                <w:tab w:val="left" w:pos="6390"/>
              </w:tabs>
              <w:suppressAutoHyphens/>
              <w:rPr>
                <w:bCs/>
                <w:spacing w:val="-3"/>
                <w:sz w:val="18"/>
              </w:rPr>
            </w:pPr>
            <w:r>
              <w:rPr>
                <w:bCs/>
                <w:spacing w:val="-3"/>
                <w:sz w:val="18"/>
              </w:rPr>
              <w:t>Indicated Value of Subject</w:t>
            </w:r>
          </w:p>
        </w:tc>
        <w:tc>
          <w:tcPr>
            <w:tcW w:w="1147" w:type="dxa"/>
            <w:tcBorders>
              <w:top w:val="single" w:sz="6" w:space="0" w:color="auto"/>
              <w:left w:val="single" w:sz="6" w:space="0" w:color="auto"/>
              <w:bottom w:val="double" w:sz="6" w:space="0" w:color="auto"/>
              <w:right w:val="single" w:sz="6" w:space="0" w:color="auto"/>
            </w:tcBorders>
            <w:vAlign w:val="center"/>
          </w:tcPr>
          <w:p w:rsidR="00936219" w:rsidRDefault="00936219">
            <w:pPr>
              <w:tabs>
                <w:tab w:val="left" w:pos="-720"/>
                <w:tab w:val="left" w:pos="1440"/>
                <w:tab w:val="left" w:pos="4320"/>
                <w:tab w:val="left" w:pos="6390"/>
              </w:tabs>
              <w:suppressAutoHyphens/>
              <w:jc w:val="right"/>
              <w:rPr>
                <w:spacing w:val="-3"/>
                <w:sz w:val="18"/>
              </w:rPr>
            </w:pPr>
            <w:r>
              <w:rPr>
                <w:spacing w:val="-3"/>
                <w:sz w:val="18"/>
              </w:rPr>
              <w:t>XXXXX</w:t>
            </w:r>
          </w:p>
        </w:tc>
        <w:tc>
          <w:tcPr>
            <w:tcW w:w="1140" w:type="dxa"/>
            <w:tcBorders>
              <w:top w:val="single" w:sz="6" w:space="0" w:color="auto"/>
              <w:left w:val="single" w:sz="6" w:space="0" w:color="auto"/>
              <w:bottom w:val="double" w:sz="6" w:space="0" w:color="auto"/>
              <w:right w:val="single" w:sz="6" w:space="0" w:color="auto"/>
            </w:tcBorders>
            <w:vAlign w:val="center"/>
          </w:tcPr>
          <w:p w:rsidR="00936219" w:rsidRDefault="00936219">
            <w:pPr>
              <w:tabs>
                <w:tab w:val="left" w:pos="-720"/>
                <w:tab w:val="left" w:pos="1440"/>
                <w:tab w:val="left" w:pos="4320"/>
                <w:tab w:val="left" w:pos="6390"/>
              </w:tabs>
              <w:suppressAutoHyphens/>
              <w:jc w:val="right"/>
              <w:rPr>
                <w:spacing w:val="-3"/>
                <w:sz w:val="18"/>
              </w:rPr>
            </w:pPr>
            <w:r>
              <w:rPr>
                <w:spacing w:val="-3"/>
                <w:sz w:val="18"/>
              </w:rPr>
              <w:t>XXXXX</w:t>
            </w:r>
          </w:p>
        </w:tc>
        <w:tc>
          <w:tcPr>
            <w:tcW w:w="517" w:type="dxa"/>
            <w:tcBorders>
              <w:top w:val="single" w:sz="6" w:space="0" w:color="auto"/>
              <w:left w:val="single" w:sz="6" w:space="0" w:color="auto"/>
              <w:bottom w:val="double" w:sz="6" w:space="0" w:color="auto"/>
              <w:right w:val="single" w:sz="6" w:space="0" w:color="auto"/>
            </w:tcBorders>
            <w:vAlign w:val="center"/>
          </w:tcPr>
          <w:p w:rsidR="00936219" w:rsidRDefault="00936219">
            <w:pPr>
              <w:tabs>
                <w:tab w:val="left" w:pos="-720"/>
                <w:tab w:val="left" w:pos="1440"/>
                <w:tab w:val="left" w:pos="4320"/>
                <w:tab w:val="left" w:pos="6390"/>
              </w:tabs>
              <w:suppressAutoHyphens/>
              <w:jc w:val="right"/>
              <w:rPr>
                <w:spacing w:val="-3"/>
                <w:sz w:val="18"/>
              </w:rPr>
            </w:pPr>
            <w:r>
              <w:rPr>
                <w:spacing w:val="-3"/>
                <w:sz w:val="18"/>
              </w:rPr>
              <w:t>$</w:t>
            </w:r>
          </w:p>
        </w:tc>
        <w:tc>
          <w:tcPr>
            <w:tcW w:w="1103" w:type="dxa"/>
            <w:tcBorders>
              <w:top w:val="single" w:sz="6" w:space="0" w:color="auto"/>
              <w:left w:val="single" w:sz="6" w:space="0" w:color="auto"/>
              <w:bottom w:val="double" w:sz="6" w:space="0" w:color="auto"/>
              <w:right w:val="single" w:sz="6" w:space="0" w:color="auto"/>
            </w:tcBorders>
            <w:vAlign w:val="center"/>
          </w:tcPr>
          <w:p w:rsidR="00936219" w:rsidRDefault="00936219">
            <w:pPr>
              <w:tabs>
                <w:tab w:val="left" w:pos="6390"/>
              </w:tabs>
              <w:suppressAutoHyphens/>
              <w:jc w:val="right"/>
              <w:rPr>
                <w:spacing w:val="-3"/>
                <w:sz w:val="18"/>
              </w:rPr>
            </w:pPr>
            <w:r>
              <w:rPr>
                <w:spacing w:val="-3"/>
                <w:sz w:val="18"/>
              </w:rPr>
              <w:t>XXXXX</w:t>
            </w:r>
          </w:p>
        </w:tc>
        <w:tc>
          <w:tcPr>
            <w:tcW w:w="540" w:type="dxa"/>
            <w:tcBorders>
              <w:top w:val="single" w:sz="6" w:space="0" w:color="auto"/>
              <w:left w:val="single" w:sz="6" w:space="0" w:color="auto"/>
              <w:bottom w:val="double" w:sz="6" w:space="0" w:color="auto"/>
              <w:right w:val="single" w:sz="6" w:space="0" w:color="auto"/>
            </w:tcBorders>
            <w:vAlign w:val="center"/>
          </w:tcPr>
          <w:p w:rsidR="00936219" w:rsidRDefault="00936219">
            <w:pPr>
              <w:tabs>
                <w:tab w:val="left" w:pos="-720"/>
                <w:tab w:val="left" w:pos="1440"/>
                <w:tab w:val="left" w:pos="4320"/>
                <w:tab w:val="left" w:pos="6390"/>
              </w:tabs>
              <w:suppressAutoHyphens/>
              <w:jc w:val="right"/>
              <w:rPr>
                <w:spacing w:val="-3"/>
                <w:sz w:val="18"/>
              </w:rPr>
            </w:pPr>
            <w:r>
              <w:rPr>
                <w:spacing w:val="-3"/>
                <w:sz w:val="18"/>
              </w:rPr>
              <w:t>$</w:t>
            </w:r>
          </w:p>
        </w:tc>
        <w:tc>
          <w:tcPr>
            <w:tcW w:w="1080" w:type="dxa"/>
            <w:tcBorders>
              <w:top w:val="single" w:sz="6" w:space="0" w:color="auto"/>
              <w:left w:val="single" w:sz="6" w:space="0" w:color="auto"/>
              <w:bottom w:val="double" w:sz="6" w:space="0" w:color="auto"/>
              <w:right w:val="single" w:sz="6" w:space="0" w:color="auto"/>
            </w:tcBorders>
            <w:vAlign w:val="center"/>
          </w:tcPr>
          <w:p w:rsidR="00936219" w:rsidRDefault="00936219">
            <w:pPr>
              <w:tabs>
                <w:tab w:val="left" w:pos="-720"/>
                <w:tab w:val="left" w:pos="1440"/>
                <w:tab w:val="left" w:pos="4320"/>
                <w:tab w:val="left" w:pos="6390"/>
              </w:tabs>
              <w:suppressAutoHyphens/>
              <w:jc w:val="right"/>
              <w:rPr>
                <w:spacing w:val="-3"/>
                <w:sz w:val="18"/>
              </w:rPr>
            </w:pPr>
            <w:r>
              <w:rPr>
                <w:spacing w:val="-3"/>
                <w:sz w:val="18"/>
              </w:rPr>
              <w:t>XXXXX</w:t>
            </w:r>
          </w:p>
        </w:tc>
        <w:tc>
          <w:tcPr>
            <w:tcW w:w="540" w:type="dxa"/>
            <w:tcBorders>
              <w:top w:val="single" w:sz="6" w:space="0" w:color="auto"/>
              <w:left w:val="single" w:sz="6" w:space="0" w:color="auto"/>
              <w:bottom w:val="double" w:sz="6" w:space="0" w:color="auto"/>
              <w:right w:val="double" w:sz="6" w:space="0" w:color="auto"/>
            </w:tcBorders>
            <w:vAlign w:val="center"/>
          </w:tcPr>
          <w:p w:rsidR="00936219" w:rsidRDefault="00936219">
            <w:pPr>
              <w:tabs>
                <w:tab w:val="left" w:pos="-720"/>
                <w:tab w:val="left" w:pos="1440"/>
                <w:tab w:val="left" w:pos="4320"/>
                <w:tab w:val="left" w:pos="6390"/>
              </w:tabs>
              <w:suppressAutoHyphens/>
              <w:jc w:val="right"/>
              <w:rPr>
                <w:spacing w:val="-3"/>
                <w:sz w:val="18"/>
              </w:rPr>
            </w:pPr>
            <w:r>
              <w:rPr>
                <w:spacing w:val="-3"/>
                <w:sz w:val="18"/>
              </w:rPr>
              <w:t>$</w:t>
            </w:r>
          </w:p>
        </w:tc>
      </w:tr>
    </w:tbl>
    <w:p w:rsidR="00936219" w:rsidRDefault="00936219">
      <w:pPr>
        <w:rPr>
          <w:bCs/>
          <w:sz w:val="22"/>
        </w:rPr>
      </w:pPr>
    </w:p>
    <w:p w:rsidR="00936219" w:rsidRDefault="00936219">
      <w:pPr>
        <w:rPr>
          <w:sz w:val="22"/>
        </w:rPr>
      </w:pPr>
      <w:r>
        <w:rPr>
          <w:sz w:val="22"/>
        </w:rPr>
        <w:t xml:space="preserve">Explanation of adjustments: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rPr>
          <w:sz w:val="22"/>
        </w:rPr>
      </w:pPr>
    </w:p>
    <w:p w:rsidR="00936219" w:rsidRDefault="00936219">
      <w:pPr>
        <w:rPr>
          <w:spacing w:val="-3"/>
          <w:sz w:val="22"/>
        </w:rPr>
      </w:pPr>
      <w:r>
        <w:rPr>
          <w:spacing w:val="-3"/>
          <w:sz w:val="22"/>
        </w:rPr>
        <w:t xml:space="preserve">Conclusion of value - subject improvements after acquisition: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rPr>
          <w:sz w:val="22"/>
        </w:rPr>
      </w:pPr>
    </w:p>
    <w:p w:rsidR="00936219" w:rsidRDefault="00936219">
      <w:pPr>
        <w:tabs>
          <w:tab w:val="left" w:pos="360"/>
        </w:tabs>
        <w:rPr>
          <w:b/>
          <w:bCs/>
          <w:sz w:val="22"/>
        </w:rPr>
      </w:pPr>
      <w:r>
        <w:rPr>
          <w:b/>
          <w:bCs/>
          <w:sz w:val="22"/>
        </w:rPr>
        <w:t>K.</w:t>
      </w:r>
      <w:r>
        <w:rPr>
          <w:b/>
          <w:bCs/>
          <w:sz w:val="22"/>
        </w:rPr>
        <w:tab/>
        <w:t>Conclusion of Total Value of Subject – After Acquisition.</w:t>
      </w:r>
    </w:p>
    <w:p w:rsidR="00936219" w:rsidRDefault="00936219">
      <w:pPr>
        <w:tabs>
          <w:tab w:val="left" w:pos="360"/>
        </w:tabs>
        <w:rPr>
          <w:sz w:val="22"/>
        </w:rPr>
      </w:pPr>
    </w:p>
    <w:p w:rsidR="00936219" w:rsidRDefault="00C12CD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36219" w:rsidRDefault="00936219">
      <w:pPr>
        <w:rPr>
          <w:sz w:val="22"/>
        </w:rPr>
      </w:pPr>
    </w:p>
    <w:p w:rsidR="00936219" w:rsidRDefault="00936219">
      <w:pPr>
        <w:tabs>
          <w:tab w:val="left" w:pos="360"/>
        </w:tabs>
        <w:rPr>
          <w:b/>
          <w:bCs/>
          <w:sz w:val="22"/>
        </w:rPr>
      </w:pPr>
      <w:r>
        <w:rPr>
          <w:b/>
          <w:bCs/>
          <w:sz w:val="22"/>
        </w:rPr>
        <w:t>L.</w:t>
      </w:r>
      <w:r>
        <w:rPr>
          <w:b/>
          <w:bCs/>
          <w:sz w:val="22"/>
        </w:rPr>
        <w:tab/>
        <w:t xml:space="preserve">Correlation and Conclusion of Total Value </w:t>
      </w:r>
      <w:r>
        <w:rPr>
          <w:sz w:val="22"/>
        </w:rPr>
        <w:t>(if more than one valuation approach used).</w:t>
      </w:r>
    </w:p>
    <w:p w:rsidR="00936219" w:rsidRDefault="00936219">
      <w:pPr>
        <w:rPr>
          <w:sz w:val="22"/>
        </w:rPr>
      </w:pPr>
    </w:p>
    <w:p w:rsidR="00936219" w:rsidRDefault="00C12CD2">
      <w:pPr>
        <w:tabs>
          <w:tab w:val="left" w:pos="360"/>
        </w:tabs>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36219" w:rsidRDefault="00936219">
      <w:pPr>
        <w:tabs>
          <w:tab w:val="left" w:pos="360"/>
        </w:tabs>
        <w:rPr>
          <w:sz w:val="22"/>
        </w:rPr>
      </w:pPr>
    </w:p>
    <w:p w:rsidR="00936219" w:rsidRDefault="00936219">
      <w:pPr>
        <w:tabs>
          <w:tab w:val="left" w:pos="360"/>
        </w:tabs>
        <w:rPr>
          <w:b/>
          <w:bCs/>
          <w:sz w:val="22"/>
        </w:rPr>
      </w:pPr>
      <w:r>
        <w:rPr>
          <w:b/>
          <w:bCs/>
          <w:sz w:val="22"/>
        </w:rPr>
        <w:t>M.</w:t>
      </w:r>
      <w:r>
        <w:rPr>
          <w:b/>
          <w:bCs/>
          <w:sz w:val="22"/>
        </w:rPr>
        <w:tab/>
        <w:t>Total Damages.</w:t>
      </w:r>
    </w:p>
    <w:p w:rsidR="00936219" w:rsidRDefault="00936219">
      <w:pPr>
        <w:rPr>
          <w:sz w:val="22"/>
        </w:rPr>
      </w:pPr>
    </w:p>
    <w:p w:rsidR="00936219" w:rsidRDefault="00936219">
      <w:pPr>
        <w:rPr>
          <w:sz w:val="22"/>
        </w:rPr>
      </w:pPr>
      <w:r>
        <w:rPr>
          <w:sz w:val="22"/>
        </w:rPr>
        <w:t>The following severance damages and/or benefits have been determined (one for each remainder/parcel):</w:t>
      </w:r>
    </w:p>
    <w:p w:rsidR="00936219" w:rsidRDefault="00936219">
      <w:pPr>
        <w:rPr>
          <w:sz w:val="22"/>
        </w:rPr>
      </w:pPr>
    </w:p>
    <w:p w:rsidR="00936219" w:rsidRDefault="00936219">
      <w:pPr>
        <w:tabs>
          <w:tab w:val="left" w:pos="2520"/>
          <w:tab w:val="left" w:pos="5940"/>
        </w:tabs>
        <w:spacing w:after="20"/>
        <w:ind w:left="2250"/>
        <w:rPr>
          <w:sz w:val="22"/>
        </w:rPr>
      </w:pPr>
      <w:r>
        <w:rPr>
          <w:sz w:val="22"/>
        </w:rPr>
        <w:t>a)</w:t>
      </w:r>
      <w:r>
        <w:rPr>
          <w:sz w:val="22"/>
        </w:rPr>
        <w:tab/>
        <w:t>Value of whole property</w:t>
      </w:r>
      <w:r>
        <w:rPr>
          <w:sz w:val="22"/>
        </w:rPr>
        <w:tab/>
        <w:t xml:space="preserve">$ </w:t>
      </w:r>
      <w:r w:rsidR="00C12CD2">
        <w:rPr>
          <w:sz w:val="22"/>
          <w:u w:val="single"/>
        </w:rPr>
        <w:fldChar w:fldCharType="begin">
          <w:ffData>
            <w:name w:val=""/>
            <w:enabled/>
            <w:calcOnExit w:val="0"/>
            <w:textInput/>
          </w:ffData>
        </w:fldChar>
      </w:r>
      <w:r w:rsidR="00C12CD2">
        <w:rPr>
          <w:sz w:val="22"/>
          <w:u w:val="single"/>
        </w:rPr>
        <w:instrText xml:space="preserve"> FORMTEXT </w:instrText>
      </w:r>
      <w:r w:rsidR="00C12CD2">
        <w:rPr>
          <w:sz w:val="22"/>
          <w:u w:val="single"/>
        </w:rPr>
      </w:r>
      <w:r w:rsidR="00C12CD2">
        <w:rPr>
          <w:sz w:val="22"/>
          <w:u w:val="single"/>
        </w:rPr>
        <w:fldChar w:fldCharType="separate"/>
      </w:r>
      <w:r w:rsidR="00C12CD2">
        <w:rPr>
          <w:noProof/>
          <w:sz w:val="22"/>
          <w:u w:val="single"/>
        </w:rPr>
        <w:t> </w:t>
      </w:r>
      <w:r w:rsidR="00C12CD2">
        <w:rPr>
          <w:noProof/>
          <w:sz w:val="22"/>
          <w:u w:val="single"/>
        </w:rPr>
        <w:t> </w:t>
      </w:r>
      <w:r w:rsidR="00C12CD2">
        <w:rPr>
          <w:noProof/>
          <w:sz w:val="22"/>
          <w:u w:val="single"/>
        </w:rPr>
        <w:t> </w:t>
      </w:r>
      <w:r w:rsidR="00C12CD2">
        <w:rPr>
          <w:noProof/>
          <w:sz w:val="22"/>
          <w:u w:val="single"/>
        </w:rPr>
        <w:t> </w:t>
      </w:r>
      <w:r w:rsidR="00C12CD2">
        <w:rPr>
          <w:noProof/>
          <w:sz w:val="22"/>
          <w:u w:val="single"/>
        </w:rPr>
        <w:t> </w:t>
      </w:r>
      <w:r w:rsidR="00C12CD2">
        <w:rPr>
          <w:sz w:val="22"/>
          <w:u w:val="single"/>
        </w:rPr>
        <w:fldChar w:fldCharType="end"/>
      </w:r>
    </w:p>
    <w:p w:rsidR="00936219" w:rsidRDefault="00936219">
      <w:pPr>
        <w:tabs>
          <w:tab w:val="left" w:pos="2520"/>
          <w:tab w:val="left" w:pos="5940"/>
        </w:tabs>
        <w:spacing w:after="20"/>
        <w:ind w:left="2250"/>
        <w:rPr>
          <w:sz w:val="22"/>
        </w:rPr>
      </w:pPr>
      <w:r>
        <w:rPr>
          <w:sz w:val="22"/>
        </w:rPr>
        <w:t>b)</w:t>
      </w:r>
      <w:r>
        <w:rPr>
          <w:sz w:val="22"/>
        </w:rPr>
        <w:tab/>
        <w:t>Value of part taken as part of whole</w:t>
      </w:r>
      <w:r>
        <w:rPr>
          <w:sz w:val="22"/>
        </w:rPr>
        <w:tab/>
        <w:t xml:space="preserve">$ </w:t>
      </w:r>
      <w:r w:rsidR="00C12CD2">
        <w:rPr>
          <w:sz w:val="22"/>
          <w:u w:val="single"/>
        </w:rPr>
        <w:fldChar w:fldCharType="begin">
          <w:ffData>
            <w:name w:val=""/>
            <w:enabled/>
            <w:calcOnExit w:val="0"/>
            <w:textInput/>
          </w:ffData>
        </w:fldChar>
      </w:r>
      <w:r w:rsidR="00C12CD2">
        <w:rPr>
          <w:sz w:val="22"/>
          <w:u w:val="single"/>
        </w:rPr>
        <w:instrText xml:space="preserve"> FORMTEXT </w:instrText>
      </w:r>
      <w:r w:rsidR="00C12CD2">
        <w:rPr>
          <w:sz w:val="22"/>
          <w:u w:val="single"/>
        </w:rPr>
      </w:r>
      <w:r w:rsidR="00C12CD2">
        <w:rPr>
          <w:sz w:val="22"/>
          <w:u w:val="single"/>
        </w:rPr>
        <w:fldChar w:fldCharType="separate"/>
      </w:r>
      <w:r w:rsidR="00C12CD2">
        <w:rPr>
          <w:noProof/>
          <w:sz w:val="22"/>
          <w:u w:val="single"/>
        </w:rPr>
        <w:t> </w:t>
      </w:r>
      <w:r w:rsidR="00C12CD2">
        <w:rPr>
          <w:noProof/>
          <w:sz w:val="22"/>
          <w:u w:val="single"/>
        </w:rPr>
        <w:t> </w:t>
      </w:r>
      <w:r w:rsidR="00C12CD2">
        <w:rPr>
          <w:noProof/>
          <w:sz w:val="22"/>
          <w:u w:val="single"/>
        </w:rPr>
        <w:t> </w:t>
      </w:r>
      <w:r w:rsidR="00C12CD2">
        <w:rPr>
          <w:noProof/>
          <w:sz w:val="22"/>
          <w:u w:val="single"/>
        </w:rPr>
        <w:t> </w:t>
      </w:r>
      <w:r w:rsidR="00C12CD2">
        <w:rPr>
          <w:noProof/>
          <w:sz w:val="22"/>
          <w:u w:val="single"/>
        </w:rPr>
        <w:t> </w:t>
      </w:r>
      <w:r w:rsidR="00C12CD2">
        <w:rPr>
          <w:sz w:val="22"/>
          <w:u w:val="single"/>
        </w:rPr>
        <w:fldChar w:fldCharType="end"/>
      </w:r>
    </w:p>
    <w:p w:rsidR="00936219" w:rsidRDefault="00936219">
      <w:pPr>
        <w:tabs>
          <w:tab w:val="left" w:pos="2520"/>
          <w:tab w:val="left" w:pos="5940"/>
        </w:tabs>
        <w:spacing w:after="20"/>
        <w:ind w:left="2250"/>
        <w:rPr>
          <w:sz w:val="22"/>
        </w:rPr>
      </w:pPr>
      <w:r>
        <w:rPr>
          <w:sz w:val="22"/>
        </w:rPr>
        <w:t>c)</w:t>
      </w:r>
      <w:r>
        <w:rPr>
          <w:sz w:val="22"/>
        </w:rPr>
        <w:tab/>
        <w:t>Value of remainder as part of whole</w:t>
      </w:r>
      <w:r>
        <w:rPr>
          <w:sz w:val="22"/>
        </w:rPr>
        <w:tab/>
        <w:t xml:space="preserve">$ </w:t>
      </w:r>
      <w:r w:rsidR="00C12CD2">
        <w:rPr>
          <w:sz w:val="22"/>
          <w:u w:val="single"/>
        </w:rPr>
        <w:fldChar w:fldCharType="begin">
          <w:ffData>
            <w:name w:val=""/>
            <w:enabled/>
            <w:calcOnExit w:val="0"/>
            <w:textInput/>
          </w:ffData>
        </w:fldChar>
      </w:r>
      <w:r w:rsidR="00C12CD2">
        <w:rPr>
          <w:sz w:val="22"/>
          <w:u w:val="single"/>
        </w:rPr>
        <w:instrText xml:space="preserve"> FORMTEXT </w:instrText>
      </w:r>
      <w:r w:rsidR="00C12CD2">
        <w:rPr>
          <w:sz w:val="22"/>
          <w:u w:val="single"/>
        </w:rPr>
      </w:r>
      <w:r w:rsidR="00C12CD2">
        <w:rPr>
          <w:sz w:val="22"/>
          <w:u w:val="single"/>
        </w:rPr>
        <w:fldChar w:fldCharType="separate"/>
      </w:r>
      <w:r w:rsidR="00C12CD2">
        <w:rPr>
          <w:noProof/>
          <w:sz w:val="22"/>
          <w:u w:val="single"/>
        </w:rPr>
        <w:t> </w:t>
      </w:r>
      <w:r w:rsidR="00C12CD2">
        <w:rPr>
          <w:noProof/>
          <w:sz w:val="22"/>
          <w:u w:val="single"/>
        </w:rPr>
        <w:t> </w:t>
      </w:r>
      <w:r w:rsidR="00C12CD2">
        <w:rPr>
          <w:noProof/>
          <w:sz w:val="22"/>
          <w:u w:val="single"/>
        </w:rPr>
        <w:t> </w:t>
      </w:r>
      <w:r w:rsidR="00C12CD2">
        <w:rPr>
          <w:noProof/>
          <w:sz w:val="22"/>
          <w:u w:val="single"/>
        </w:rPr>
        <w:t> </w:t>
      </w:r>
      <w:r w:rsidR="00C12CD2">
        <w:rPr>
          <w:noProof/>
          <w:sz w:val="22"/>
          <w:u w:val="single"/>
        </w:rPr>
        <w:t> </w:t>
      </w:r>
      <w:r w:rsidR="00C12CD2">
        <w:rPr>
          <w:sz w:val="22"/>
          <w:u w:val="single"/>
        </w:rPr>
        <w:fldChar w:fldCharType="end"/>
      </w:r>
    </w:p>
    <w:p w:rsidR="00936219" w:rsidRDefault="00936219">
      <w:pPr>
        <w:tabs>
          <w:tab w:val="left" w:pos="2520"/>
          <w:tab w:val="left" w:pos="5940"/>
        </w:tabs>
        <w:spacing w:after="20"/>
        <w:ind w:left="2250"/>
        <w:rPr>
          <w:sz w:val="22"/>
        </w:rPr>
      </w:pPr>
      <w:r>
        <w:rPr>
          <w:sz w:val="22"/>
        </w:rPr>
        <w:t>d)</w:t>
      </w:r>
      <w:r>
        <w:rPr>
          <w:sz w:val="22"/>
        </w:rPr>
        <w:tab/>
        <w:t>After value of remainder</w:t>
      </w:r>
      <w:r>
        <w:rPr>
          <w:sz w:val="22"/>
        </w:rPr>
        <w:tab/>
        <w:t xml:space="preserve">$ </w:t>
      </w:r>
      <w:r w:rsidR="00C12CD2">
        <w:rPr>
          <w:sz w:val="22"/>
          <w:u w:val="single"/>
        </w:rPr>
        <w:fldChar w:fldCharType="begin">
          <w:ffData>
            <w:name w:val=""/>
            <w:enabled/>
            <w:calcOnExit w:val="0"/>
            <w:textInput/>
          </w:ffData>
        </w:fldChar>
      </w:r>
      <w:r w:rsidR="00C12CD2">
        <w:rPr>
          <w:sz w:val="22"/>
          <w:u w:val="single"/>
        </w:rPr>
        <w:instrText xml:space="preserve"> FORMTEXT </w:instrText>
      </w:r>
      <w:r w:rsidR="00C12CD2">
        <w:rPr>
          <w:sz w:val="22"/>
          <w:u w:val="single"/>
        </w:rPr>
      </w:r>
      <w:r w:rsidR="00C12CD2">
        <w:rPr>
          <w:sz w:val="22"/>
          <w:u w:val="single"/>
        </w:rPr>
        <w:fldChar w:fldCharType="separate"/>
      </w:r>
      <w:r w:rsidR="00C12CD2">
        <w:rPr>
          <w:noProof/>
          <w:sz w:val="22"/>
          <w:u w:val="single"/>
        </w:rPr>
        <w:t> </w:t>
      </w:r>
      <w:r w:rsidR="00C12CD2">
        <w:rPr>
          <w:noProof/>
          <w:sz w:val="22"/>
          <w:u w:val="single"/>
        </w:rPr>
        <w:t> </w:t>
      </w:r>
      <w:r w:rsidR="00C12CD2">
        <w:rPr>
          <w:noProof/>
          <w:sz w:val="22"/>
          <w:u w:val="single"/>
        </w:rPr>
        <w:t> </w:t>
      </w:r>
      <w:r w:rsidR="00C12CD2">
        <w:rPr>
          <w:noProof/>
          <w:sz w:val="22"/>
          <w:u w:val="single"/>
        </w:rPr>
        <w:t> </w:t>
      </w:r>
      <w:r w:rsidR="00C12CD2">
        <w:rPr>
          <w:noProof/>
          <w:sz w:val="22"/>
          <w:u w:val="single"/>
        </w:rPr>
        <w:t> </w:t>
      </w:r>
      <w:r w:rsidR="00C12CD2">
        <w:rPr>
          <w:sz w:val="22"/>
          <w:u w:val="single"/>
        </w:rPr>
        <w:fldChar w:fldCharType="end"/>
      </w:r>
    </w:p>
    <w:p w:rsidR="00936219" w:rsidRDefault="00936219">
      <w:pPr>
        <w:tabs>
          <w:tab w:val="left" w:pos="2520"/>
          <w:tab w:val="left" w:pos="5940"/>
        </w:tabs>
        <w:spacing w:after="20"/>
        <w:ind w:left="2250"/>
        <w:rPr>
          <w:b/>
          <w:bCs/>
          <w:sz w:val="22"/>
        </w:rPr>
      </w:pPr>
      <w:r>
        <w:rPr>
          <w:b/>
          <w:bCs/>
          <w:sz w:val="22"/>
        </w:rPr>
        <w:t>Severance damages</w:t>
      </w:r>
      <w:r>
        <w:rPr>
          <w:sz w:val="22"/>
        </w:rPr>
        <w:t xml:space="preserve"> (c-d)</w:t>
      </w:r>
      <w:r>
        <w:rPr>
          <w:b/>
          <w:bCs/>
          <w:sz w:val="22"/>
        </w:rPr>
        <w:tab/>
        <w:t xml:space="preserve">$ </w:t>
      </w:r>
      <w:r w:rsidR="00C12CD2">
        <w:rPr>
          <w:b/>
          <w:bCs/>
          <w:sz w:val="22"/>
          <w:u w:val="single"/>
        </w:rPr>
        <w:fldChar w:fldCharType="begin">
          <w:ffData>
            <w:name w:val=""/>
            <w:enabled/>
            <w:calcOnExit w:val="0"/>
            <w:textInput/>
          </w:ffData>
        </w:fldChar>
      </w:r>
      <w:r w:rsidR="00C12CD2">
        <w:rPr>
          <w:b/>
          <w:bCs/>
          <w:sz w:val="22"/>
          <w:u w:val="single"/>
        </w:rPr>
        <w:instrText xml:space="preserve"> FORMTEXT </w:instrText>
      </w:r>
      <w:r w:rsidR="00C12CD2">
        <w:rPr>
          <w:b/>
          <w:bCs/>
          <w:sz w:val="22"/>
          <w:u w:val="single"/>
        </w:rPr>
      </w:r>
      <w:r w:rsidR="00C12CD2">
        <w:rPr>
          <w:b/>
          <w:bCs/>
          <w:sz w:val="22"/>
          <w:u w:val="single"/>
        </w:rPr>
        <w:fldChar w:fldCharType="separate"/>
      </w:r>
      <w:r w:rsidR="00C12CD2">
        <w:rPr>
          <w:b/>
          <w:bCs/>
          <w:noProof/>
          <w:sz w:val="22"/>
          <w:u w:val="single"/>
        </w:rPr>
        <w:t> </w:t>
      </w:r>
      <w:r w:rsidR="00C12CD2">
        <w:rPr>
          <w:b/>
          <w:bCs/>
          <w:noProof/>
          <w:sz w:val="22"/>
          <w:u w:val="single"/>
        </w:rPr>
        <w:t> </w:t>
      </w:r>
      <w:r w:rsidR="00C12CD2">
        <w:rPr>
          <w:b/>
          <w:bCs/>
          <w:noProof/>
          <w:sz w:val="22"/>
          <w:u w:val="single"/>
        </w:rPr>
        <w:t> </w:t>
      </w:r>
      <w:r w:rsidR="00C12CD2">
        <w:rPr>
          <w:b/>
          <w:bCs/>
          <w:noProof/>
          <w:sz w:val="22"/>
          <w:u w:val="single"/>
        </w:rPr>
        <w:t> </w:t>
      </w:r>
      <w:r w:rsidR="00C12CD2">
        <w:rPr>
          <w:b/>
          <w:bCs/>
          <w:noProof/>
          <w:sz w:val="22"/>
          <w:u w:val="single"/>
        </w:rPr>
        <w:t> </w:t>
      </w:r>
      <w:r w:rsidR="00C12CD2">
        <w:rPr>
          <w:b/>
          <w:bCs/>
          <w:sz w:val="22"/>
          <w:u w:val="single"/>
        </w:rPr>
        <w:fldChar w:fldCharType="end"/>
      </w:r>
    </w:p>
    <w:p w:rsidR="00936219" w:rsidRDefault="00936219">
      <w:pPr>
        <w:tabs>
          <w:tab w:val="left" w:pos="2520"/>
          <w:tab w:val="left" w:pos="5940"/>
        </w:tabs>
        <w:spacing w:after="20"/>
        <w:ind w:left="2250"/>
        <w:rPr>
          <w:b/>
          <w:bCs/>
          <w:sz w:val="22"/>
        </w:rPr>
      </w:pPr>
      <w:r>
        <w:rPr>
          <w:b/>
          <w:bCs/>
          <w:sz w:val="22"/>
        </w:rPr>
        <w:t>Benefits *</w:t>
      </w:r>
      <w:r>
        <w:rPr>
          <w:sz w:val="22"/>
        </w:rPr>
        <w:t xml:space="preserve"> (d-c)</w:t>
      </w:r>
      <w:r>
        <w:rPr>
          <w:b/>
          <w:bCs/>
          <w:sz w:val="22"/>
        </w:rPr>
        <w:tab/>
        <w:t xml:space="preserve">$ </w:t>
      </w:r>
      <w:r w:rsidR="00C12CD2">
        <w:rPr>
          <w:b/>
          <w:bCs/>
          <w:sz w:val="22"/>
          <w:u w:val="single"/>
        </w:rPr>
        <w:fldChar w:fldCharType="begin">
          <w:ffData>
            <w:name w:val=""/>
            <w:enabled/>
            <w:calcOnExit w:val="0"/>
            <w:textInput/>
          </w:ffData>
        </w:fldChar>
      </w:r>
      <w:r w:rsidR="00C12CD2">
        <w:rPr>
          <w:b/>
          <w:bCs/>
          <w:sz w:val="22"/>
          <w:u w:val="single"/>
        </w:rPr>
        <w:instrText xml:space="preserve"> FORMTEXT </w:instrText>
      </w:r>
      <w:r w:rsidR="00C12CD2">
        <w:rPr>
          <w:b/>
          <w:bCs/>
          <w:sz w:val="22"/>
          <w:u w:val="single"/>
        </w:rPr>
      </w:r>
      <w:r w:rsidR="00C12CD2">
        <w:rPr>
          <w:b/>
          <w:bCs/>
          <w:sz w:val="22"/>
          <w:u w:val="single"/>
        </w:rPr>
        <w:fldChar w:fldCharType="separate"/>
      </w:r>
      <w:r w:rsidR="00C12CD2">
        <w:rPr>
          <w:b/>
          <w:bCs/>
          <w:noProof/>
          <w:sz w:val="22"/>
          <w:u w:val="single"/>
        </w:rPr>
        <w:t> </w:t>
      </w:r>
      <w:r w:rsidR="00C12CD2">
        <w:rPr>
          <w:b/>
          <w:bCs/>
          <w:noProof/>
          <w:sz w:val="22"/>
          <w:u w:val="single"/>
        </w:rPr>
        <w:t> </w:t>
      </w:r>
      <w:r w:rsidR="00C12CD2">
        <w:rPr>
          <w:b/>
          <w:bCs/>
          <w:noProof/>
          <w:sz w:val="22"/>
          <w:u w:val="single"/>
        </w:rPr>
        <w:t> </w:t>
      </w:r>
      <w:r w:rsidR="00C12CD2">
        <w:rPr>
          <w:b/>
          <w:bCs/>
          <w:noProof/>
          <w:sz w:val="22"/>
          <w:u w:val="single"/>
        </w:rPr>
        <w:t> </w:t>
      </w:r>
      <w:r w:rsidR="00C12CD2">
        <w:rPr>
          <w:b/>
          <w:bCs/>
          <w:noProof/>
          <w:sz w:val="22"/>
          <w:u w:val="single"/>
        </w:rPr>
        <w:t> </w:t>
      </w:r>
      <w:r w:rsidR="00C12CD2">
        <w:rPr>
          <w:b/>
          <w:bCs/>
          <w:sz w:val="22"/>
          <w:u w:val="single"/>
        </w:rPr>
        <w:fldChar w:fldCharType="end"/>
      </w:r>
    </w:p>
    <w:p w:rsidR="00936219" w:rsidRDefault="00936219">
      <w:pPr>
        <w:rPr>
          <w:sz w:val="22"/>
        </w:rPr>
      </w:pPr>
    </w:p>
    <w:p w:rsidR="00936219" w:rsidRDefault="00936219">
      <w:pPr>
        <w:tabs>
          <w:tab w:val="left" w:pos="360"/>
        </w:tabs>
        <w:rPr>
          <w:b/>
          <w:bCs/>
          <w:sz w:val="22"/>
        </w:rPr>
      </w:pPr>
      <w:r>
        <w:rPr>
          <w:b/>
          <w:bCs/>
          <w:sz w:val="22"/>
        </w:rPr>
        <w:t>N.</w:t>
      </w:r>
      <w:r>
        <w:rPr>
          <w:b/>
          <w:bCs/>
          <w:sz w:val="22"/>
        </w:rPr>
        <w:tab/>
        <w:t>Separate Entity.</w:t>
      </w:r>
    </w:p>
    <w:p w:rsidR="00936219" w:rsidRDefault="00936219">
      <w:pPr>
        <w:rPr>
          <w:sz w:val="22"/>
        </w:rPr>
      </w:pPr>
    </w:p>
    <w:p w:rsidR="00936219" w:rsidRDefault="00936219">
      <w:pPr>
        <w:rPr>
          <w:iCs/>
          <w:sz w:val="22"/>
        </w:rPr>
      </w:pPr>
      <w:proofErr w:type="gramStart"/>
      <w:r>
        <w:rPr>
          <w:iCs/>
          <w:sz w:val="22"/>
        </w:rPr>
        <w:t>Separate entity discussion.</w:t>
      </w:r>
      <w:proofErr w:type="gramEnd"/>
    </w:p>
    <w:p w:rsidR="00936219" w:rsidRDefault="00936219">
      <w:pPr>
        <w:rPr>
          <w:iCs/>
          <w:sz w:val="22"/>
        </w:rPr>
      </w:pPr>
    </w:p>
    <w:p w:rsidR="00936219" w:rsidRDefault="00936219">
      <w:pPr>
        <w:ind w:left="360"/>
        <w:rPr>
          <w:i/>
          <w:sz w:val="22"/>
        </w:rPr>
      </w:pPr>
      <w:r>
        <w:rPr>
          <w:i/>
          <w:sz w:val="22"/>
        </w:rPr>
        <w:t>“I have considered the property evaluated in this appraisal, both from the before and after, as well as the part taken.  I have concluded as of result of this comparison, that the value of the part taken does not exceed the value attained by the before and after approach.”</w:t>
      </w:r>
    </w:p>
    <w:p w:rsidR="00936219" w:rsidRDefault="00936219">
      <w:pPr>
        <w:rPr>
          <w:iCs/>
          <w:sz w:val="22"/>
        </w:rPr>
      </w:pPr>
    </w:p>
    <w:p w:rsidR="00936219" w:rsidRDefault="00936219">
      <w:pPr>
        <w:rPr>
          <w:iCs/>
          <w:sz w:val="22"/>
        </w:rPr>
      </w:pPr>
      <w:r>
        <w:rPr>
          <w:iCs/>
          <w:sz w:val="22"/>
        </w:rPr>
        <w:lastRenderedPageBreak/>
        <w:t xml:space="preserve">If the part taken has an independent highest and best use that results in a higher value, a complete analysis and explanation should be provided here. The part taken is then appraised as though it were an independent larger parcel. </w:t>
      </w:r>
    </w:p>
    <w:p w:rsidR="00936219" w:rsidRDefault="00936219">
      <w:pPr>
        <w:rPr>
          <w:sz w:val="22"/>
        </w:rPr>
      </w:pPr>
    </w:p>
    <w:tbl>
      <w:tblPr>
        <w:tblW w:w="0" w:type="auto"/>
        <w:tblInd w:w="23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680"/>
      </w:tblGrid>
      <w:tr w:rsidR="00936219" w:rsidTr="00306133">
        <w:tblPrEx>
          <w:tblCellMar>
            <w:top w:w="0" w:type="dxa"/>
            <w:bottom w:w="0" w:type="dxa"/>
          </w:tblCellMar>
        </w:tblPrEx>
        <w:trPr>
          <w:trHeight w:val="556"/>
        </w:trPr>
        <w:tc>
          <w:tcPr>
            <w:tcW w:w="4680" w:type="dxa"/>
            <w:vAlign w:val="center"/>
          </w:tcPr>
          <w:p w:rsidR="00936219" w:rsidRDefault="00936219" w:rsidP="00021B51">
            <w:pPr>
              <w:tabs>
                <w:tab w:val="left" w:pos="3582"/>
              </w:tabs>
              <w:spacing w:before="20" w:after="20"/>
              <w:rPr>
                <w:sz w:val="22"/>
              </w:rPr>
            </w:pPr>
            <w:r>
              <w:rPr>
                <w:sz w:val="22"/>
              </w:rPr>
              <w:t xml:space="preserve">Total BEFORE VALUE </w:t>
            </w:r>
            <w:r>
              <w:rPr>
                <w:sz w:val="22"/>
              </w:rPr>
              <w:tab/>
              <w:t xml:space="preserve">$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tc>
      </w:tr>
      <w:tr w:rsidR="00936219" w:rsidTr="00306133">
        <w:tblPrEx>
          <w:tblCellMar>
            <w:top w:w="0" w:type="dxa"/>
            <w:bottom w:w="0" w:type="dxa"/>
          </w:tblCellMar>
        </w:tblPrEx>
        <w:trPr>
          <w:trHeight w:val="557"/>
        </w:trPr>
        <w:tc>
          <w:tcPr>
            <w:tcW w:w="4680" w:type="dxa"/>
            <w:vAlign w:val="center"/>
          </w:tcPr>
          <w:p w:rsidR="00936219" w:rsidRDefault="00936219" w:rsidP="00700835">
            <w:pPr>
              <w:tabs>
                <w:tab w:val="left" w:pos="3582"/>
              </w:tabs>
              <w:spacing w:before="20" w:after="20"/>
              <w:rPr>
                <w:sz w:val="22"/>
              </w:rPr>
            </w:pPr>
            <w:r>
              <w:rPr>
                <w:sz w:val="22"/>
              </w:rPr>
              <w:t>Total AFTER VALUE</w:t>
            </w:r>
            <w:r>
              <w:rPr>
                <w:sz w:val="22"/>
              </w:rPr>
              <w:tab/>
              <w:t xml:space="preserve">$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tc>
      </w:tr>
      <w:tr w:rsidR="00936219" w:rsidTr="00306133">
        <w:tblPrEx>
          <w:tblCellMar>
            <w:top w:w="0" w:type="dxa"/>
            <w:bottom w:w="0" w:type="dxa"/>
          </w:tblCellMar>
        </w:tblPrEx>
        <w:trPr>
          <w:trHeight w:val="557"/>
        </w:trPr>
        <w:tc>
          <w:tcPr>
            <w:tcW w:w="4680" w:type="dxa"/>
            <w:shd w:val="pct5" w:color="auto" w:fill="auto"/>
            <w:vAlign w:val="center"/>
          </w:tcPr>
          <w:p w:rsidR="00936219" w:rsidRDefault="00936219" w:rsidP="00700835">
            <w:pPr>
              <w:tabs>
                <w:tab w:val="left" w:pos="3582"/>
              </w:tabs>
              <w:spacing w:before="20" w:after="20"/>
              <w:rPr>
                <w:b/>
                <w:bCs/>
                <w:sz w:val="22"/>
              </w:rPr>
            </w:pPr>
            <w:r>
              <w:rPr>
                <w:b/>
                <w:bCs/>
                <w:sz w:val="22"/>
              </w:rPr>
              <w:t>TOTAL DAMAGES</w:t>
            </w:r>
            <w:r>
              <w:rPr>
                <w:b/>
                <w:bCs/>
                <w:sz w:val="22"/>
              </w:rPr>
              <w:tab/>
              <w:t xml:space="preserve">$ </w:t>
            </w:r>
            <w:r w:rsidR="0027478D" w:rsidRPr="0027478D">
              <w:rPr>
                <w:b/>
                <w:sz w:val="22"/>
                <w:szCs w:val="22"/>
              </w:rPr>
              <w:fldChar w:fldCharType="begin">
                <w:ffData>
                  <w:name w:val=""/>
                  <w:enabled/>
                  <w:calcOnExit w:val="0"/>
                  <w:textInput/>
                </w:ffData>
              </w:fldChar>
            </w:r>
            <w:r w:rsidR="0027478D" w:rsidRPr="0027478D">
              <w:rPr>
                <w:b/>
                <w:sz w:val="22"/>
                <w:szCs w:val="22"/>
              </w:rPr>
              <w:instrText xml:space="preserve"> FORMTEXT </w:instrText>
            </w:r>
            <w:r w:rsidR="0027478D" w:rsidRPr="0027478D">
              <w:rPr>
                <w:b/>
                <w:sz w:val="22"/>
                <w:szCs w:val="22"/>
              </w:rPr>
            </w:r>
            <w:r w:rsidR="0027478D" w:rsidRPr="0027478D">
              <w:rPr>
                <w:b/>
                <w:sz w:val="22"/>
                <w:szCs w:val="22"/>
              </w:rPr>
              <w:fldChar w:fldCharType="separate"/>
            </w:r>
            <w:r w:rsidR="0027478D" w:rsidRPr="0027478D">
              <w:rPr>
                <w:b/>
                <w:noProof/>
                <w:sz w:val="22"/>
                <w:szCs w:val="22"/>
              </w:rPr>
              <w:t> </w:t>
            </w:r>
            <w:r w:rsidR="0027478D" w:rsidRPr="0027478D">
              <w:rPr>
                <w:b/>
                <w:noProof/>
                <w:sz w:val="22"/>
                <w:szCs w:val="22"/>
              </w:rPr>
              <w:t> </w:t>
            </w:r>
            <w:r w:rsidR="0027478D" w:rsidRPr="0027478D">
              <w:rPr>
                <w:b/>
                <w:noProof/>
                <w:sz w:val="22"/>
                <w:szCs w:val="22"/>
              </w:rPr>
              <w:t> </w:t>
            </w:r>
            <w:r w:rsidR="0027478D" w:rsidRPr="0027478D">
              <w:rPr>
                <w:b/>
                <w:noProof/>
                <w:sz w:val="22"/>
                <w:szCs w:val="22"/>
              </w:rPr>
              <w:t> </w:t>
            </w:r>
            <w:r w:rsidR="0027478D" w:rsidRPr="0027478D">
              <w:rPr>
                <w:b/>
                <w:noProof/>
                <w:sz w:val="22"/>
                <w:szCs w:val="22"/>
              </w:rPr>
              <w:t> </w:t>
            </w:r>
            <w:r w:rsidR="0027478D" w:rsidRPr="0027478D">
              <w:rPr>
                <w:b/>
                <w:sz w:val="22"/>
                <w:szCs w:val="22"/>
              </w:rPr>
              <w:fldChar w:fldCharType="end"/>
            </w:r>
          </w:p>
        </w:tc>
      </w:tr>
      <w:tr w:rsidR="00936219" w:rsidTr="00306133">
        <w:tblPrEx>
          <w:tblCellMar>
            <w:top w:w="0" w:type="dxa"/>
            <w:bottom w:w="0" w:type="dxa"/>
          </w:tblCellMar>
        </w:tblPrEx>
        <w:trPr>
          <w:trHeight w:val="557"/>
        </w:trPr>
        <w:tc>
          <w:tcPr>
            <w:tcW w:w="4680" w:type="dxa"/>
            <w:shd w:val="clear" w:color="auto" w:fill="FFFFFF"/>
            <w:vAlign w:val="center"/>
          </w:tcPr>
          <w:p w:rsidR="00936219" w:rsidRDefault="00936219" w:rsidP="00700835">
            <w:pPr>
              <w:tabs>
                <w:tab w:val="left" w:pos="3582"/>
              </w:tabs>
              <w:spacing w:before="20" w:after="20"/>
              <w:rPr>
                <w:sz w:val="22"/>
              </w:rPr>
            </w:pPr>
            <w:r>
              <w:rPr>
                <w:sz w:val="22"/>
              </w:rPr>
              <w:t>ROUNDED TO</w:t>
            </w:r>
            <w:r>
              <w:rPr>
                <w:sz w:val="22"/>
              </w:rPr>
              <w:tab/>
              <w:t xml:space="preserve">$ </w:t>
            </w:r>
            <w:r w:rsidR="0027478D">
              <w:rPr>
                <w:sz w:val="22"/>
                <w:szCs w:val="22"/>
              </w:rPr>
              <w:fldChar w:fldCharType="begin">
                <w:ffData>
                  <w:name w:val=""/>
                  <w:enabled/>
                  <w:calcOnExit w:val="0"/>
                  <w:textInput/>
                </w:ffData>
              </w:fldChar>
            </w:r>
            <w:r w:rsidR="0027478D">
              <w:rPr>
                <w:sz w:val="22"/>
                <w:szCs w:val="22"/>
              </w:rPr>
              <w:instrText xml:space="preserve"> FORMTEXT </w:instrText>
            </w:r>
            <w:r w:rsidR="0027478D">
              <w:rPr>
                <w:sz w:val="22"/>
                <w:szCs w:val="22"/>
              </w:rPr>
            </w:r>
            <w:r w:rsidR="0027478D">
              <w:rPr>
                <w:sz w:val="22"/>
                <w:szCs w:val="22"/>
              </w:rPr>
              <w:fldChar w:fldCharType="separate"/>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noProof/>
                <w:sz w:val="22"/>
                <w:szCs w:val="22"/>
              </w:rPr>
              <w:t> </w:t>
            </w:r>
            <w:r w:rsidR="0027478D">
              <w:rPr>
                <w:sz w:val="22"/>
                <w:szCs w:val="22"/>
              </w:rPr>
              <w:fldChar w:fldCharType="end"/>
            </w:r>
          </w:p>
        </w:tc>
      </w:tr>
    </w:tbl>
    <w:p w:rsidR="00936219" w:rsidRDefault="00936219">
      <w:pPr>
        <w:rPr>
          <w:sz w:val="22"/>
        </w:rPr>
      </w:pPr>
    </w:p>
    <w:p w:rsidR="00936219" w:rsidRDefault="00936219">
      <w:pPr>
        <w:rPr>
          <w:sz w:val="22"/>
        </w:rPr>
      </w:pPr>
    </w:p>
    <w:p w:rsidR="00936219" w:rsidRDefault="00936219">
      <w:pPr>
        <w:tabs>
          <w:tab w:val="left" w:pos="360"/>
        </w:tabs>
        <w:rPr>
          <w:b/>
          <w:bCs/>
          <w:sz w:val="22"/>
        </w:rPr>
      </w:pPr>
      <w:r>
        <w:rPr>
          <w:b/>
          <w:bCs/>
          <w:sz w:val="22"/>
        </w:rPr>
        <w:t>O.</w:t>
      </w:r>
      <w:r>
        <w:rPr>
          <w:b/>
          <w:bCs/>
          <w:sz w:val="22"/>
        </w:rPr>
        <w:tab/>
        <w:t>Allocation of Damages.</w:t>
      </w:r>
    </w:p>
    <w:p w:rsidR="00936219" w:rsidRDefault="00936219">
      <w:pPr>
        <w:rPr>
          <w:sz w:val="22"/>
        </w:rPr>
      </w:pPr>
    </w:p>
    <w:tbl>
      <w:tblPr>
        <w:tblW w:w="4680" w:type="dxa"/>
        <w:tblInd w:w="23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680"/>
      </w:tblGrid>
      <w:tr w:rsidR="00936219" w:rsidTr="00306133">
        <w:tblPrEx>
          <w:tblCellMar>
            <w:top w:w="0" w:type="dxa"/>
            <w:bottom w:w="0" w:type="dxa"/>
          </w:tblCellMar>
        </w:tblPrEx>
        <w:trPr>
          <w:trHeight w:val="297"/>
        </w:trPr>
        <w:tc>
          <w:tcPr>
            <w:tcW w:w="4680" w:type="dxa"/>
            <w:tcBorders>
              <w:top w:val="double" w:sz="6" w:space="0" w:color="auto"/>
              <w:left w:val="double" w:sz="6" w:space="0" w:color="auto"/>
              <w:bottom w:val="single" w:sz="6" w:space="0" w:color="auto"/>
              <w:right w:val="double" w:sz="6" w:space="0" w:color="auto"/>
            </w:tcBorders>
            <w:vAlign w:val="center"/>
          </w:tcPr>
          <w:p w:rsidR="00936219" w:rsidRDefault="00936219" w:rsidP="00C12CD2">
            <w:pPr>
              <w:tabs>
                <w:tab w:val="left" w:pos="3582"/>
              </w:tabs>
              <w:suppressAutoHyphens/>
              <w:spacing w:before="20" w:after="20"/>
              <w:rPr>
                <w:sz w:val="22"/>
              </w:rPr>
            </w:pPr>
            <w:r>
              <w:rPr>
                <w:sz w:val="22"/>
              </w:rPr>
              <w:t>LAND</w:t>
            </w:r>
            <w:r>
              <w:rPr>
                <w:sz w:val="22"/>
              </w:rPr>
              <w:tab/>
              <w:t xml:space="preserv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tc>
      </w:tr>
      <w:tr w:rsidR="00936219" w:rsidTr="00306133">
        <w:tblPrEx>
          <w:tblCellMar>
            <w:top w:w="0" w:type="dxa"/>
            <w:bottom w:w="0" w:type="dxa"/>
          </w:tblCellMar>
        </w:tblPrEx>
        <w:trPr>
          <w:trHeight w:val="298"/>
        </w:trPr>
        <w:tc>
          <w:tcPr>
            <w:tcW w:w="4680" w:type="dxa"/>
            <w:tcBorders>
              <w:top w:val="single" w:sz="6" w:space="0" w:color="auto"/>
              <w:left w:val="double" w:sz="6" w:space="0" w:color="auto"/>
              <w:bottom w:val="single" w:sz="6" w:space="0" w:color="auto"/>
              <w:right w:val="double" w:sz="6" w:space="0" w:color="auto"/>
            </w:tcBorders>
            <w:vAlign w:val="center"/>
          </w:tcPr>
          <w:p w:rsidR="00936219" w:rsidRDefault="00936219" w:rsidP="00C12CD2">
            <w:pPr>
              <w:tabs>
                <w:tab w:val="left" w:pos="3582"/>
              </w:tabs>
              <w:suppressAutoHyphens/>
              <w:spacing w:before="20" w:after="20"/>
              <w:rPr>
                <w:sz w:val="22"/>
              </w:rPr>
            </w:pPr>
            <w:r>
              <w:rPr>
                <w:sz w:val="22"/>
              </w:rPr>
              <w:t>IMPROVEMENTS</w:t>
            </w:r>
            <w:r>
              <w:rPr>
                <w:sz w:val="22"/>
              </w:rPr>
              <w:tab/>
              <w:t xml:space="preserv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tc>
      </w:tr>
      <w:tr w:rsidR="00936219" w:rsidTr="00306133">
        <w:tblPrEx>
          <w:tblCellMar>
            <w:top w:w="0" w:type="dxa"/>
            <w:bottom w:w="0" w:type="dxa"/>
          </w:tblCellMar>
        </w:tblPrEx>
        <w:trPr>
          <w:trHeight w:val="297"/>
        </w:trPr>
        <w:tc>
          <w:tcPr>
            <w:tcW w:w="4680" w:type="dxa"/>
            <w:tcBorders>
              <w:top w:val="single" w:sz="6" w:space="0" w:color="auto"/>
              <w:left w:val="double" w:sz="6" w:space="0" w:color="auto"/>
              <w:bottom w:val="single" w:sz="6" w:space="0" w:color="auto"/>
              <w:right w:val="double" w:sz="6" w:space="0" w:color="auto"/>
            </w:tcBorders>
            <w:vAlign w:val="center"/>
          </w:tcPr>
          <w:p w:rsidR="00936219" w:rsidRDefault="00936219" w:rsidP="00C12CD2">
            <w:pPr>
              <w:tabs>
                <w:tab w:val="left" w:pos="3582"/>
              </w:tabs>
              <w:suppressAutoHyphens/>
              <w:spacing w:before="20" w:after="20"/>
              <w:rPr>
                <w:sz w:val="22"/>
              </w:rPr>
            </w:pPr>
            <w:r>
              <w:rPr>
                <w:sz w:val="22"/>
              </w:rPr>
              <w:t>ACCESS RIGHTS</w:t>
            </w:r>
            <w:r>
              <w:rPr>
                <w:sz w:val="22"/>
              </w:rPr>
              <w:tab/>
              <w:t xml:space="preserv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tc>
      </w:tr>
      <w:tr w:rsidR="00936219" w:rsidTr="00306133">
        <w:tblPrEx>
          <w:tblCellMar>
            <w:top w:w="0" w:type="dxa"/>
            <w:bottom w:w="0" w:type="dxa"/>
          </w:tblCellMar>
        </w:tblPrEx>
        <w:trPr>
          <w:trHeight w:val="298"/>
        </w:trPr>
        <w:tc>
          <w:tcPr>
            <w:tcW w:w="4680" w:type="dxa"/>
            <w:tcBorders>
              <w:top w:val="single" w:sz="6" w:space="0" w:color="auto"/>
              <w:left w:val="double" w:sz="6" w:space="0" w:color="auto"/>
              <w:bottom w:val="single" w:sz="6" w:space="0" w:color="auto"/>
              <w:right w:val="double" w:sz="6" w:space="0" w:color="auto"/>
            </w:tcBorders>
            <w:vAlign w:val="center"/>
          </w:tcPr>
          <w:p w:rsidR="00936219" w:rsidRDefault="00936219" w:rsidP="00C12CD2">
            <w:pPr>
              <w:tabs>
                <w:tab w:val="left" w:pos="3582"/>
              </w:tabs>
              <w:suppressAutoHyphens/>
              <w:spacing w:before="20" w:after="20"/>
              <w:rPr>
                <w:sz w:val="22"/>
              </w:rPr>
            </w:pPr>
            <w:r>
              <w:rPr>
                <w:sz w:val="22"/>
              </w:rPr>
              <w:t>SEVERANCE DAMAGE</w:t>
            </w:r>
            <w:r>
              <w:rPr>
                <w:sz w:val="22"/>
              </w:rPr>
              <w:tab/>
              <w:t xml:space="preserv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tc>
      </w:tr>
      <w:tr w:rsidR="00936219" w:rsidTr="00306133">
        <w:tblPrEx>
          <w:tblCellMar>
            <w:top w:w="0" w:type="dxa"/>
            <w:bottom w:w="0" w:type="dxa"/>
          </w:tblCellMar>
        </w:tblPrEx>
        <w:trPr>
          <w:trHeight w:val="298"/>
        </w:trPr>
        <w:tc>
          <w:tcPr>
            <w:tcW w:w="4680" w:type="dxa"/>
            <w:tcBorders>
              <w:top w:val="single" w:sz="6" w:space="0" w:color="auto"/>
              <w:left w:val="double" w:sz="6" w:space="0" w:color="auto"/>
              <w:bottom w:val="single" w:sz="6" w:space="0" w:color="auto"/>
              <w:right w:val="double" w:sz="6" w:space="0" w:color="auto"/>
            </w:tcBorders>
            <w:vAlign w:val="center"/>
          </w:tcPr>
          <w:p w:rsidR="00936219" w:rsidRDefault="00936219" w:rsidP="00C12CD2">
            <w:pPr>
              <w:tabs>
                <w:tab w:val="left" w:pos="3582"/>
              </w:tabs>
              <w:suppressAutoHyphens/>
              <w:spacing w:before="20" w:after="20"/>
              <w:rPr>
                <w:sz w:val="22"/>
              </w:rPr>
            </w:pPr>
            <w:r>
              <w:rPr>
                <w:sz w:val="22"/>
              </w:rPr>
              <w:t>FIXTURES</w:t>
            </w:r>
            <w:r>
              <w:rPr>
                <w:sz w:val="22"/>
              </w:rPr>
              <w:tab/>
              <w:t xml:space="preserv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tc>
      </w:tr>
      <w:tr w:rsidR="00936219" w:rsidTr="00306133">
        <w:tblPrEx>
          <w:tblCellMar>
            <w:top w:w="0" w:type="dxa"/>
            <w:bottom w:w="0" w:type="dxa"/>
          </w:tblCellMar>
        </w:tblPrEx>
        <w:trPr>
          <w:trHeight w:val="297"/>
        </w:trPr>
        <w:tc>
          <w:tcPr>
            <w:tcW w:w="4680" w:type="dxa"/>
            <w:tcBorders>
              <w:top w:val="single" w:sz="6" w:space="0" w:color="auto"/>
              <w:left w:val="double" w:sz="6" w:space="0" w:color="auto"/>
              <w:bottom w:val="single" w:sz="6" w:space="0" w:color="auto"/>
              <w:right w:val="double" w:sz="6" w:space="0" w:color="auto"/>
            </w:tcBorders>
            <w:vAlign w:val="center"/>
          </w:tcPr>
          <w:p w:rsidR="00936219" w:rsidRDefault="00936219" w:rsidP="00C12CD2">
            <w:pPr>
              <w:tabs>
                <w:tab w:val="left" w:pos="3582"/>
              </w:tabs>
              <w:suppressAutoHyphens/>
              <w:spacing w:before="20" w:after="20"/>
              <w:rPr>
                <w:sz w:val="22"/>
              </w:rPr>
            </w:pPr>
            <w:r>
              <w:rPr>
                <w:sz w:val="22"/>
              </w:rPr>
              <w:t>PERMANENT EASEMENTS</w:t>
            </w:r>
            <w:r>
              <w:rPr>
                <w:sz w:val="22"/>
              </w:rPr>
              <w:tab/>
              <w:t xml:space="preserv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tc>
      </w:tr>
      <w:tr w:rsidR="00936219" w:rsidTr="00306133">
        <w:tblPrEx>
          <w:tblCellMar>
            <w:top w:w="0" w:type="dxa"/>
            <w:bottom w:w="0" w:type="dxa"/>
          </w:tblCellMar>
        </w:tblPrEx>
        <w:trPr>
          <w:trHeight w:val="298"/>
        </w:trPr>
        <w:tc>
          <w:tcPr>
            <w:tcW w:w="4680" w:type="dxa"/>
            <w:tcBorders>
              <w:top w:val="single" w:sz="6" w:space="0" w:color="auto"/>
              <w:left w:val="double" w:sz="6" w:space="0" w:color="auto"/>
              <w:bottom w:val="single" w:sz="6" w:space="0" w:color="auto"/>
              <w:right w:val="double" w:sz="6" w:space="0" w:color="auto"/>
            </w:tcBorders>
            <w:vAlign w:val="center"/>
          </w:tcPr>
          <w:p w:rsidR="00936219" w:rsidRDefault="00936219" w:rsidP="00C12CD2">
            <w:pPr>
              <w:tabs>
                <w:tab w:val="left" w:pos="3582"/>
              </w:tabs>
              <w:suppressAutoHyphens/>
              <w:spacing w:before="20" w:after="20"/>
              <w:rPr>
                <w:sz w:val="22"/>
              </w:rPr>
            </w:pPr>
            <w:r>
              <w:rPr>
                <w:sz w:val="22"/>
              </w:rPr>
              <w:t>CHANGE OF GRADE</w:t>
            </w:r>
            <w:r>
              <w:rPr>
                <w:sz w:val="22"/>
              </w:rPr>
              <w:tab/>
              <w:t xml:space="preserv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tc>
      </w:tr>
      <w:tr w:rsidR="00936219" w:rsidTr="00306133">
        <w:tblPrEx>
          <w:tblCellMar>
            <w:top w:w="0" w:type="dxa"/>
            <w:bottom w:w="0" w:type="dxa"/>
          </w:tblCellMar>
        </w:tblPrEx>
        <w:trPr>
          <w:trHeight w:val="298"/>
        </w:trPr>
        <w:tc>
          <w:tcPr>
            <w:tcW w:w="4680" w:type="dxa"/>
            <w:tcBorders>
              <w:top w:val="single" w:sz="6" w:space="0" w:color="auto"/>
              <w:left w:val="double" w:sz="6" w:space="0" w:color="auto"/>
              <w:bottom w:val="single" w:sz="6" w:space="0" w:color="auto"/>
              <w:right w:val="double" w:sz="6" w:space="0" w:color="auto"/>
            </w:tcBorders>
            <w:vAlign w:val="center"/>
          </w:tcPr>
          <w:p w:rsidR="00936219" w:rsidRDefault="00936219" w:rsidP="00C12CD2">
            <w:pPr>
              <w:tabs>
                <w:tab w:val="left" w:pos="3582"/>
              </w:tabs>
              <w:suppressAutoHyphens/>
              <w:spacing w:before="20" w:after="20"/>
              <w:rPr>
                <w:sz w:val="22"/>
              </w:rPr>
            </w:pPr>
            <w:r>
              <w:rPr>
                <w:sz w:val="22"/>
              </w:rPr>
              <w:t>ADDITIONAL COST OF FENCING</w:t>
            </w:r>
            <w:r>
              <w:rPr>
                <w:sz w:val="22"/>
              </w:rPr>
              <w:tab/>
              <w:t xml:space="preserv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tc>
      </w:tr>
      <w:tr w:rsidR="00936219" w:rsidTr="00306133">
        <w:tblPrEx>
          <w:tblCellMar>
            <w:top w:w="0" w:type="dxa"/>
            <w:bottom w:w="0" w:type="dxa"/>
          </w:tblCellMar>
        </w:tblPrEx>
        <w:trPr>
          <w:trHeight w:val="297"/>
        </w:trPr>
        <w:tc>
          <w:tcPr>
            <w:tcW w:w="4680" w:type="dxa"/>
            <w:tcBorders>
              <w:top w:val="single" w:sz="6" w:space="0" w:color="auto"/>
              <w:left w:val="double" w:sz="6" w:space="0" w:color="auto"/>
              <w:bottom w:val="single" w:sz="6" w:space="0" w:color="auto"/>
              <w:right w:val="double" w:sz="6" w:space="0" w:color="auto"/>
            </w:tcBorders>
            <w:vAlign w:val="center"/>
          </w:tcPr>
          <w:p w:rsidR="00936219" w:rsidRDefault="00936219" w:rsidP="00C12CD2">
            <w:pPr>
              <w:tabs>
                <w:tab w:val="left" w:pos="3582"/>
              </w:tabs>
              <w:suppressAutoHyphens/>
              <w:spacing w:before="20" w:after="20"/>
              <w:rPr>
                <w:sz w:val="22"/>
              </w:rPr>
            </w:pPr>
            <w:r>
              <w:rPr>
                <w:sz w:val="22"/>
              </w:rPr>
              <w:t>CHANGE OF GRADE</w:t>
            </w:r>
            <w:r>
              <w:rPr>
                <w:sz w:val="22"/>
              </w:rPr>
              <w:tab/>
              <w:t xml:space="preserv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tc>
      </w:tr>
      <w:tr w:rsidR="00936219" w:rsidTr="00306133">
        <w:tblPrEx>
          <w:tblCellMar>
            <w:top w:w="0" w:type="dxa"/>
            <w:bottom w:w="0" w:type="dxa"/>
          </w:tblCellMar>
        </w:tblPrEx>
        <w:trPr>
          <w:trHeight w:val="298"/>
        </w:trPr>
        <w:tc>
          <w:tcPr>
            <w:tcW w:w="4680" w:type="dxa"/>
            <w:tcBorders>
              <w:top w:val="single" w:sz="6" w:space="0" w:color="auto"/>
              <w:left w:val="double" w:sz="6" w:space="0" w:color="auto"/>
              <w:bottom w:val="nil"/>
              <w:right w:val="double" w:sz="6" w:space="0" w:color="auto"/>
            </w:tcBorders>
            <w:vAlign w:val="center"/>
          </w:tcPr>
          <w:p w:rsidR="00936219" w:rsidRDefault="00936219" w:rsidP="00C12CD2">
            <w:pPr>
              <w:tabs>
                <w:tab w:val="left" w:pos="3582"/>
              </w:tabs>
              <w:suppressAutoHyphens/>
              <w:spacing w:before="20" w:after="20"/>
              <w:rPr>
                <w:sz w:val="22"/>
              </w:rPr>
            </w:pPr>
            <w:r>
              <w:rPr>
                <w:sz w:val="22"/>
              </w:rPr>
              <w:t>OTHER</w:t>
            </w:r>
            <w:r>
              <w:rPr>
                <w:sz w:val="22"/>
              </w:rPr>
              <w:tab/>
              <w:t xml:space="preserv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tc>
      </w:tr>
      <w:tr w:rsidR="00936219" w:rsidTr="00306133">
        <w:tblPrEx>
          <w:tblCellMar>
            <w:top w:w="0" w:type="dxa"/>
            <w:bottom w:w="0" w:type="dxa"/>
          </w:tblCellMar>
        </w:tblPrEx>
        <w:trPr>
          <w:trHeight w:val="298"/>
        </w:trPr>
        <w:tc>
          <w:tcPr>
            <w:tcW w:w="4680" w:type="dxa"/>
            <w:tcBorders>
              <w:top w:val="single" w:sz="6" w:space="0" w:color="auto"/>
              <w:left w:val="double" w:sz="6" w:space="0" w:color="auto"/>
              <w:bottom w:val="double" w:sz="6" w:space="0" w:color="auto"/>
              <w:right w:val="double" w:sz="6" w:space="0" w:color="auto"/>
            </w:tcBorders>
            <w:shd w:val="pct5" w:color="auto" w:fill="auto"/>
            <w:vAlign w:val="center"/>
          </w:tcPr>
          <w:p w:rsidR="00936219" w:rsidRDefault="00936219" w:rsidP="00C12CD2">
            <w:pPr>
              <w:tabs>
                <w:tab w:val="left" w:pos="3582"/>
              </w:tabs>
              <w:suppressAutoHyphens/>
              <w:spacing w:before="20" w:after="20"/>
              <w:ind w:left="-18"/>
              <w:rPr>
                <w:b/>
                <w:bCs/>
                <w:sz w:val="22"/>
              </w:rPr>
            </w:pPr>
            <w:r>
              <w:rPr>
                <w:b/>
                <w:bCs/>
                <w:sz w:val="22"/>
              </w:rPr>
              <w:t>TOTAL DAMAGES</w:t>
            </w:r>
            <w:r>
              <w:rPr>
                <w:b/>
                <w:bCs/>
                <w:sz w:val="22"/>
              </w:rPr>
              <w:tab/>
              <w:t xml:space="preserve">$ </w:t>
            </w:r>
            <w:r w:rsidR="00C12CD2">
              <w:rPr>
                <w:b/>
                <w:bCs/>
                <w:sz w:val="22"/>
              </w:rPr>
              <w:fldChar w:fldCharType="begin">
                <w:ffData>
                  <w:name w:val=""/>
                  <w:enabled/>
                  <w:calcOnExit w:val="0"/>
                  <w:textInput/>
                </w:ffData>
              </w:fldChar>
            </w:r>
            <w:r w:rsidR="00C12CD2">
              <w:rPr>
                <w:b/>
                <w:bCs/>
                <w:sz w:val="22"/>
              </w:rPr>
              <w:instrText xml:space="preserve"> FORMTEXT </w:instrText>
            </w:r>
            <w:r w:rsidR="00C12CD2">
              <w:rPr>
                <w:b/>
                <w:bCs/>
                <w:sz w:val="22"/>
              </w:rPr>
            </w:r>
            <w:r w:rsidR="00C12CD2">
              <w:rPr>
                <w:b/>
                <w:bCs/>
                <w:sz w:val="22"/>
              </w:rPr>
              <w:fldChar w:fldCharType="separate"/>
            </w:r>
            <w:r w:rsidR="00C12CD2">
              <w:rPr>
                <w:b/>
                <w:bCs/>
                <w:noProof/>
                <w:sz w:val="22"/>
              </w:rPr>
              <w:t> </w:t>
            </w:r>
            <w:r w:rsidR="00C12CD2">
              <w:rPr>
                <w:b/>
                <w:bCs/>
                <w:noProof/>
                <w:sz w:val="22"/>
              </w:rPr>
              <w:t> </w:t>
            </w:r>
            <w:r w:rsidR="00C12CD2">
              <w:rPr>
                <w:b/>
                <w:bCs/>
                <w:noProof/>
                <w:sz w:val="22"/>
              </w:rPr>
              <w:t> </w:t>
            </w:r>
            <w:r w:rsidR="00C12CD2">
              <w:rPr>
                <w:b/>
                <w:bCs/>
                <w:noProof/>
                <w:sz w:val="22"/>
              </w:rPr>
              <w:t> </w:t>
            </w:r>
            <w:r w:rsidR="00C12CD2">
              <w:rPr>
                <w:b/>
                <w:bCs/>
                <w:noProof/>
                <w:sz w:val="22"/>
              </w:rPr>
              <w:t> </w:t>
            </w:r>
            <w:r w:rsidR="00C12CD2">
              <w:rPr>
                <w:b/>
                <w:bCs/>
                <w:sz w:val="22"/>
              </w:rPr>
              <w:fldChar w:fldCharType="end"/>
            </w:r>
          </w:p>
        </w:tc>
      </w:tr>
    </w:tbl>
    <w:p w:rsidR="00936219" w:rsidRDefault="00936219">
      <w:pPr>
        <w:rPr>
          <w:sz w:val="22"/>
        </w:rPr>
      </w:pPr>
    </w:p>
    <w:p w:rsidR="00936219" w:rsidRDefault="00936219">
      <w:pPr>
        <w:rPr>
          <w:sz w:val="22"/>
        </w:rPr>
      </w:pPr>
    </w:p>
    <w:p w:rsidR="00936219" w:rsidRDefault="00936219">
      <w:pPr>
        <w:pStyle w:val="Heading1"/>
        <w:tabs>
          <w:tab w:val="clear" w:pos="-720"/>
          <w:tab w:val="clear" w:pos="1440"/>
          <w:tab w:val="clear" w:pos="4320"/>
          <w:tab w:val="clear" w:pos="6390"/>
        </w:tabs>
        <w:rPr>
          <w:smallCaps/>
        </w:rPr>
      </w:pPr>
      <w:r>
        <w:br w:type="page"/>
      </w:r>
      <w:r>
        <w:rPr>
          <w:smallCaps/>
        </w:rPr>
        <w:lastRenderedPageBreak/>
        <w:t>“Section V” – Appraiser’s Qualifications</w:t>
      </w:r>
    </w:p>
    <w:p w:rsidR="00936219" w:rsidRDefault="00936219">
      <w:pPr>
        <w:rPr>
          <w:sz w:val="22"/>
        </w:rPr>
      </w:pPr>
    </w:p>
    <w:p w:rsidR="00936219" w:rsidRDefault="00936219">
      <w:pPr>
        <w:rPr>
          <w:sz w:val="22"/>
        </w:rPr>
      </w:pPr>
    </w:p>
    <w:p w:rsidR="00936219" w:rsidRDefault="0027478D">
      <w:pPr>
        <w:rPr>
          <w:sz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36219" w:rsidRDefault="00936219">
      <w:pPr>
        <w:rPr>
          <w:sz w:val="22"/>
        </w:rPr>
      </w:pPr>
    </w:p>
    <w:p w:rsidR="00936219" w:rsidRDefault="00936219">
      <w:pPr>
        <w:rPr>
          <w:sz w:val="22"/>
        </w:rPr>
      </w:pPr>
    </w:p>
    <w:p w:rsidR="00936219" w:rsidRDefault="00936219">
      <w:pPr>
        <w:pStyle w:val="Heading1"/>
        <w:tabs>
          <w:tab w:val="clear" w:pos="-720"/>
          <w:tab w:val="clear" w:pos="1440"/>
          <w:tab w:val="clear" w:pos="4320"/>
          <w:tab w:val="clear" w:pos="6390"/>
        </w:tabs>
        <w:rPr>
          <w:smallCaps/>
        </w:rPr>
      </w:pPr>
      <w:r>
        <w:br w:type="page"/>
      </w:r>
      <w:r>
        <w:rPr>
          <w:smallCaps/>
        </w:rPr>
        <w:lastRenderedPageBreak/>
        <w:t>“Section IV” – Supporting Materials</w:t>
      </w:r>
    </w:p>
    <w:p w:rsidR="00936219" w:rsidRDefault="00936219">
      <w:pPr>
        <w:rPr>
          <w:sz w:val="22"/>
        </w:rPr>
      </w:pPr>
    </w:p>
    <w:p w:rsidR="00936219" w:rsidRDefault="00936219">
      <w:pPr>
        <w:rPr>
          <w:sz w:val="22"/>
        </w:rPr>
      </w:pPr>
    </w:p>
    <w:p w:rsidR="00936219" w:rsidRDefault="00936219">
      <w:pPr>
        <w:rPr>
          <w:sz w:val="22"/>
        </w:rPr>
      </w:pPr>
      <w:r>
        <w:rPr>
          <w:sz w:val="22"/>
        </w:rPr>
        <w:t>Photos of subject property:</w:t>
      </w:r>
    </w:p>
    <w:p w:rsidR="00936219" w:rsidRDefault="00936219">
      <w:pPr>
        <w:rPr>
          <w:sz w:val="22"/>
        </w:rPr>
      </w:pPr>
    </w:p>
    <w:p w:rsidR="00936219" w:rsidRDefault="00C12CD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36219" w:rsidRDefault="00936219">
      <w:pPr>
        <w:rPr>
          <w:sz w:val="22"/>
        </w:rPr>
      </w:pPr>
    </w:p>
    <w:p w:rsidR="00936219" w:rsidRDefault="00936219">
      <w:pPr>
        <w:rPr>
          <w:sz w:val="22"/>
        </w:rPr>
      </w:pPr>
      <w:r>
        <w:rPr>
          <w:sz w:val="22"/>
        </w:rPr>
        <w:t>Property sketch:</w:t>
      </w:r>
    </w:p>
    <w:p w:rsidR="00936219" w:rsidRDefault="00936219">
      <w:pPr>
        <w:rPr>
          <w:sz w:val="22"/>
        </w:rPr>
      </w:pPr>
    </w:p>
    <w:p w:rsidR="00936219" w:rsidRDefault="00C12CD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36219" w:rsidRDefault="00936219">
      <w:pPr>
        <w:rPr>
          <w:sz w:val="22"/>
        </w:rPr>
      </w:pPr>
    </w:p>
    <w:p w:rsidR="00936219" w:rsidRDefault="00936219">
      <w:pPr>
        <w:rPr>
          <w:sz w:val="22"/>
        </w:rPr>
      </w:pPr>
      <w:r>
        <w:rPr>
          <w:sz w:val="22"/>
        </w:rPr>
        <w:t>Floor plans for buildings acquired:</w:t>
      </w:r>
    </w:p>
    <w:p w:rsidR="00936219" w:rsidRDefault="00936219">
      <w:pPr>
        <w:rPr>
          <w:sz w:val="22"/>
        </w:rPr>
      </w:pPr>
    </w:p>
    <w:p w:rsidR="00936219" w:rsidRDefault="00C12CD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36219" w:rsidRDefault="00936219">
      <w:pPr>
        <w:rPr>
          <w:sz w:val="22"/>
        </w:rPr>
      </w:pPr>
    </w:p>
    <w:p w:rsidR="00936219" w:rsidRDefault="00936219">
      <w:pPr>
        <w:rPr>
          <w:sz w:val="22"/>
        </w:rPr>
      </w:pPr>
      <w:r>
        <w:rPr>
          <w:sz w:val="22"/>
        </w:rPr>
        <w:t>Comparable sales location map:</w:t>
      </w:r>
    </w:p>
    <w:p w:rsidR="00936219" w:rsidRDefault="00936219">
      <w:pPr>
        <w:rPr>
          <w:sz w:val="22"/>
        </w:rPr>
      </w:pPr>
    </w:p>
    <w:p w:rsidR="00936219" w:rsidRDefault="00C12CD2">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36219" w:rsidRDefault="00936219">
      <w:pPr>
        <w:rPr>
          <w:sz w:val="22"/>
        </w:rPr>
      </w:pPr>
    </w:p>
    <w:p w:rsidR="00936219" w:rsidRDefault="00936219">
      <w:pPr>
        <w:rPr>
          <w:sz w:val="22"/>
        </w:rPr>
      </w:pPr>
      <w:r>
        <w:rPr>
          <w:sz w:val="22"/>
        </w:rPr>
        <w:t>Comparable sale information, include all the following for each comparable sale:</w:t>
      </w:r>
    </w:p>
    <w:p w:rsidR="00936219" w:rsidRDefault="00936219">
      <w:pPr>
        <w:rPr>
          <w:sz w:val="22"/>
        </w:rPr>
      </w:pPr>
    </w:p>
    <w:p w:rsidR="00936219" w:rsidRDefault="00936219">
      <w:pPr>
        <w:numPr>
          <w:ilvl w:val="0"/>
          <w:numId w:val="5"/>
        </w:numPr>
        <w:tabs>
          <w:tab w:val="clear" w:pos="720"/>
          <w:tab w:val="left" w:pos="450"/>
        </w:tabs>
        <w:spacing w:before="20" w:after="20"/>
        <w:ind w:left="0" w:firstLine="0"/>
        <w:rPr>
          <w:sz w:val="22"/>
        </w:rPr>
      </w:pPr>
      <w:r>
        <w:rPr>
          <w:sz w:val="22"/>
        </w:rPr>
        <w:t xml:space="preserve">Photograph: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Sketch: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Location: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Address: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Sale date: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Sale price: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Net size: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Unit price: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Grantor: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Grantee: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Zoning: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Intended use: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Type of document: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Recording date vol.: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Legal description: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Condition of sale: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Financing: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Verified by: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Date: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p w:rsidR="00936219" w:rsidRDefault="00936219">
      <w:pPr>
        <w:numPr>
          <w:ilvl w:val="0"/>
          <w:numId w:val="5"/>
        </w:numPr>
        <w:tabs>
          <w:tab w:val="clear" w:pos="720"/>
          <w:tab w:val="left" w:pos="450"/>
        </w:tabs>
        <w:spacing w:before="20" w:after="20"/>
        <w:ind w:left="0" w:firstLine="0"/>
        <w:rPr>
          <w:sz w:val="22"/>
        </w:rPr>
      </w:pPr>
      <w:r>
        <w:rPr>
          <w:sz w:val="22"/>
        </w:rPr>
        <w:t xml:space="preserve">Description: </w:t>
      </w:r>
      <w:r w:rsidR="00C12CD2">
        <w:rPr>
          <w:sz w:val="22"/>
        </w:rPr>
        <w:fldChar w:fldCharType="begin">
          <w:ffData>
            <w:name w:val=""/>
            <w:enabled/>
            <w:calcOnExit w:val="0"/>
            <w:textInput/>
          </w:ffData>
        </w:fldChar>
      </w:r>
      <w:r w:rsidR="00C12CD2">
        <w:rPr>
          <w:sz w:val="22"/>
        </w:rPr>
        <w:instrText xml:space="preserve"> FORMTEXT </w:instrText>
      </w:r>
      <w:r w:rsidR="00C12CD2">
        <w:rPr>
          <w:sz w:val="22"/>
        </w:rPr>
      </w:r>
      <w:r w:rsidR="00C12CD2">
        <w:rPr>
          <w:sz w:val="22"/>
        </w:rPr>
        <w:fldChar w:fldCharType="separate"/>
      </w:r>
      <w:r w:rsidR="00C12CD2">
        <w:rPr>
          <w:noProof/>
          <w:sz w:val="22"/>
        </w:rPr>
        <w:t> </w:t>
      </w:r>
      <w:r w:rsidR="00C12CD2">
        <w:rPr>
          <w:noProof/>
          <w:sz w:val="22"/>
        </w:rPr>
        <w:t> </w:t>
      </w:r>
      <w:r w:rsidR="00C12CD2">
        <w:rPr>
          <w:noProof/>
          <w:sz w:val="22"/>
        </w:rPr>
        <w:t> </w:t>
      </w:r>
      <w:r w:rsidR="00C12CD2">
        <w:rPr>
          <w:noProof/>
          <w:sz w:val="22"/>
        </w:rPr>
        <w:t> </w:t>
      </w:r>
      <w:r w:rsidR="00C12CD2">
        <w:rPr>
          <w:noProof/>
          <w:sz w:val="22"/>
        </w:rPr>
        <w:t> </w:t>
      </w:r>
      <w:r w:rsidR="00C12CD2">
        <w:rPr>
          <w:sz w:val="22"/>
        </w:rPr>
        <w:fldChar w:fldCharType="end"/>
      </w:r>
    </w:p>
    <w:sectPr w:rsidR="00936219">
      <w:footerReference w:type="default" r:id="rId7"/>
      <w:pgSz w:w="12240" w:h="15840"/>
      <w:pgMar w:top="1296" w:right="1440" w:bottom="129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7FA" w:rsidRDefault="004677FA">
      <w:r>
        <w:separator/>
      </w:r>
    </w:p>
  </w:endnote>
  <w:endnote w:type="continuationSeparator" w:id="0">
    <w:p w:rsidR="004677FA" w:rsidRDefault="004677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A0" w:rsidRDefault="003E6FA0">
    <w:pPr>
      <w:pStyle w:val="Footer"/>
      <w:tabs>
        <w:tab w:val="clear" w:pos="8640"/>
        <w:tab w:val="right" w:pos="9180"/>
      </w:tabs>
      <w:rPr>
        <w:i/>
        <w:color w:val="808080"/>
        <w:sz w:val="16"/>
      </w:rPr>
    </w:pPr>
    <w:r>
      <w:rPr>
        <w:i/>
        <w:color w:val="808080"/>
        <w:sz w:val="16"/>
      </w:rPr>
      <w:t xml:space="preserve">Project ID: </w:t>
    </w:r>
    <w:r w:rsidR="0027478D">
      <w:rPr>
        <w:i/>
        <w:color w:val="808080"/>
        <w:sz w:val="16"/>
      </w:rPr>
      <w:t>____________</w:t>
    </w:r>
    <w:r>
      <w:rPr>
        <w:i/>
        <w:color w:val="808080"/>
        <w:sz w:val="16"/>
      </w:rPr>
      <w:tab/>
      <w:t xml:space="preserve">Page </w:t>
    </w:r>
    <w:r>
      <w:rPr>
        <w:rStyle w:val="PageNumber"/>
        <w:i/>
        <w:color w:val="808080"/>
        <w:sz w:val="16"/>
      </w:rPr>
      <w:fldChar w:fldCharType="begin"/>
    </w:r>
    <w:r>
      <w:rPr>
        <w:rStyle w:val="PageNumber"/>
        <w:i/>
        <w:color w:val="808080"/>
        <w:sz w:val="16"/>
      </w:rPr>
      <w:instrText xml:space="preserve"> PAGE </w:instrText>
    </w:r>
    <w:r>
      <w:rPr>
        <w:rStyle w:val="PageNumber"/>
        <w:i/>
        <w:color w:val="808080"/>
        <w:sz w:val="16"/>
      </w:rPr>
      <w:fldChar w:fldCharType="separate"/>
    </w:r>
    <w:r w:rsidR="00E64C64">
      <w:rPr>
        <w:rStyle w:val="PageNumber"/>
        <w:i/>
        <w:noProof/>
        <w:color w:val="808080"/>
        <w:sz w:val="16"/>
      </w:rPr>
      <w:t>13</w:t>
    </w:r>
    <w:r>
      <w:rPr>
        <w:rStyle w:val="PageNumber"/>
        <w:i/>
        <w:color w:val="808080"/>
        <w:sz w:val="16"/>
      </w:rPr>
      <w:fldChar w:fldCharType="end"/>
    </w:r>
    <w:r>
      <w:rPr>
        <w:rStyle w:val="PageNumber"/>
        <w:i/>
        <w:color w:val="808080"/>
        <w:sz w:val="16"/>
      </w:rPr>
      <w:tab/>
      <w:t>Parcel</w:t>
    </w:r>
    <w:proofErr w:type="gramStart"/>
    <w:r>
      <w:rPr>
        <w:rStyle w:val="PageNumber"/>
        <w:i/>
        <w:color w:val="808080"/>
        <w:sz w:val="16"/>
      </w:rPr>
      <w:t>:</w:t>
    </w:r>
    <w:r w:rsidR="0027478D" w:rsidRPr="0027478D">
      <w:rPr>
        <w:i/>
        <w:color w:val="808080"/>
        <w:sz w:val="16"/>
      </w:rPr>
      <w:t xml:space="preserve"> </w:t>
    </w:r>
    <w:r w:rsidR="0027478D">
      <w:rPr>
        <w:i/>
        <w:color w:val="808080"/>
        <w:sz w:val="16"/>
      </w:rPr>
      <w:t>:</w:t>
    </w:r>
    <w:proofErr w:type="gramEnd"/>
    <w:r w:rsidR="0027478D">
      <w:rPr>
        <w:i/>
        <w:color w:val="808080"/>
        <w:sz w:val="16"/>
      </w:rPr>
      <w:t xml:space="preserve"> 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7FA" w:rsidRDefault="004677FA">
      <w:r>
        <w:separator/>
      </w:r>
    </w:p>
  </w:footnote>
  <w:footnote w:type="continuationSeparator" w:id="0">
    <w:p w:rsidR="004677FA" w:rsidRDefault="00467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55E4"/>
    <w:multiLevelType w:val="hybridMultilevel"/>
    <w:tmpl w:val="B6A2EF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DAE7094"/>
    <w:multiLevelType w:val="hybridMultilevel"/>
    <w:tmpl w:val="B6A2EF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A2D738B"/>
    <w:multiLevelType w:val="hybridMultilevel"/>
    <w:tmpl w:val="F2D0AF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027F98"/>
    <w:multiLevelType w:val="singleLevel"/>
    <w:tmpl w:val="65B8C59E"/>
    <w:lvl w:ilvl="0">
      <w:start w:val="1"/>
      <w:numFmt w:val="decimal"/>
      <w:lvlText w:val="%1."/>
      <w:legacy w:legacy="1" w:legacySpace="120" w:legacyIndent="360"/>
      <w:lvlJc w:val="left"/>
      <w:pPr>
        <w:ind w:left="360" w:hanging="360"/>
      </w:pPr>
    </w:lvl>
  </w:abstractNum>
  <w:abstractNum w:abstractNumId="4">
    <w:nsid w:val="1EEF7FD8"/>
    <w:multiLevelType w:val="hybridMultilevel"/>
    <w:tmpl w:val="BEBCB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F4B3582"/>
    <w:multiLevelType w:val="hybridMultilevel"/>
    <w:tmpl w:val="E57C4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D10804"/>
    <w:multiLevelType w:val="hybridMultilevel"/>
    <w:tmpl w:val="B9A8E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D3696"/>
    <w:multiLevelType w:val="hybridMultilevel"/>
    <w:tmpl w:val="BD5892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4E18AF"/>
    <w:multiLevelType w:val="hybridMultilevel"/>
    <w:tmpl w:val="503214E2"/>
    <w:lvl w:ilvl="0" w:tplc="853A8FA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B8F3C3F"/>
    <w:multiLevelType w:val="hybridMultilevel"/>
    <w:tmpl w:val="B4AEE9A2"/>
    <w:lvl w:ilvl="0" w:tplc="ADBC702C">
      <w:start w:val="1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3090EB3"/>
    <w:multiLevelType w:val="hybridMultilevel"/>
    <w:tmpl w:val="3FC8643E"/>
    <w:lvl w:ilvl="0" w:tplc="9ACABE48">
      <w:start w:val="10"/>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A9497B"/>
    <w:multiLevelType w:val="hybridMultilevel"/>
    <w:tmpl w:val="7D907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727580"/>
    <w:multiLevelType w:val="hybridMultilevel"/>
    <w:tmpl w:val="77EAAD80"/>
    <w:lvl w:ilvl="0" w:tplc="D77098B8">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C2752CC"/>
    <w:multiLevelType w:val="hybridMultilevel"/>
    <w:tmpl w:val="584A7E3C"/>
    <w:lvl w:ilvl="0" w:tplc="860AC1E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B8B560A"/>
    <w:multiLevelType w:val="hybridMultilevel"/>
    <w:tmpl w:val="1F22D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10441E"/>
    <w:multiLevelType w:val="hybridMultilevel"/>
    <w:tmpl w:val="C900A1F6"/>
    <w:lvl w:ilvl="0" w:tplc="C4B28618">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1FD2A4A"/>
    <w:multiLevelType w:val="hybridMultilevel"/>
    <w:tmpl w:val="4C1414F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34420D7"/>
    <w:multiLevelType w:val="hybridMultilevel"/>
    <w:tmpl w:val="14E636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34523AD"/>
    <w:multiLevelType w:val="singleLevel"/>
    <w:tmpl w:val="B1AE0D36"/>
    <w:lvl w:ilvl="0">
      <w:start w:val="1"/>
      <w:numFmt w:val="upperLetter"/>
      <w:lvlText w:val="%1."/>
      <w:legacy w:legacy="1" w:legacySpace="120" w:legacyIndent="360"/>
      <w:lvlJc w:val="left"/>
      <w:pPr>
        <w:ind w:left="360" w:hanging="360"/>
      </w:pPr>
    </w:lvl>
  </w:abstractNum>
  <w:abstractNum w:abstractNumId="19">
    <w:nsid w:val="691C21EB"/>
    <w:multiLevelType w:val="hybridMultilevel"/>
    <w:tmpl w:val="B8B6D1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A396A88"/>
    <w:multiLevelType w:val="hybridMultilevel"/>
    <w:tmpl w:val="5B6A6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2367D9"/>
    <w:multiLevelType w:val="hybridMultilevel"/>
    <w:tmpl w:val="BF4E843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8"/>
  </w:num>
  <w:num w:numId="3">
    <w:abstractNumId w:val="5"/>
  </w:num>
  <w:num w:numId="4">
    <w:abstractNumId w:val="6"/>
  </w:num>
  <w:num w:numId="5">
    <w:abstractNumId w:val="14"/>
  </w:num>
  <w:num w:numId="6">
    <w:abstractNumId w:val="19"/>
  </w:num>
  <w:num w:numId="7">
    <w:abstractNumId w:val="20"/>
  </w:num>
  <w:num w:numId="8">
    <w:abstractNumId w:val="4"/>
  </w:num>
  <w:num w:numId="9">
    <w:abstractNumId w:val="11"/>
  </w:num>
  <w:num w:numId="10">
    <w:abstractNumId w:val="2"/>
  </w:num>
  <w:num w:numId="11">
    <w:abstractNumId w:val="17"/>
  </w:num>
  <w:num w:numId="12">
    <w:abstractNumId w:val="7"/>
  </w:num>
  <w:num w:numId="13">
    <w:abstractNumId w:val="0"/>
  </w:num>
  <w:num w:numId="14">
    <w:abstractNumId w:val="1"/>
  </w:num>
  <w:num w:numId="15">
    <w:abstractNumId w:val="8"/>
  </w:num>
  <w:num w:numId="16">
    <w:abstractNumId w:val="10"/>
  </w:num>
  <w:num w:numId="17">
    <w:abstractNumId w:val="12"/>
  </w:num>
  <w:num w:numId="18">
    <w:abstractNumId w:val="15"/>
  </w:num>
  <w:num w:numId="19">
    <w:abstractNumId w:val="21"/>
  </w:num>
  <w:num w:numId="20">
    <w:abstractNumId w:val="9"/>
  </w:num>
  <w:num w:numId="21">
    <w:abstractNumId w:val="13"/>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9DF"/>
    <w:rsid w:val="00021B51"/>
    <w:rsid w:val="001507C2"/>
    <w:rsid w:val="002069DF"/>
    <w:rsid w:val="00222296"/>
    <w:rsid w:val="00243A31"/>
    <w:rsid w:val="0027478D"/>
    <w:rsid w:val="00306133"/>
    <w:rsid w:val="003C3F8E"/>
    <w:rsid w:val="003E6FA0"/>
    <w:rsid w:val="004031F8"/>
    <w:rsid w:val="004476EB"/>
    <w:rsid w:val="004571BE"/>
    <w:rsid w:val="004577CF"/>
    <w:rsid w:val="004677FA"/>
    <w:rsid w:val="004C13C7"/>
    <w:rsid w:val="00501155"/>
    <w:rsid w:val="005A7979"/>
    <w:rsid w:val="006C3759"/>
    <w:rsid w:val="00700835"/>
    <w:rsid w:val="007C142A"/>
    <w:rsid w:val="00811C76"/>
    <w:rsid w:val="0084765B"/>
    <w:rsid w:val="00856927"/>
    <w:rsid w:val="00911FF2"/>
    <w:rsid w:val="00936219"/>
    <w:rsid w:val="00942DE0"/>
    <w:rsid w:val="00A0292C"/>
    <w:rsid w:val="00AD616B"/>
    <w:rsid w:val="00B326AA"/>
    <w:rsid w:val="00C12CD2"/>
    <w:rsid w:val="00D45A8E"/>
    <w:rsid w:val="00D5452A"/>
    <w:rsid w:val="00E51788"/>
    <w:rsid w:val="00E5302C"/>
    <w:rsid w:val="00E64C64"/>
    <w:rsid w:val="00EC5BE3"/>
    <w:rsid w:val="00F80EAD"/>
    <w:rsid w:val="00FD3F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left" w:pos="4320"/>
        <w:tab w:val="left" w:pos="6390"/>
      </w:tabs>
      <w:suppressAutoHyphens/>
      <w:jc w:val="center"/>
      <w:outlineLvl w:val="0"/>
    </w:pPr>
    <w:rPr>
      <w:b/>
      <w:sz w:val="24"/>
    </w:rPr>
  </w:style>
  <w:style w:type="paragraph" w:styleId="Heading2">
    <w:name w:val="heading 2"/>
    <w:basedOn w:val="Normal"/>
    <w:next w:val="Normal"/>
    <w:qFormat/>
    <w:pPr>
      <w:keepNext/>
      <w:tabs>
        <w:tab w:val="left" w:pos="-720"/>
        <w:tab w:val="left" w:pos="1440"/>
        <w:tab w:val="left" w:pos="4320"/>
        <w:tab w:val="left" w:pos="6390"/>
      </w:tabs>
      <w:suppressAutoHyphens/>
      <w:jc w:val="center"/>
      <w:outlineLvl w:val="1"/>
    </w:pPr>
    <w:rPr>
      <w:b/>
      <w:sz w:val="28"/>
    </w:rPr>
  </w:style>
  <w:style w:type="paragraph" w:styleId="Heading3">
    <w:name w:val="heading 3"/>
    <w:basedOn w:val="Normal"/>
    <w:next w:val="Normal"/>
    <w:qFormat/>
    <w:pPr>
      <w:keepNext/>
      <w:tabs>
        <w:tab w:val="left" w:pos="-720"/>
      </w:tabs>
      <w:suppressAutoHyphens/>
      <w:ind w:right="-720"/>
      <w:jc w:val="center"/>
      <w:outlineLvl w:val="2"/>
    </w:pPr>
    <w:rPr>
      <w:b/>
      <w:spacing w:val="-3"/>
      <w:sz w:val="28"/>
    </w:rPr>
  </w:style>
  <w:style w:type="paragraph" w:styleId="Heading4">
    <w:name w:val="heading 4"/>
    <w:basedOn w:val="Normal"/>
    <w:next w:val="Normal"/>
    <w:qFormat/>
    <w:pPr>
      <w:keepNext/>
      <w:tabs>
        <w:tab w:val="left" w:pos="2160"/>
        <w:tab w:val="left" w:pos="3960"/>
        <w:tab w:val="left" w:pos="4680"/>
        <w:tab w:val="left" w:pos="6120"/>
        <w:tab w:val="left" w:pos="8280"/>
      </w:tabs>
      <w:jc w:val="center"/>
      <w:outlineLvl w:val="3"/>
    </w:pPr>
    <w:rPr>
      <w:sz w:val="24"/>
    </w:rPr>
  </w:style>
  <w:style w:type="paragraph" w:styleId="Heading5">
    <w:name w:val="heading 5"/>
    <w:basedOn w:val="Normal"/>
    <w:next w:val="Normal"/>
    <w:qFormat/>
    <w:pPr>
      <w:keepNext/>
      <w:tabs>
        <w:tab w:val="left" w:pos="-720"/>
        <w:tab w:val="left" w:pos="1440"/>
        <w:tab w:val="left" w:pos="4320"/>
        <w:tab w:val="left" w:pos="6390"/>
      </w:tabs>
      <w:suppressAutoHyphens/>
      <w:ind w:right="-720"/>
      <w:jc w:val="center"/>
      <w:outlineLvl w:val="4"/>
    </w:pPr>
    <w:rPr>
      <w:spacing w:val="-3"/>
      <w:sz w:val="24"/>
    </w:rPr>
  </w:style>
  <w:style w:type="paragraph" w:styleId="Heading6">
    <w:name w:val="heading 6"/>
    <w:basedOn w:val="Normal"/>
    <w:next w:val="Normal"/>
    <w:qFormat/>
    <w:pPr>
      <w:keepNext/>
      <w:tabs>
        <w:tab w:val="left" w:pos="-720"/>
        <w:tab w:val="left" w:pos="1440"/>
        <w:tab w:val="left" w:pos="4320"/>
        <w:tab w:val="left" w:pos="6390"/>
      </w:tabs>
      <w:suppressAutoHyphens/>
      <w:outlineLvl w:val="5"/>
    </w:pPr>
    <w:rPr>
      <w:spacing w:val="-3"/>
      <w:sz w:val="24"/>
    </w:rPr>
  </w:style>
  <w:style w:type="paragraph" w:styleId="Heading7">
    <w:name w:val="heading 7"/>
    <w:basedOn w:val="Normal"/>
    <w:next w:val="Normal"/>
    <w:qFormat/>
    <w:pPr>
      <w:keepNext/>
      <w:tabs>
        <w:tab w:val="left" w:pos="-720"/>
        <w:tab w:val="left" w:pos="1440"/>
        <w:tab w:val="left" w:pos="4320"/>
        <w:tab w:val="left" w:pos="6390"/>
      </w:tabs>
      <w:suppressAutoHyphens/>
      <w:outlineLvl w:val="6"/>
    </w:pPr>
    <w:rPr>
      <w:b/>
      <w:sz w:val="24"/>
    </w:rPr>
  </w:style>
  <w:style w:type="paragraph" w:styleId="Heading8">
    <w:name w:val="heading 8"/>
    <w:basedOn w:val="Normal"/>
    <w:next w:val="Normal"/>
    <w:qFormat/>
    <w:pPr>
      <w:keepNext/>
      <w:jc w:val="center"/>
      <w:outlineLvl w:val="7"/>
    </w:pPr>
    <w:rPr>
      <w:b/>
      <w:sz w:val="28"/>
      <w:u w:val="single"/>
    </w:rPr>
  </w:style>
  <w:style w:type="paragraph" w:styleId="Heading9">
    <w:name w:val="heading 9"/>
    <w:basedOn w:val="Normal"/>
    <w:next w:val="Normal"/>
    <w:qFormat/>
    <w:pPr>
      <w:keepNext/>
      <w:jc w:val="center"/>
      <w:outlineLvl w:val="8"/>
    </w:pPr>
    <w:rPr>
      <w:color w:val="FF000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uiPriority w:val="99"/>
    <w:semiHidden/>
  </w:style>
  <w:style w:type="paragraph" w:styleId="Title">
    <w:name w:val="Title"/>
    <w:basedOn w:val="Normal"/>
    <w:qFormat/>
    <w:pPr>
      <w:jc w:val="center"/>
    </w:pPr>
    <w:rPr>
      <w:b/>
    </w:rPr>
  </w:style>
  <w:style w:type="paragraph" w:styleId="Subtitle">
    <w:name w:val="Subtitle"/>
    <w:basedOn w:val="Normal"/>
    <w:qFormat/>
    <w:pPr>
      <w:jc w:val="center"/>
    </w:pPr>
    <w:rPr>
      <w:b/>
      <w:sz w:val="28"/>
    </w:rPr>
  </w:style>
  <w:style w:type="paragraph" w:styleId="BodyText">
    <w:name w:val="Body Text"/>
    <w:basedOn w:val="Normal"/>
    <w:semiHidden/>
    <w:pPr>
      <w:tabs>
        <w:tab w:val="left" w:pos="-720"/>
        <w:tab w:val="left" w:pos="1440"/>
        <w:tab w:val="left" w:pos="4320"/>
        <w:tab w:val="left" w:pos="6390"/>
      </w:tabs>
      <w:suppressAutoHyphens/>
      <w:ind w:right="-720"/>
    </w:pPr>
    <w:rPr>
      <w:i/>
      <w:spacing w:val="-3"/>
      <w:sz w:val="24"/>
    </w:rPr>
  </w:style>
  <w:style w:type="paragraph" w:styleId="BodyText2">
    <w:name w:val="Body Text 2"/>
    <w:basedOn w:val="Normal"/>
    <w:semiHidden/>
    <w:pPr>
      <w:tabs>
        <w:tab w:val="left" w:pos="-720"/>
        <w:tab w:val="left" w:pos="1440"/>
        <w:tab w:val="left" w:pos="4320"/>
        <w:tab w:val="left" w:pos="6390"/>
      </w:tabs>
      <w:suppressAutoHyphens/>
    </w:pPr>
    <w:rPr>
      <w:i/>
      <w:spacing w:val="-3"/>
      <w:sz w:val="28"/>
    </w:rPr>
  </w:style>
  <w:style w:type="paragraph" w:styleId="BodyText3">
    <w:name w:val="Body Text 3"/>
    <w:basedOn w:val="Normal"/>
    <w:semiHidden/>
    <w:pPr>
      <w:tabs>
        <w:tab w:val="left" w:pos="-720"/>
        <w:tab w:val="left" w:pos="1440"/>
        <w:tab w:val="left" w:pos="4320"/>
        <w:tab w:val="left" w:pos="6390"/>
      </w:tabs>
      <w:suppressAutoHyphens/>
    </w:pPr>
    <w:rPr>
      <w:i/>
      <w:spacing w:val="-3"/>
      <w:sz w:val="24"/>
    </w:rPr>
  </w:style>
  <w:style w:type="paragraph" w:styleId="Caption">
    <w:name w:val="caption"/>
    <w:basedOn w:val="Normal"/>
    <w:next w:val="Normal"/>
    <w:qFormat/>
    <w:pPr>
      <w:tabs>
        <w:tab w:val="left" w:pos="-720"/>
        <w:tab w:val="left" w:pos="1440"/>
        <w:tab w:val="left" w:pos="4320"/>
        <w:tab w:val="left" w:pos="6390"/>
      </w:tabs>
      <w:suppressAutoHyphens/>
      <w:jc w:val="center"/>
    </w:pPr>
    <w:rPr>
      <w:b/>
      <w:sz w:val="24"/>
    </w:rPr>
  </w:style>
  <w:style w:type="character" w:styleId="Strong">
    <w:name w:val="Strong"/>
    <w:basedOn w:val="DefaultParagraphFont"/>
    <w:qFormat/>
    <w:rPr>
      <w:b/>
    </w:rPr>
  </w:style>
  <w:style w:type="paragraph" w:customStyle="1" w:styleId="Sub-sub-subsectionheading">
    <w:name w:val="Sub-sub-subsection heading"/>
    <w:basedOn w:val="Normal"/>
    <w:pPr>
      <w:ind w:left="1440"/>
    </w:pPr>
    <w:rPr>
      <w:rFonts w:ascii="Arial" w:hAnsi="Arial"/>
      <w:b/>
      <w:sz w:val="22"/>
    </w:rPr>
  </w:style>
  <w:style w:type="paragraph" w:styleId="NormalWeb">
    <w:name w:val="Normal (Web)"/>
    <w:basedOn w:val="Normal"/>
    <w:semiHidden/>
    <w:pPr>
      <w:spacing w:before="100" w:after="100"/>
    </w:pPr>
    <w:rPr>
      <w:rFonts w:ascii="Arial Unicode MS" w:eastAsia="Arial Unicode MS"/>
      <w:sz w:val="24"/>
    </w:rPr>
  </w:style>
  <w:style w:type="paragraph" w:styleId="List2">
    <w:name w:val="List 2"/>
    <w:basedOn w:val="Normal"/>
    <w:semiHidden/>
    <w:pPr>
      <w:ind w:left="720" w:hanging="360"/>
    </w:pPr>
    <w:rPr>
      <w:sz w:val="24"/>
    </w:rPr>
  </w:style>
  <w:style w:type="paragraph" w:styleId="ListBullet2">
    <w:name w:val="List Bullet 2"/>
    <w:basedOn w:val="Normal"/>
    <w:semiHidden/>
    <w:pPr>
      <w:tabs>
        <w:tab w:val="left" w:pos="720"/>
      </w:tabs>
      <w:ind w:left="720" w:hanging="360"/>
    </w:pPr>
    <w:rPr>
      <w:sz w:val="24"/>
    </w:rPr>
  </w:style>
  <w:style w:type="paragraph" w:styleId="List3">
    <w:name w:val="List 3"/>
    <w:basedOn w:val="Normal"/>
    <w:semiHidden/>
    <w:pPr>
      <w:ind w:left="1080" w:hanging="360"/>
    </w:pPr>
    <w:rPr>
      <w:sz w:val="24"/>
    </w:rPr>
  </w:style>
  <w:style w:type="paragraph" w:styleId="BodyTextIndent">
    <w:name w:val="Body Text Indent"/>
    <w:basedOn w:val="Normal"/>
    <w:semiHidden/>
    <w:pPr>
      <w:ind w:left="720"/>
    </w:pPr>
    <w:rPr>
      <w:sz w:val="22"/>
    </w:rPr>
  </w:style>
  <w:style w:type="paragraph" w:styleId="BodyTextIndent2">
    <w:name w:val="Body Text Indent 2"/>
    <w:basedOn w:val="Normal"/>
    <w:semiHidden/>
    <w:pPr>
      <w:ind w:left="360"/>
    </w:pPr>
    <w:rPr>
      <w:sz w:val="22"/>
    </w:rPr>
  </w:style>
  <w:style w:type="paragraph" w:styleId="BodyTextIndent3">
    <w:name w:val="Body Text Indent 3"/>
    <w:basedOn w:val="Normal"/>
    <w:semiHidden/>
    <w:pPr>
      <w:tabs>
        <w:tab w:val="left" w:pos="360"/>
      </w:tabs>
      <w:ind w:left="360"/>
    </w:pPr>
    <w:rPr>
      <w:b/>
      <w:bCs/>
      <w:color w:val="FF0000"/>
      <w:sz w:val="22"/>
    </w:rPr>
  </w:style>
  <w:style w:type="paragraph" w:styleId="BalloonText">
    <w:name w:val="Balloon Text"/>
    <w:basedOn w:val="Normal"/>
    <w:link w:val="BalloonTextChar"/>
    <w:uiPriority w:val="99"/>
    <w:semiHidden/>
    <w:unhideWhenUsed/>
    <w:rsid w:val="004031F8"/>
    <w:rPr>
      <w:rFonts w:ascii="Tahoma" w:hAnsi="Tahoma" w:cs="Tahoma"/>
      <w:sz w:val="16"/>
      <w:szCs w:val="16"/>
    </w:rPr>
  </w:style>
  <w:style w:type="character" w:customStyle="1" w:styleId="BalloonTextChar">
    <w:name w:val="Balloon Text Char"/>
    <w:basedOn w:val="DefaultParagraphFont"/>
    <w:link w:val="BalloonText"/>
    <w:uiPriority w:val="99"/>
    <w:semiHidden/>
    <w:rsid w:val="00403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8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80785-C2C4-431C-A191-66BCA5B34DA7}"/>
</file>

<file path=customXml/itemProps2.xml><?xml version="1.0" encoding="utf-8"?>
<ds:datastoreItem xmlns:ds="http://schemas.openxmlformats.org/officeDocument/2006/customXml" ds:itemID="{5EA50C53-C041-4A85-9A73-D869ADF27642}"/>
</file>

<file path=customXml/itemProps3.xml><?xml version="1.0" encoding="utf-8"?>
<ds:datastoreItem xmlns:ds="http://schemas.openxmlformats.org/officeDocument/2006/customXml" ds:itemID="{F5101F11-3F7D-4046-A821-E36147FF54A0}"/>
</file>

<file path=docProps/app.xml><?xml version="1.0" encoding="utf-8"?>
<Properties xmlns="http://schemas.openxmlformats.org/officeDocument/2006/extended-properties" xmlns:vt="http://schemas.openxmlformats.org/officeDocument/2006/docPropsVTypes">
  <Template>Normal.dotm</Template>
  <TotalTime>5</TotalTime>
  <Pages>13</Pages>
  <Words>2837</Words>
  <Characters>16177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Standard Before and After Appraisal Report Format</vt:lpstr>
    </vt:vector>
  </TitlesOfParts>
  <Manager>Sherry Miner</Manager>
  <Company>Wisconsin Department of Transportation</Company>
  <LinksUpToDate>false</LinksUpToDate>
  <CharactersWithSpaces>18977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Before and After Appraisal Report Format</dc:title>
  <dc:subject>Real Estate standard format appraisal report</dc:subject>
  <dc:creator>WisDOT Real Estate</dc:creator>
  <cp:keywords>Real Estate, standard before and after appraisal report format</cp:keywords>
  <dc:description/>
  <cp:lastModifiedBy>SSM</cp:lastModifiedBy>
  <cp:revision>2</cp:revision>
  <cp:lastPrinted>2012-03-14T21:44:00Z</cp:lastPrinted>
  <dcterms:created xsi:type="dcterms:W3CDTF">2015-02-10T18:35:00Z</dcterms:created>
  <dcterms:modified xsi:type="dcterms:W3CDTF">2015-02-10T18:35:00Z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