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4A05" w14:textId="6EC6AD43" w:rsidR="00031CD8" w:rsidRPr="00E51ABB" w:rsidRDefault="004F1AD6" w:rsidP="00E51ABB">
      <w:pPr>
        <w:tabs>
          <w:tab w:val="left" w:pos="7560"/>
        </w:tabs>
        <w:rPr>
          <w:rFonts w:ascii="Arial" w:hAnsi="Arial" w:cs="Arial"/>
          <w:sz w:val="16"/>
          <w:szCs w:val="16"/>
        </w:rPr>
      </w:pPr>
      <w:r w:rsidRPr="00106F04">
        <w:rPr>
          <w:rFonts w:ascii="Arial" w:hAnsi="Arial" w:cs="Arial"/>
          <w:b/>
        </w:rPr>
        <w:t>APPRAIS</w:t>
      </w:r>
      <w:r w:rsidR="00A01667" w:rsidRPr="00106F04">
        <w:rPr>
          <w:rFonts w:ascii="Arial" w:hAnsi="Arial" w:cs="Arial"/>
          <w:b/>
        </w:rPr>
        <w:t>AL REVIEW</w:t>
      </w:r>
      <w:r w:rsidR="00031CD8" w:rsidRPr="00106F04">
        <w:rPr>
          <w:rFonts w:ascii="Arial" w:hAnsi="Arial" w:cs="Arial"/>
          <w:b/>
        </w:rPr>
        <w:t xml:space="preserve"> REQUEST</w:t>
      </w:r>
      <w:r w:rsidR="00E51ABB">
        <w:rPr>
          <w:rFonts w:ascii="Arial" w:hAnsi="Arial" w:cs="Arial"/>
          <w:b/>
        </w:rPr>
        <w:tab/>
      </w:r>
      <w:r w:rsidR="00031CD8" w:rsidRPr="00E51ABB">
        <w:rPr>
          <w:rFonts w:ascii="Arial" w:hAnsi="Arial" w:cs="Arial"/>
          <w:sz w:val="16"/>
          <w:szCs w:val="16"/>
        </w:rPr>
        <w:t>Wisconsin Department of Transportation</w:t>
      </w:r>
    </w:p>
    <w:p w14:paraId="0F8F88EC" w14:textId="443C2AC8" w:rsidR="00E51ABB" w:rsidRPr="00E51ABB" w:rsidRDefault="006969C1" w:rsidP="00E51ABB">
      <w:pPr>
        <w:tabs>
          <w:tab w:val="left" w:pos="72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RE1010     </w:t>
      </w:r>
      <w:r w:rsidR="008F4B44">
        <w:rPr>
          <w:rFonts w:ascii="Arial" w:hAnsi="Arial" w:cs="Arial"/>
          <w:sz w:val="16"/>
          <w:szCs w:val="16"/>
        </w:rPr>
        <w:t>2</w:t>
      </w:r>
      <w:r w:rsidR="00B65D55">
        <w:rPr>
          <w:rFonts w:ascii="Arial" w:hAnsi="Arial" w:cs="Arial"/>
          <w:sz w:val="16"/>
          <w:szCs w:val="16"/>
        </w:rPr>
        <w:t>/</w:t>
      </w:r>
      <w:r w:rsidR="008F4B44">
        <w:rPr>
          <w:rFonts w:ascii="Arial" w:hAnsi="Arial" w:cs="Arial"/>
          <w:sz w:val="16"/>
          <w:szCs w:val="16"/>
        </w:rPr>
        <w:t>14</w:t>
      </w:r>
      <w:r w:rsidR="00B65D55">
        <w:rPr>
          <w:rFonts w:ascii="Arial" w:hAnsi="Arial" w:cs="Arial"/>
          <w:sz w:val="16"/>
          <w:szCs w:val="16"/>
        </w:rPr>
        <w:t>/2025</w:t>
      </w:r>
    </w:p>
    <w:p w14:paraId="108476D1" w14:textId="77777777" w:rsidR="001C3CF3" w:rsidRPr="00FA5748" w:rsidRDefault="001C3CF3" w:rsidP="00E51A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20"/>
        <w:gridCol w:w="1710"/>
        <w:gridCol w:w="1710"/>
        <w:gridCol w:w="3938"/>
      </w:tblGrid>
      <w:tr w:rsidR="00031CD8" w:rsidRPr="00B416EE" w14:paraId="4FD159C5" w14:textId="77777777" w:rsidTr="00B416EE">
        <w:trPr>
          <w:cantSplit/>
          <w:trHeight w:val="561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000000" w:themeFill="text1"/>
          </w:tcPr>
          <w:p w14:paraId="44CEE26D" w14:textId="5A1BC575" w:rsidR="004F1AD6" w:rsidRPr="00B416EE" w:rsidRDefault="004508FF" w:rsidP="00B416E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6EE"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="00594866" w:rsidRPr="00B416EE">
              <w:rPr>
                <w:rFonts w:ascii="Arial" w:hAnsi="Arial" w:cs="Arial"/>
                <w:b/>
                <w:sz w:val="20"/>
                <w:szCs w:val="20"/>
              </w:rPr>
              <w:t xml:space="preserve">form </w:t>
            </w:r>
            <w:r w:rsidR="009943C7" w:rsidRPr="00B416EE">
              <w:rPr>
                <w:rFonts w:ascii="Arial" w:hAnsi="Arial" w:cs="Arial"/>
                <w:b/>
                <w:sz w:val="20"/>
                <w:szCs w:val="20"/>
              </w:rPr>
              <w:t xml:space="preserve">in as much detail as possible </w:t>
            </w:r>
            <w:r w:rsidR="00594866" w:rsidRPr="00B416EE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DD599F" w:rsidRPr="00B416EE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="00122720" w:rsidRPr="00B416EE">
              <w:rPr>
                <w:rFonts w:ascii="Arial" w:hAnsi="Arial" w:cs="Arial"/>
                <w:b/>
                <w:sz w:val="20"/>
                <w:szCs w:val="20"/>
              </w:rPr>
              <w:t>mail to</w:t>
            </w:r>
            <w:r w:rsidR="00031CD8" w:rsidRPr="00B416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599F" w:rsidRPr="00B416EE">
              <w:rPr>
                <w:rFonts w:ascii="Arial" w:hAnsi="Arial" w:cs="Arial"/>
                <w:b/>
                <w:sz w:val="20"/>
                <w:szCs w:val="20"/>
              </w:rPr>
              <w:t xml:space="preserve">the Bureau of Technical Services </w:t>
            </w:r>
            <w:r w:rsidR="00F8488D" w:rsidRPr="00B416E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932AD" w:rsidRPr="00B416EE">
              <w:rPr>
                <w:rFonts w:ascii="Arial" w:hAnsi="Arial" w:cs="Arial"/>
                <w:b/>
                <w:sz w:val="20"/>
                <w:szCs w:val="20"/>
              </w:rPr>
              <w:t xml:space="preserve">ppraisal </w:t>
            </w:r>
            <w:r w:rsidR="00F8488D" w:rsidRPr="00B416E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932AD" w:rsidRPr="00B416EE">
              <w:rPr>
                <w:rFonts w:ascii="Arial" w:hAnsi="Arial" w:cs="Arial"/>
                <w:b/>
                <w:sz w:val="20"/>
                <w:szCs w:val="20"/>
              </w:rPr>
              <w:t>anager</w:t>
            </w:r>
            <w:r w:rsidR="001C3CF3" w:rsidRPr="00B416E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86C42" w:rsidRPr="00B416EE">
              <w:rPr>
                <w:rFonts w:ascii="Arial" w:hAnsi="Arial" w:cs="Arial"/>
                <w:b/>
                <w:sz w:val="20"/>
                <w:szCs w:val="20"/>
              </w:rPr>
              <w:t xml:space="preserve"> BTS </w:t>
            </w:r>
            <w:r w:rsidR="00F8488D" w:rsidRPr="00B416E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86C42" w:rsidRPr="00B416EE">
              <w:rPr>
                <w:rFonts w:ascii="Arial" w:hAnsi="Arial" w:cs="Arial"/>
                <w:b/>
                <w:sz w:val="20"/>
                <w:szCs w:val="20"/>
              </w:rPr>
              <w:t xml:space="preserve">eview </w:t>
            </w:r>
            <w:r w:rsidR="00F8488D" w:rsidRPr="00B416E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86C42" w:rsidRPr="00B416EE">
              <w:rPr>
                <w:rFonts w:ascii="Arial" w:hAnsi="Arial" w:cs="Arial"/>
                <w:b/>
                <w:sz w:val="20"/>
                <w:szCs w:val="20"/>
              </w:rPr>
              <w:t xml:space="preserve">ppraiser </w:t>
            </w:r>
            <w:r w:rsidR="00B416EE">
              <w:rPr>
                <w:rFonts w:ascii="Arial" w:hAnsi="Arial" w:cs="Arial"/>
                <w:b/>
                <w:sz w:val="20"/>
                <w:szCs w:val="20"/>
              </w:rPr>
              <w:t xml:space="preserve">assignments </w:t>
            </w:r>
            <w:r w:rsidR="00586C42" w:rsidRPr="00B416EE">
              <w:rPr>
                <w:rFonts w:ascii="Arial" w:hAnsi="Arial" w:cs="Arial"/>
                <w:b/>
                <w:sz w:val="20"/>
                <w:szCs w:val="20"/>
              </w:rPr>
              <w:t xml:space="preserve">are based upon </w:t>
            </w:r>
            <w:r w:rsidR="004770E7" w:rsidRPr="00B416EE">
              <w:rPr>
                <w:rFonts w:ascii="Arial" w:hAnsi="Arial" w:cs="Arial"/>
                <w:b/>
                <w:sz w:val="20"/>
                <w:szCs w:val="20"/>
              </w:rPr>
              <w:t xml:space="preserve">availability, </w:t>
            </w:r>
            <w:r w:rsidR="00F8488D" w:rsidRPr="00B416EE">
              <w:rPr>
                <w:rFonts w:ascii="Arial" w:hAnsi="Arial" w:cs="Arial"/>
                <w:b/>
                <w:sz w:val="20"/>
                <w:szCs w:val="20"/>
              </w:rPr>
              <w:t xml:space="preserve">geography, </w:t>
            </w:r>
            <w:r w:rsidR="004770E7" w:rsidRPr="00B416EE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586C42" w:rsidRPr="00B416EE">
              <w:rPr>
                <w:rFonts w:ascii="Arial" w:hAnsi="Arial" w:cs="Arial"/>
                <w:b/>
                <w:sz w:val="20"/>
                <w:szCs w:val="20"/>
              </w:rPr>
              <w:t>specialty.</w:t>
            </w:r>
            <w:r w:rsidR="004770E7" w:rsidRPr="00B416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12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3C58" w:rsidRPr="00B416E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="004770E7" w:rsidRPr="00B416EE">
              <w:rPr>
                <w:rFonts w:ascii="Arial" w:hAnsi="Arial" w:cs="Arial"/>
                <w:b/>
                <w:sz w:val="20"/>
                <w:szCs w:val="20"/>
              </w:rPr>
              <w:t xml:space="preserve"> request the review appraiser prior to beginning the appraisal scope of work.</w:t>
            </w:r>
          </w:p>
        </w:tc>
      </w:tr>
      <w:tr w:rsidR="00226D39" w:rsidRPr="00FA5748" w14:paraId="16D587C3" w14:textId="77777777" w:rsidTr="00EF3C25">
        <w:trPr>
          <w:trHeight w:val="435"/>
          <w:jc w:val="center"/>
        </w:trPr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402B5E" w14:textId="6E2279F0" w:rsidR="00226D39" w:rsidRPr="00677147" w:rsidRDefault="00C32233" w:rsidP="00A23054">
            <w:pPr>
              <w:spacing w:before="20" w:after="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Request </w:t>
            </w:r>
            <w:r w:rsidR="00AC6BE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ate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790311511"/>
                <w:placeholder>
                  <w:docPart w:val="1E8FB3BDA0E54921A2E2B99B5FA98C9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77147"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sdtContent>
            </w:sdt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6EB8" w14:textId="28B15BEB" w:rsidR="00226D39" w:rsidRPr="00FA5748" w:rsidRDefault="00226D39" w:rsidP="00A2305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Region"/>
                <w:tag w:val="Region"/>
                <w:id w:val="1863550949"/>
                <w:placeholder>
                  <w:docPart w:val="100A189DBF9A43B9899EF35D9437A49F"/>
                </w:placeholder>
                <w:showingPlcHdr/>
                <w:dropDownList>
                  <w:listItem w:displayText="North Central" w:value="North Central"/>
                  <w:listItem w:displayText="Northeast" w:value="Northeast"/>
                  <w:listItem w:displayText="Northwest" w:value="Northwest"/>
                  <w:listItem w:displayText="Southeast" w:value="Southeast"/>
                  <w:listItem w:displayText="Southwest" w:value="Southwest"/>
                </w:dropDownList>
              </w:sdtPr>
              <w:sdtContent>
                <w:r w:rsidR="00677147" w:rsidRPr="00D637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86A786" w14:textId="5C9CB575" w:rsidR="00CC22E2" w:rsidRPr="00FA5748" w:rsidRDefault="008801A1" w:rsidP="00A2305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Project ID:</w:t>
            </w:r>
            <w:r w:rsidR="00E62374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02EBF" w:rsidRPr="00FA5748" w14:paraId="74E745FF" w14:textId="77777777" w:rsidTr="00056F74">
        <w:trPr>
          <w:trHeight w:val="435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E89D4D" w14:textId="096F116A" w:rsidR="00002EBF" w:rsidRPr="00A23054" w:rsidRDefault="00002EBF" w:rsidP="00056F74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Services Requested: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43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Review Appraisals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799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Sales Study Review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387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Assistance with Scope of Work Spreadsheet</w:t>
            </w:r>
          </w:p>
        </w:tc>
      </w:tr>
      <w:tr w:rsidR="00AB3C58" w:rsidRPr="00FA5748" w14:paraId="532C0108" w14:textId="77777777" w:rsidTr="00AB3C58">
        <w:trPr>
          <w:trHeight w:val="435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29804F" w14:textId="77CD9E0C" w:rsidR="00AB3C58" w:rsidRPr="00AB3C58" w:rsidRDefault="00AB3C58" w:rsidP="00AB3C5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Type: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11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State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45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Local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09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Connecting Highway</w:t>
            </w:r>
          </w:p>
        </w:tc>
      </w:tr>
      <w:tr w:rsidR="00226D39" w:rsidRPr="00FA5748" w14:paraId="7492E74F" w14:textId="77777777" w:rsidTr="004770E7">
        <w:trPr>
          <w:trHeight w:val="576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C613A4" w14:textId="441D5892" w:rsidR="00226D39" w:rsidRPr="00A23054" w:rsidRDefault="003C2B48" w:rsidP="00C0540F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002E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eal </w:t>
            </w: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002EBF"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6BE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829CD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</w:t>
            </w:r>
            <w:r w:rsidR="00AC6BE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226D3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anager</w:t>
            </w:r>
            <w:r w:rsidR="00AC6BE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2EBF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AC6BE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</w:t>
            </w:r>
            <w:r w:rsidR="002A7FC1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ead </w:t>
            </w:r>
            <w:r w:rsidR="00AC6BE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2A7FC1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orker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1EC3F37" w14:textId="1936DBBA" w:rsidR="00226D39" w:rsidRPr="00AC6BE9" w:rsidRDefault="00AC6BE9" w:rsidP="00DD6810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C6B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Pr="00AC6B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6BE9">
              <w:rPr>
                <w:rFonts w:ascii="Arial" w:hAnsi="Arial" w:cs="Arial"/>
                <w:sz w:val="20"/>
                <w:szCs w:val="20"/>
              </w:rPr>
            </w:r>
            <w:r w:rsidRPr="00AC6B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6BE9">
              <w:rPr>
                <w:rFonts w:ascii="Arial" w:hAnsi="Arial" w:cs="Arial"/>
                <w:sz w:val="20"/>
                <w:szCs w:val="20"/>
              </w:rPr>
              <w:t> </w:t>
            </w:r>
            <w:r w:rsidRPr="00AC6BE9">
              <w:rPr>
                <w:rFonts w:ascii="Arial" w:hAnsi="Arial" w:cs="Arial"/>
                <w:sz w:val="20"/>
                <w:szCs w:val="20"/>
              </w:rPr>
              <w:t> </w:t>
            </w:r>
            <w:r w:rsidRPr="00AC6BE9">
              <w:rPr>
                <w:rFonts w:ascii="Arial" w:hAnsi="Arial" w:cs="Arial"/>
                <w:sz w:val="20"/>
                <w:szCs w:val="20"/>
              </w:rPr>
              <w:t> </w:t>
            </w:r>
            <w:r w:rsidRPr="00AC6BE9">
              <w:rPr>
                <w:rFonts w:ascii="Arial" w:hAnsi="Arial" w:cs="Arial"/>
                <w:sz w:val="20"/>
                <w:szCs w:val="20"/>
              </w:rPr>
              <w:t> </w:t>
            </w:r>
            <w:r w:rsidRPr="00AC6BE9">
              <w:rPr>
                <w:rFonts w:ascii="Arial" w:hAnsi="Arial" w:cs="Arial"/>
                <w:sz w:val="20"/>
                <w:szCs w:val="20"/>
              </w:rPr>
              <w:t> </w:t>
            </w:r>
            <w:r w:rsidRPr="00AC6B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9CC7B4" w14:textId="34DBB401" w:rsidR="006B01D9" w:rsidRPr="00A23054" w:rsidRDefault="004270FD" w:rsidP="00F03772">
            <w:pPr>
              <w:tabs>
                <w:tab w:val="left" w:pos="2538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Negotiator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E62374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B3C4D4" w14:textId="68982CC2" w:rsidR="00226D39" w:rsidRPr="00FA5748" w:rsidRDefault="00AC6BE9" w:rsidP="00F03772">
            <w:pPr>
              <w:tabs>
                <w:tab w:val="left" w:pos="2538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C62">
              <w:rPr>
                <w:rFonts w:ascii="Arial" w:hAnsi="Arial" w:cs="Arial"/>
                <w:sz w:val="20"/>
                <w:szCs w:val="20"/>
              </w:rPr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6D39" w:rsidRPr="00FA5748" w14:paraId="144359B1" w14:textId="77777777" w:rsidTr="00EF3C25">
        <w:trPr>
          <w:trHeight w:val="390"/>
          <w:jc w:val="center"/>
        </w:trPr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43B60C" w14:textId="3C4137CC" w:rsidR="00226D39" w:rsidRPr="00FA5748" w:rsidRDefault="00226D39" w:rsidP="00A2305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Highway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A645" w14:textId="695AAD70" w:rsidR="005A1F5D" w:rsidRPr="00FA5748" w:rsidRDefault="00226D39" w:rsidP="00A2305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County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23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9124F4" w14:textId="64F8DAFA" w:rsidR="00254689" w:rsidRPr="00FA5748" w:rsidRDefault="00254689" w:rsidP="002162A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Municipality</w:t>
            </w:r>
            <w:r w:rsidR="005E47A9" w:rsidRPr="00A230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A1F5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Municipality"/>
                <w:tag w:val="Municipality"/>
                <w:id w:val="-535586401"/>
                <w:placeholder>
                  <w:docPart w:val="D20B628DB7204A319DEE64CC3D0ECFC4"/>
                </w:placeholder>
                <w:showingPlcHdr/>
                <w:dropDownList>
                  <w:listItem w:displayText="City" w:value="City"/>
                  <w:listItem w:displayText="Town" w:value="Town"/>
                  <w:listItem w:displayText="Village" w:value="Village"/>
                </w:dropDownList>
              </w:sdtPr>
              <w:sdtContent>
                <w:r w:rsidR="00677147" w:rsidRPr="00D637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A2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AC6BE9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1226" w:rsidRPr="00FA5748" w14:paraId="477810C0" w14:textId="77777777" w:rsidTr="00EF3C25">
        <w:trPr>
          <w:trHeight w:val="390"/>
          <w:jc w:val="center"/>
        </w:trPr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25D8E7" w14:textId="1FEF102C" w:rsidR="00F41226" w:rsidRPr="00A23054" w:rsidRDefault="00F41226" w:rsidP="00F41226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# of Parcels on Project: </w:t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C62">
              <w:rPr>
                <w:rFonts w:ascii="Arial" w:hAnsi="Arial" w:cs="Arial"/>
                <w:sz w:val="20"/>
                <w:szCs w:val="20"/>
              </w:rPr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BC68" w14:textId="77777777" w:rsidR="00F41226" w:rsidRPr="00677147" w:rsidRDefault="00F41226" w:rsidP="00F41226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Expected Recorded Plat: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932232826"/>
              <w:placeholder>
                <w:docPart w:val="2D8512D006FD402CB0FBFCA889E5574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0FEECAF" w14:textId="393F9C14" w:rsidR="00F41226" w:rsidRPr="00A23054" w:rsidRDefault="00F41226" w:rsidP="00F41226">
                <w:pPr>
                  <w:spacing w:before="20" w:after="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3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7B63AF" w14:textId="77777777" w:rsidR="00F41226" w:rsidRPr="00677147" w:rsidRDefault="00F41226" w:rsidP="00F41226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Appraisal Staking: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571772663"/>
              <w:placeholder>
                <w:docPart w:val="529F9EC5BF2941108327A2FD97FC5173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ECADC72" w14:textId="78AC2396" w:rsidR="00F41226" w:rsidRPr="00A23054" w:rsidRDefault="00F41226" w:rsidP="00F41226">
                <w:pPr>
                  <w:spacing w:before="20" w:after="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</w:tr>
      <w:tr w:rsidR="009E671A" w:rsidRPr="00FA5748" w14:paraId="5A8F246D" w14:textId="77777777" w:rsidTr="00056F74">
        <w:trPr>
          <w:trHeight w:val="390"/>
          <w:jc w:val="center"/>
        </w:trPr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8D57A6" w14:textId="77777777" w:rsidR="009E671A" w:rsidRDefault="009E671A" w:rsidP="009E671A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Appraisal Scoping / Startup Meeting:</w:t>
            </w:r>
          </w:p>
          <w:p w14:paraId="018EA745" w14:textId="6268658D" w:rsidR="009E671A" w:rsidRPr="00A23054" w:rsidRDefault="00000000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398870336"/>
                <w:placeholder>
                  <w:docPart w:val="DFF3479D22544A5D8825424D6CA0E24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671A"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sdtContent>
            </w:sdt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6E14" w14:textId="77777777" w:rsidR="009E671A" w:rsidRPr="00677147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PS&amp;E Date: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717970292"/>
              <w:placeholder>
                <w:docPart w:val="534778332653405A91288BB98B8A6D3A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153E6A8" w14:textId="68FAC224" w:rsidR="009E671A" w:rsidRPr="00A23054" w:rsidRDefault="009E671A" w:rsidP="009E671A">
                <w:pPr>
                  <w:spacing w:before="20" w:after="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39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D62C57" w14:textId="77777777" w:rsidR="009E671A" w:rsidRDefault="009E671A" w:rsidP="009E671A">
            <w:pPr>
              <w:tabs>
                <w:tab w:val="left" w:pos="2538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 Review Appraiser (for &lt;$10,000’s)</w:t>
            </w: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FE6C58" w14:textId="126FE9F0" w:rsidR="009E671A" w:rsidRPr="00A23054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6C62">
              <w:rPr>
                <w:rFonts w:ascii="Arial" w:hAnsi="Arial" w:cs="Arial"/>
                <w:sz w:val="20"/>
                <w:szCs w:val="20"/>
              </w:rPr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71A" w:rsidRPr="00FA5748" w14:paraId="3E3CCE76" w14:textId="77777777" w:rsidTr="00EF3C25">
        <w:trPr>
          <w:trHeight w:val="390"/>
          <w:jc w:val="center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3213D771" w14:textId="4F4B2507" w:rsidR="009E671A" w:rsidRPr="00B416EE" w:rsidRDefault="009E671A" w:rsidP="00B416E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6EE">
              <w:rPr>
                <w:rFonts w:ascii="Arial" w:hAnsi="Arial" w:cs="Arial"/>
                <w:b/>
                <w:bCs/>
                <w:sz w:val="20"/>
                <w:szCs w:val="20"/>
              </w:rPr>
              <w:t>NOTE: The following project deadline information is critical to forecasting BTS review appraiser availability. Missing or inaccurate data may cause delays in delivery of reviews.</w:t>
            </w:r>
            <w:r w:rsidR="00B416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416EE" w:rsidRPr="00B416EE">
              <w:rPr>
                <w:rFonts w:ascii="Arial" w:hAnsi="Arial" w:cs="Arial"/>
                <w:b/>
                <w:sz w:val="20"/>
                <w:szCs w:val="20"/>
              </w:rPr>
              <w:t>If all information is not yet known, requester must communicate the status of unknown items as soon as they become known.</w:t>
            </w:r>
          </w:p>
        </w:tc>
      </w:tr>
      <w:tr w:rsidR="009E671A" w:rsidRPr="00FA5748" w14:paraId="105C6CB9" w14:textId="77777777" w:rsidTr="00056F74">
        <w:trPr>
          <w:trHeight w:val="576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E49D4F" w14:textId="0524CCB9" w:rsidR="009E671A" w:rsidRPr="00B65D55" w:rsidRDefault="009E671A" w:rsidP="009E671A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5D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Est. Date Sales Study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Draft </w:t>
            </w:r>
            <w:r w:rsidRPr="00B65D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  <w:r w:rsidRPr="00B65D5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327049291"/>
              <w:placeholder>
                <w:docPart w:val="A3D39EDBB26E4F3694B8446D227339FB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8FF0346" w14:textId="20A4D251" w:rsidR="009E671A" w:rsidRPr="00B65D55" w:rsidRDefault="009E671A" w:rsidP="009E671A">
                <w:pPr>
                  <w:spacing w:before="20" w:after="20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65D5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A316B4" w14:textId="77777777" w:rsidR="009E671A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Sales Study Approval Deadline: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324321859"/>
              <w:placeholder>
                <w:docPart w:val="6D120BBA3D5B4DBBA8ADEE2AD19CBC48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02AADDA" w14:textId="01AADFEB" w:rsidR="009E671A" w:rsidRPr="00FA5748" w:rsidRDefault="009E671A" w:rsidP="009E671A">
                <w:pPr>
                  <w:tabs>
                    <w:tab w:val="left" w:pos="2538"/>
                  </w:tabs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F41226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</w:tr>
      <w:tr w:rsidR="009E671A" w:rsidRPr="00FA5748" w14:paraId="79C14226" w14:textId="77777777" w:rsidTr="00056F74">
        <w:trPr>
          <w:trHeight w:val="576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DEA849" w14:textId="55277E06" w:rsidR="009E671A" w:rsidRDefault="009E671A" w:rsidP="009E671A">
            <w:pPr>
              <w:tabs>
                <w:tab w:val="left" w:pos="2167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Est. Date First Appraisal Draft will be Received: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2010409702"/>
              <w:placeholder>
                <w:docPart w:val="6DA47C3DE5D047E48FA8518011261A5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B199CE6" w14:textId="065C76AE" w:rsidR="009E671A" w:rsidRPr="00B65D55" w:rsidRDefault="009E671A" w:rsidP="009E671A">
                <w:pPr>
                  <w:tabs>
                    <w:tab w:val="left" w:pos="2538"/>
                  </w:tabs>
                  <w:spacing w:before="20" w:after="20"/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</w:pPr>
                <w:r w:rsidRPr="00B65D55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3745AE" w14:textId="77777777" w:rsidR="009E671A" w:rsidRPr="00677147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Approved Appraisals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Deadline</w:t>
            </w: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alias w:val="Approved Appraisal Date"/>
              <w:tag w:val="Approved Appraisal Date"/>
              <w:id w:val="1421295095"/>
              <w:placeholder>
                <w:docPart w:val="D42A0E6289514A4F91C41219D04E4D1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20A51FCA" w14:textId="377918F3" w:rsidR="009E671A" w:rsidRDefault="009E671A" w:rsidP="009E671A">
                <w:pPr>
                  <w:tabs>
                    <w:tab w:val="left" w:pos="2538"/>
                  </w:tabs>
                  <w:spacing w:before="20" w:after="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6370A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Click to enter date</w:t>
                </w:r>
              </w:p>
            </w:sdtContent>
          </w:sdt>
        </w:tc>
      </w:tr>
      <w:tr w:rsidR="009E671A" w:rsidRPr="00FA5748" w14:paraId="45E871B9" w14:textId="77777777" w:rsidTr="004770E7">
        <w:trPr>
          <w:trHeight w:val="717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74EE53" w14:textId="6CC9AFA5" w:rsidR="009E671A" w:rsidRPr="00677147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Number of parcels requiring relocation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services</w:t>
            </w: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A7656A7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13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Commercial: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92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Residential: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B95098" w14:textId="1D20BF0F" w:rsidR="009E671A" w:rsidRPr="00416C62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4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Personal Property (including signs):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5596C2" w14:textId="2CC571A9" w:rsidR="009E671A" w:rsidRPr="00677147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Number / type of appraisal reviews needed from BTS:</w:t>
            </w:r>
          </w:p>
          <w:p w14:paraId="67826560" w14:textId="17B3F79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99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Before &amp; After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:</w:t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80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 w:rsidRPr="00416C62">
              <w:rPr>
                <w:rFonts w:ascii="Arial" w:hAnsi="Arial" w:cs="Arial"/>
                <w:sz w:val="20"/>
                <w:szCs w:val="20"/>
              </w:rPr>
              <w:t xml:space="preserve"> Standard Abbreviated:</w:t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7A7508" w14:textId="33ACC771" w:rsidR="009E671A" w:rsidRPr="001420D3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80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Under $10,000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:</w:t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7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Sales Study Review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:</w:t>
            </w:r>
            <w:r w:rsidR="009E6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71A" w:rsidRPr="00FA5748" w14:paraId="67B7D513" w14:textId="77777777" w:rsidTr="004770E7">
        <w:trPr>
          <w:trHeight w:val="717"/>
          <w:jc w:val="center"/>
        </w:trPr>
        <w:tc>
          <w:tcPr>
            <w:tcW w:w="5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9FC971" w14:textId="77777777" w:rsidR="009E671A" w:rsidRPr="00677147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>Materials Included with Request:</w:t>
            </w:r>
          </w:p>
          <w:p w14:paraId="31FFF5FA" w14:textId="2FA8DF02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319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Appraisal Scoping Checklist</w:t>
            </w:r>
          </w:p>
          <w:p w14:paraId="438C5050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26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Preliminary/Final Plat</w:t>
            </w:r>
          </w:p>
          <w:p w14:paraId="78F1D464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950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TLE Exhibits</w:t>
            </w:r>
          </w:p>
          <w:p w14:paraId="706DFD88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27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DSR</w:t>
            </w:r>
          </w:p>
          <w:p w14:paraId="46A43853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00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Plan and Profile</w:t>
            </w:r>
          </w:p>
          <w:p w14:paraId="48824031" w14:textId="26352DC5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42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Encroachment Report</w:t>
            </w:r>
          </w:p>
          <w:p w14:paraId="54DC880E" w14:textId="13FB05D8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94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Project Description</w:t>
            </w:r>
          </w:p>
          <w:p w14:paraId="1BC948D0" w14:textId="29FBFAD8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991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TLE Duration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8BD28B" w14:textId="1B8945B4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25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417334" w14:textId="77777777" w:rsidR="009E671A" w:rsidRPr="00677147" w:rsidRDefault="009E671A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Unique or Special Circumstances: </w:t>
            </w:r>
          </w:p>
          <w:p w14:paraId="0A984175" w14:textId="122ED803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830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Acquiring Access</w:t>
            </w:r>
          </w:p>
          <w:p w14:paraId="6DEC01B5" w14:textId="620BC582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3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Advanced or Early Acquisition(s)</w:t>
            </w:r>
          </w:p>
          <w:p w14:paraId="21E13288" w14:textId="6D2A75CB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11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Bike/Ped Accommodations New or Extended</w:t>
            </w:r>
          </w:p>
          <w:p w14:paraId="47ED8834" w14:textId="693CFAB6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811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Billboard(s)</w:t>
            </w:r>
          </w:p>
          <w:p w14:paraId="61287C7F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Building Improvements Impacted</w:t>
            </w:r>
          </w:p>
          <w:p w14:paraId="7E8F0588" w14:textId="211B6D42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337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Contamination</w:t>
            </w:r>
          </w:p>
          <w:p w14:paraId="2488DD84" w14:textId="54391054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24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Fencing</w:t>
            </w:r>
          </w:p>
          <w:p w14:paraId="63494C7B" w14:textId="0F6F4DFC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40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Potential Severance Damages</w:t>
            </w:r>
          </w:p>
          <w:p w14:paraId="4FD44005" w14:textId="77777777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799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Railroad</w:t>
            </w:r>
          </w:p>
          <w:p w14:paraId="16540C84" w14:textId="351D5A6F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2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Unique Properties (i.e., cemetery, government-owned, etc.)</w:t>
            </w:r>
          </w:p>
          <w:p w14:paraId="1CA8E559" w14:textId="30F06ADA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11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Utilities Being Acquired via Real Estate</w:t>
            </w:r>
          </w:p>
          <w:p w14:paraId="124006D0" w14:textId="2E2A89AB" w:rsidR="009E671A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096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Wetlands</w:t>
            </w:r>
          </w:p>
          <w:p w14:paraId="1918CE87" w14:textId="120E5B98" w:rsidR="009E671A" w:rsidRPr="00416C62" w:rsidRDefault="00000000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28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E671A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M/d/yy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t> </w:t>
            </w:r>
            <w:r w:rsidR="009E671A" w:rsidRPr="00416C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671A" w:rsidRPr="00E66F66" w14:paraId="2D3A9989" w14:textId="77777777" w:rsidTr="009C12F4">
        <w:trPr>
          <w:trHeight w:val="399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5C8A83" w14:textId="3E690BBA" w:rsidR="009E671A" w:rsidRPr="00E66F66" w:rsidRDefault="00000000" w:rsidP="009E671A">
            <w:pPr>
              <w:spacing w:before="20" w:after="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61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1A" w:rsidRPr="00E66F6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E671A" w:rsidRPr="00E66F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Project and parcels </w:t>
            </w:r>
            <w:r w:rsidR="009E671A">
              <w:rPr>
                <w:rFonts w:ascii="Arial" w:hAnsi="Arial" w:cs="Arial"/>
                <w:b/>
                <w:bCs/>
                <w:sz w:val="20"/>
                <w:szCs w:val="20"/>
              </w:rPr>
              <w:t>have been</w:t>
            </w:r>
            <w:r w:rsidR="009E671A" w:rsidRPr="00E66F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entered in READS.</w:t>
            </w:r>
          </w:p>
        </w:tc>
      </w:tr>
      <w:tr w:rsidR="009E671A" w:rsidRPr="00E66F66" w14:paraId="47527492" w14:textId="77777777" w:rsidTr="009C12F4">
        <w:trPr>
          <w:trHeight w:val="399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8178CB" w14:textId="7288327E" w:rsidR="009E671A" w:rsidRPr="00DA570B" w:rsidRDefault="009E671A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C5057">
              <w:rPr>
                <w:rFonts w:ascii="Arial" w:hAnsi="Arial" w:cs="Arial"/>
                <w:b/>
                <w:bCs/>
                <w:sz w:val="20"/>
                <w:szCs w:val="20"/>
              </w:rPr>
              <w:t>Appraisal firm(s)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known)</w:t>
            </w:r>
            <w:r w:rsidRPr="009C5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include appraiser’s name, </w:t>
            </w:r>
            <w:proofErr w:type="gramStart"/>
            <w:r w:rsidRPr="009C5057"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  <w:proofErr w:type="gramEnd"/>
            <w:r w:rsidRPr="009C50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e-mail:</w:t>
            </w:r>
          </w:p>
          <w:p w14:paraId="5753DD02" w14:textId="1B483F83" w:rsidR="009E671A" w:rsidRPr="00705A8C" w:rsidRDefault="009E671A" w:rsidP="00705A8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ame, phone &amp; email"/>
                  <w:statusText w:type="text" w:val="Name, phone &amp; email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12F4" w:rsidRPr="00E66F66" w14:paraId="3D7E256D" w14:textId="77777777" w:rsidTr="009C12F4">
        <w:trPr>
          <w:trHeight w:val="399"/>
          <w:jc w:val="center"/>
        </w:trPr>
        <w:tc>
          <w:tcPr>
            <w:tcW w:w="1077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13D278" w14:textId="77777777" w:rsidR="009C12F4" w:rsidRPr="009C5057" w:rsidRDefault="009C12F4" w:rsidP="009E671A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E671A" w:rsidRPr="00FA5748" w14:paraId="26D6135F" w14:textId="77777777" w:rsidTr="00705A8C">
        <w:trPr>
          <w:trHeight w:val="885"/>
          <w:jc w:val="center"/>
        </w:trPr>
        <w:tc>
          <w:tcPr>
            <w:tcW w:w="1077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8D3E7" w14:textId="27244D00" w:rsidR="009E671A" w:rsidRPr="00FA5748" w:rsidRDefault="009E671A" w:rsidP="009E67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770E7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70E7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70E7">
              <w:rPr>
                <w:rFonts w:ascii="Arial" w:hAnsi="Arial" w:cs="Arial"/>
                <w:b/>
                <w:bCs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B1DDCD" w14:textId="77777777" w:rsidR="00031CD8" w:rsidRPr="00FA5748" w:rsidRDefault="00031CD8" w:rsidP="00A448CB">
      <w:pPr>
        <w:rPr>
          <w:rFonts w:ascii="Arial" w:hAnsi="Arial" w:cs="Arial"/>
          <w:sz w:val="20"/>
          <w:szCs w:val="20"/>
        </w:rPr>
      </w:pPr>
    </w:p>
    <w:sectPr w:rsidR="00031CD8" w:rsidRPr="00FA5748" w:rsidSect="00FA5748">
      <w:footerReference w:type="default" r:id="rId10"/>
      <w:pgSz w:w="12240" w:h="15840" w:code="1"/>
      <w:pgMar w:top="720" w:right="720" w:bottom="720" w:left="720" w:header="288" w:footer="6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F54C" w14:textId="77777777" w:rsidR="00F0730A" w:rsidRDefault="00F0730A">
      <w:r>
        <w:separator/>
      </w:r>
    </w:p>
  </w:endnote>
  <w:endnote w:type="continuationSeparator" w:id="0">
    <w:p w14:paraId="7B6B2AB9" w14:textId="77777777" w:rsidR="00F0730A" w:rsidRDefault="00F0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0CB6" w14:textId="77777777" w:rsidR="00931B3C" w:rsidRDefault="00931B3C" w:rsidP="00E51ABB">
    <w:pPr>
      <w:pStyle w:val="Footer"/>
      <w:tabs>
        <w:tab w:val="clear" w:pos="4320"/>
        <w:tab w:val="clear" w:pos="8640"/>
        <w:tab w:val="right" w:pos="1062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="00610F4D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</w:instrText>
    </w:r>
    <w:r w:rsidR="00610F4D">
      <w:rPr>
        <w:rFonts w:ascii="Arial" w:hAnsi="Arial" w:cs="Arial"/>
        <w:b/>
        <w:sz w:val="16"/>
        <w:szCs w:val="16"/>
      </w:rPr>
      <w:fldChar w:fldCharType="separate"/>
    </w:r>
    <w:r w:rsidR="006969C1">
      <w:rPr>
        <w:rFonts w:ascii="Arial" w:hAnsi="Arial" w:cs="Arial"/>
        <w:b/>
        <w:noProof/>
        <w:sz w:val="16"/>
        <w:szCs w:val="16"/>
      </w:rPr>
      <w:t>1</w:t>
    </w:r>
    <w:r w:rsidR="00610F4D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610F4D"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NUMPAGES  </w:instrText>
    </w:r>
    <w:r w:rsidR="00610F4D">
      <w:rPr>
        <w:rFonts w:ascii="Arial" w:hAnsi="Arial" w:cs="Arial"/>
        <w:b/>
        <w:sz w:val="16"/>
        <w:szCs w:val="16"/>
      </w:rPr>
      <w:fldChar w:fldCharType="separate"/>
    </w:r>
    <w:r w:rsidR="006969C1">
      <w:rPr>
        <w:rFonts w:ascii="Arial" w:hAnsi="Arial" w:cs="Arial"/>
        <w:b/>
        <w:noProof/>
        <w:sz w:val="16"/>
        <w:szCs w:val="16"/>
      </w:rPr>
      <w:t>1</w:t>
    </w:r>
    <w:r w:rsidR="00610F4D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D494" w14:textId="77777777" w:rsidR="00F0730A" w:rsidRDefault="00F0730A">
      <w:r>
        <w:separator/>
      </w:r>
    </w:p>
  </w:footnote>
  <w:footnote w:type="continuationSeparator" w:id="0">
    <w:p w14:paraId="0A451A81" w14:textId="77777777" w:rsidR="00F0730A" w:rsidRDefault="00F0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6877E4"/>
    <w:lvl w:ilvl="0">
      <w:numFmt w:val="decimal"/>
      <w:lvlText w:val="*"/>
      <w:lvlJc w:val="left"/>
    </w:lvl>
  </w:abstractNum>
  <w:abstractNum w:abstractNumId="1" w15:restartNumberingAfterBreak="0">
    <w:nsid w:val="06BC134A"/>
    <w:multiLevelType w:val="hybridMultilevel"/>
    <w:tmpl w:val="77162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52DCD"/>
    <w:multiLevelType w:val="hybridMultilevel"/>
    <w:tmpl w:val="9D3A4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616"/>
    <w:multiLevelType w:val="hybridMultilevel"/>
    <w:tmpl w:val="73923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0C1E64"/>
    <w:multiLevelType w:val="hybridMultilevel"/>
    <w:tmpl w:val="2C8EB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07C52"/>
    <w:multiLevelType w:val="hybridMultilevel"/>
    <w:tmpl w:val="AED6E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818AD"/>
    <w:multiLevelType w:val="hybridMultilevel"/>
    <w:tmpl w:val="AED6E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602BC"/>
    <w:multiLevelType w:val="hybridMultilevel"/>
    <w:tmpl w:val="06BA8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16870"/>
    <w:multiLevelType w:val="hybridMultilevel"/>
    <w:tmpl w:val="26F27DB4"/>
    <w:lvl w:ilvl="0" w:tplc="02F6DB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F746C"/>
    <w:multiLevelType w:val="hybridMultilevel"/>
    <w:tmpl w:val="550AB52A"/>
    <w:lvl w:ilvl="0" w:tplc="FB6877E4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947F0"/>
    <w:multiLevelType w:val="multilevel"/>
    <w:tmpl w:val="82C67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73FD0FC7"/>
    <w:multiLevelType w:val="hybridMultilevel"/>
    <w:tmpl w:val="E92AB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62F3"/>
    <w:multiLevelType w:val="hybridMultilevel"/>
    <w:tmpl w:val="ABA8F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345830">
    <w:abstractNumId w:val="3"/>
  </w:num>
  <w:num w:numId="2" w16cid:durableId="2022586858">
    <w:abstractNumId w:val="1"/>
  </w:num>
  <w:num w:numId="3" w16cid:durableId="4478415">
    <w:abstractNumId w:val="6"/>
  </w:num>
  <w:num w:numId="4" w16cid:durableId="795296986">
    <w:abstractNumId w:val="5"/>
  </w:num>
  <w:num w:numId="5" w16cid:durableId="639581591">
    <w:abstractNumId w:val="12"/>
  </w:num>
  <w:num w:numId="6" w16cid:durableId="43262143">
    <w:abstractNumId w:val="11"/>
  </w:num>
  <w:num w:numId="7" w16cid:durableId="1483543836">
    <w:abstractNumId w:val="7"/>
  </w:num>
  <w:num w:numId="8" w16cid:durableId="1103762596">
    <w:abstractNumId w:val="10"/>
  </w:num>
  <w:num w:numId="9" w16cid:durableId="1009258216">
    <w:abstractNumId w:val="2"/>
  </w:num>
  <w:num w:numId="10" w16cid:durableId="171268126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 w16cid:durableId="2076932480">
    <w:abstractNumId w:val="9"/>
  </w:num>
  <w:num w:numId="12" w16cid:durableId="1690179682">
    <w:abstractNumId w:val="4"/>
  </w:num>
  <w:num w:numId="13" w16cid:durableId="1989283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F0"/>
    <w:rsid w:val="00002EBF"/>
    <w:rsid w:val="00024140"/>
    <w:rsid w:val="00024EC2"/>
    <w:rsid w:val="00031CD8"/>
    <w:rsid w:val="000418F9"/>
    <w:rsid w:val="00044706"/>
    <w:rsid w:val="00047F1A"/>
    <w:rsid w:val="00051564"/>
    <w:rsid w:val="0006091F"/>
    <w:rsid w:val="00064EE7"/>
    <w:rsid w:val="00086CBA"/>
    <w:rsid w:val="00092858"/>
    <w:rsid w:val="00095227"/>
    <w:rsid w:val="000A12FE"/>
    <w:rsid w:val="000E09CB"/>
    <w:rsid w:val="000E0F91"/>
    <w:rsid w:val="001007C3"/>
    <w:rsid w:val="00103217"/>
    <w:rsid w:val="00106F04"/>
    <w:rsid w:val="00111728"/>
    <w:rsid w:val="00122720"/>
    <w:rsid w:val="00123604"/>
    <w:rsid w:val="00126800"/>
    <w:rsid w:val="0013529A"/>
    <w:rsid w:val="001420D3"/>
    <w:rsid w:val="00161AA8"/>
    <w:rsid w:val="0017455A"/>
    <w:rsid w:val="001758F2"/>
    <w:rsid w:val="001759F9"/>
    <w:rsid w:val="00182E36"/>
    <w:rsid w:val="0018704A"/>
    <w:rsid w:val="001A32C6"/>
    <w:rsid w:val="001C0927"/>
    <w:rsid w:val="001C3CF3"/>
    <w:rsid w:val="001E2443"/>
    <w:rsid w:val="001E55AD"/>
    <w:rsid w:val="001E7BE3"/>
    <w:rsid w:val="001F0213"/>
    <w:rsid w:val="001F65AD"/>
    <w:rsid w:val="002162AE"/>
    <w:rsid w:val="00224C13"/>
    <w:rsid w:val="00226D39"/>
    <w:rsid w:val="00227508"/>
    <w:rsid w:val="00246B66"/>
    <w:rsid w:val="00253167"/>
    <w:rsid w:val="00254689"/>
    <w:rsid w:val="00265AE9"/>
    <w:rsid w:val="00271EF6"/>
    <w:rsid w:val="00272490"/>
    <w:rsid w:val="002831AF"/>
    <w:rsid w:val="00291473"/>
    <w:rsid w:val="002A7198"/>
    <w:rsid w:val="002A7FC1"/>
    <w:rsid w:val="002B2DE8"/>
    <w:rsid w:val="002B7D8E"/>
    <w:rsid w:val="002D1F74"/>
    <w:rsid w:val="002E1DFA"/>
    <w:rsid w:val="002E333C"/>
    <w:rsid w:val="002F0B9D"/>
    <w:rsid w:val="002F2E36"/>
    <w:rsid w:val="002F55ED"/>
    <w:rsid w:val="003018DA"/>
    <w:rsid w:val="003126B9"/>
    <w:rsid w:val="00317A77"/>
    <w:rsid w:val="003224C0"/>
    <w:rsid w:val="00351EE3"/>
    <w:rsid w:val="00351F8E"/>
    <w:rsid w:val="003807D2"/>
    <w:rsid w:val="00396B77"/>
    <w:rsid w:val="003A368C"/>
    <w:rsid w:val="003A5F4B"/>
    <w:rsid w:val="003C2B48"/>
    <w:rsid w:val="003C75EA"/>
    <w:rsid w:val="003F0F78"/>
    <w:rsid w:val="0041630A"/>
    <w:rsid w:val="00416C62"/>
    <w:rsid w:val="004270FD"/>
    <w:rsid w:val="004508FF"/>
    <w:rsid w:val="0046622C"/>
    <w:rsid w:val="00473A9E"/>
    <w:rsid w:val="004770E7"/>
    <w:rsid w:val="004838EA"/>
    <w:rsid w:val="00491AF0"/>
    <w:rsid w:val="004D3765"/>
    <w:rsid w:val="004E1C1E"/>
    <w:rsid w:val="004E5FCC"/>
    <w:rsid w:val="004F0A5D"/>
    <w:rsid w:val="004F1AD6"/>
    <w:rsid w:val="004F4056"/>
    <w:rsid w:val="005153B1"/>
    <w:rsid w:val="00537EB6"/>
    <w:rsid w:val="0054321B"/>
    <w:rsid w:val="0054681A"/>
    <w:rsid w:val="00546DEF"/>
    <w:rsid w:val="00555725"/>
    <w:rsid w:val="00567704"/>
    <w:rsid w:val="00574E2B"/>
    <w:rsid w:val="005850F4"/>
    <w:rsid w:val="00586C42"/>
    <w:rsid w:val="00594659"/>
    <w:rsid w:val="00594866"/>
    <w:rsid w:val="005A1863"/>
    <w:rsid w:val="005A1B77"/>
    <w:rsid w:val="005A1F5D"/>
    <w:rsid w:val="005B4FD2"/>
    <w:rsid w:val="005E47A9"/>
    <w:rsid w:val="005F0151"/>
    <w:rsid w:val="005F5776"/>
    <w:rsid w:val="00601C2B"/>
    <w:rsid w:val="00610F4D"/>
    <w:rsid w:val="00617604"/>
    <w:rsid w:val="006226A0"/>
    <w:rsid w:val="00624D5D"/>
    <w:rsid w:val="00630F39"/>
    <w:rsid w:val="00645210"/>
    <w:rsid w:val="00675729"/>
    <w:rsid w:val="00677147"/>
    <w:rsid w:val="00682471"/>
    <w:rsid w:val="00684B0A"/>
    <w:rsid w:val="006917B6"/>
    <w:rsid w:val="00693610"/>
    <w:rsid w:val="006956BC"/>
    <w:rsid w:val="006969C1"/>
    <w:rsid w:val="006A49BC"/>
    <w:rsid w:val="006A7D5C"/>
    <w:rsid w:val="006B01D9"/>
    <w:rsid w:val="006B335E"/>
    <w:rsid w:val="006C1D05"/>
    <w:rsid w:val="006C3F6F"/>
    <w:rsid w:val="006C7AC1"/>
    <w:rsid w:val="006F419E"/>
    <w:rsid w:val="00705A8C"/>
    <w:rsid w:val="00714254"/>
    <w:rsid w:val="0071559C"/>
    <w:rsid w:val="00715E43"/>
    <w:rsid w:val="007279A3"/>
    <w:rsid w:val="00733114"/>
    <w:rsid w:val="00744346"/>
    <w:rsid w:val="007532BB"/>
    <w:rsid w:val="00756DCE"/>
    <w:rsid w:val="0076586E"/>
    <w:rsid w:val="007932AD"/>
    <w:rsid w:val="007A0D7C"/>
    <w:rsid w:val="007A190F"/>
    <w:rsid w:val="007A759E"/>
    <w:rsid w:val="007B528A"/>
    <w:rsid w:val="007C4AFD"/>
    <w:rsid w:val="007D2263"/>
    <w:rsid w:val="007E268A"/>
    <w:rsid w:val="007E79EE"/>
    <w:rsid w:val="007F435C"/>
    <w:rsid w:val="007F62AA"/>
    <w:rsid w:val="007F7FFC"/>
    <w:rsid w:val="0080015A"/>
    <w:rsid w:val="00801498"/>
    <w:rsid w:val="008108CE"/>
    <w:rsid w:val="00832676"/>
    <w:rsid w:val="00832F1E"/>
    <w:rsid w:val="00836358"/>
    <w:rsid w:val="00845E5D"/>
    <w:rsid w:val="00847605"/>
    <w:rsid w:val="00852128"/>
    <w:rsid w:val="00856520"/>
    <w:rsid w:val="00864597"/>
    <w:rsid w:val="0087637E"/>
    <w:rsid w:val="008801A1"/>
    <w:rsid w:val="008829CD"/>
    <w:rsid w:val="00885F7D"/>
    <w:rsid w:val="008969F8"/>
    <w:rsid w:val="008B350F"/>
    <w:rsid w:val="008B676C"/>
    <w:rsid w:val="008C40F1"/>
    <w:rsid w:val="008E7A97"/>
    <w:rsid w:val="008F4B44"/>
    <w:rsid w:val="00900A9C"/>
    <w:rsid w:val="00904963"/>
    <w:rsid w:val="00911CD9"/>
    <w:rsid w:val="00924C45"/>
    <w:rsid w:val="0092723E"/>
    <w:rsid w:val="00931B3C"/>
    <w:rsid w:val="009607AE"/>
    <w:rsid w:val="00971C0A"/>
    <w:rsid w:val="00976724"/>
    <w:rsid w:val="0098524F"/>
    <w:rsid w:val="009943C7"/>
    <w:rsid w:val="009A4DFB"/>
    <w:rsid w:val="009B7A00"/>
    <w:rsid w:val="009C12F4"/>
    <w:rsid w:val="009C5057"/>
    <w:rsid w:val="009E671A"/>
    <w:rsid w:val="009F007F"/>
    <w:rsid w:val="009F5FE7"/>
    <w:rsid w:val="00A01667"/>
    <w:rsid w:val="00A11E07"/>
    <w:rsid w:val="00A12852"/>
    <w:rsid w:val="00A2145B"/>
    <w:rsid w:val="00A23054"/>
    <w:rsid w:val="00A3141A"/>
    <w:rsid w:val="00A437D4"/>
    <w:rsid w:val="00A448CB"/>
    <w:rsid w:val="00A46EB9"/>
    <w:rsid w:val="00A50B48"/>
    <w:rsid w:val="00A513BA"/>
    <w:rsid w:val="00A561DC"/>
    <w:rsid w:val="00A579D1"/>
    <w:rsid w:val="00A70CB8"/>
    <w:rsid w:val="00A93B99"/>
    <w:rsid w:val="00A93DDE"/>
    <w:rsid w:val="00A96A65"/>
    <w:rsid w:val="00AA75EB"/>
    <w:rsid w:val="00AB3C58"/>
    <w:rsid w:val="00AC45EC"/>
    <w:rsid w:val="00AC6BE9"/>
    <w:rsid w:val="00AD6557"/>
    <w:rsid w:val="00B05DFA"/>
    <w:rsid w:val="00B17BFB"/>
    <w:rsid w:val="00B31FC0"/>
    <w:rsid w:val="00B3425A"/>
    <w:rsid w:val="00B416EE"/>
    <w:rsid w:val="00B421F3"/>
    <w:rsid w:val="00B65D55"/>
    <w:rsid w:val="00B67594"/>
    <w:rsid w:val="00B6776E"/>
    <w:rsid w:val="00B73F51"/>
    <w:rsid w:val="00B740BC"/>
    <w:rsid w:val="00B7645E"/>
    <w:rsid w:val="00B828C4"/>
    <w:rsid w:val="00B97FD4"/>
    <w:rsid w:val="00BA39D8"/>
    <w:rsid w:val="00BB21F0"/>
    <w:rsid w:val="00BC01B2"/>
    <w:rsid w:val="00BC3F7C"/>
    <w:rsid w:val="00BD7189"/>
    <w:rsid w:val="00BE1DCD"/>
    <w:rsid w:val="00BE26F0"/>
    <w:rsid w:val="00BF2D34"/>
    <w:rsid w:val="00C0540F"/>
    <w:rsid w:val="00C11B21"/>
    <w:rsid w:val="00C17C02"/>
    <w:rsid w:val="00C32233"/>
    <w:rsid w:val="00CA5182"/>
    <w:rsid w:val="00CC22E2"/>
    <w:rsid w:val="00D03168"/>
    <w:rsid w:val="00D20C7F"/>
    <w:rsid w:val="00D218FA"/>
    <w:rsid w:val="00D25547"/>
    <w:rsid w:val="00D30DAE"/>
    <w:rsid w:val="00D433DD"/>
    <w:rsid w:val="00D4603D"/>
    <w:rsid w:val="00D55CE2"/>
    <w:rsid w:val="00D573B2"/>
    <w:rsid w:val="00D6370A"/>
    <w:rsid w:val="00D6562D"/>
    <w:rsid w:val="00DA570B"/>
    <w:rsid w:val="00DB1694"/>
    <w:rsid w:val="00DD1CB6"/>
    <w:rsid w:val="00DD599F"/>
    <w:rsid w:val="00DD5DCC"/>
    <w:rsid w:val="00DD6810"/>
    <w:rsid w:val="00E26563"/>
    <w:rsid w:val="00E43E1A"/>
    <w:rsid w:val="00E44956"/>
    <w:rsid w:val="00E47D56"/>
    <w:rsid w:val="00E51173"/>
    <w:rsid w:val="00E51ABB"/>
    <w:rsid w:val="00E62374"/>
    <w:rsid w:val="00E66F66"/>
    <w:rsid w:val="00E801F7"/>
    <w:rsid w:val="00E87588"/>
    <w:rsid w:val="00EA236A"/>
    <w:rsid w:val="00EA2927"/>
    <w:rsid w:val="00EA7788"/>
    <w:rsid w:val="00EB2274"/>
    <w:rsid w:val="00EB77A3"/>
    <w:rsid w:val="00EC72C8"/>
    <w:rsid w:val="00EF3C25"/>
    <w:rsid w:val="00EF46C0"/>
    <w:rsid w:val="00F00F53"/>
    <w:rsid w:val="00F03772"/>
    <w:rsid w:val="00F05D25"/>
    <w:rsid w:val="00F06D20"/>
    <w:rsid w:val="00F0730A"/>
    <w:rsid w:val="00F10728"/>
    <w:rsid w:val="00F2011A"/>
    <w:rsid w:val="00F24201"/>
    <w:rsid w:val="00F304F0"/>
    <w:rsid w:val="00F31B3A"/>
    <w:rsid w:val="00F3292D"/>
    <w:rsid w:val="00F3430A"/>
    <w:rsid w:val="00F41226"/>
    <w:rsid w:val="00F46B38"/>
    <w:rsid w:val="00F61A50"/>
    <w:rsid w:val="00F623CF"/>
    <w:rsid w:val="00F6691C"/>
    <w:rsid w:val="00F72311"/>
    <w:rsid w:val="00F84475"/>
    <w:rsid w:val="00F8488D"/>
    <w:rsid w:val="00F935A1"/>
    <w:rsid w:val="00F96A4A"/>
    <w:rsid w:val="00F96BBB"/>
    <w:rsid w:val="00F96E67"/>
    <w:rsid w:val="00FA1453"/>
    <w:rsid w:val="00FA5748"/>
    <w:rsid w:val="00FC3171"/>
    <w:rsid w:val="00FC7397"/>
    <w:rsid w:val="00FD2106"/>
    <w:rsid w:val="00FD2B5F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BCC29"/>
  <w15:docId w15:val="{F59C7387-59C1-403D-A0E3-4D33B1D9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25"/>
    <w:rPr>
      <w:sz w:val="24"/>
      <w:szCs w:val="24"/>
    </w:rPr>
  </w:style>
  <w:style w:type="paragraph" w:styleId="Heading4">
    <w:name w:val="heading 4"/>
    <w:basedOn w:val="Normal"/>
    <w:next w:val="Normal"/>
    <w:qFormat/>
    <w:rsid w:val="002E333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E33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2E333C"/>
    <w:rPr>
      <w:color w:val="0000FF"/>
      <w:u w:val="single"/>
    </w:rPr>
  </w:style>
  <w:style w:type="paragraph" w:styleId="Footer">
    <w:name w:val="footer"/>
    <w:basedOn w:val="Normal"/>
    <w:semiHidden/>
    <w:rsid w:val="002E333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FollowedHyperlink">
    <w:name w:val="FollowedHyperlink"/>
    <w:basedOn w:val="DefaultParagraphFont"/>
    <w:semiHidden/>
    <w:unhideWhenUsed/>
    <w:rsid w:val="002E333C"/>
    <w:rPr>
      <w:color w:val="800080"/>
      <w:u w:val="single"/>
    </w:rPr>
  </w:style>
  <w:style w:type="character" w:customStyle="1" w:styleId="FooterChar">
    <w:name w:val="Footer Char"/>
    <w:basedOn w:val="DefaultParagraphFont"/>
    <w:rsid w:val="002E333C"/>
    <w:rPr>
      <w:sz w:val="24"/>
    </w:rPr>
  </w:style>
  <w:style w:type="paragraph" w:styleId="ListParagraph">
    <w:name w:val="List Paragraph"/>
    <w:basedOn w:val="Normal"/>
    <w:qFormat/>
    <w:rsid w:val="002E3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2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A189DBF9A43B9899EF35D9437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E7BA-26B5-41B0-9B29-125DC08AB926}"/>
      </w:docPartPr>
      <w:docPartBody>
        <w:p w:rsidR="00377613" w:rsidRDefault="00135DFD" w:rsidP="00135DFD">
          <w:pPr>
            <w:pStyle w:val="100A189DBF9A43B9899EF35D9437A49F"/>
          </w:pPr>
          <w:r w:rsidRPr="00D6370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20B628DB7204A319DEE64CC3D0E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E984-591A-4488-8F2A-A2E3AD3B1FBA}"/>
      </w:docPartPr>
      <w:docPartBody>
        <w:p w:rsidR="00377613" w:rsidRDefault="00135DFD" w:rsidP="00135DFD">
          <w:pPr>
            <w:pStyle w:val="D20B628DB7204A319DEE64CC3D0ECFC4"/>
          </w:pPr>
          <w:r w:rsidRPr="00D6370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E8FB3BDA0E54921A2E2B99B5FA9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9D88-A487-4D5C-974B-6BB34A131123}"/>
      </w:docPartPr>
      <w:docPartBody>
        <w:p w:rsidR="00377613" w:rsidRDefault="00135DFD" w:rsidP="00135DFD">
          <w:pPr>
            <w:pStyle w:val="1E8FB3BDA0E54921A2E2B99B5FA98C98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F9EC5BF2941108327A2FD97FC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3F842-B706-42F1-B028-2CE396BC0B71}"/>
      </w:docPartPr>
      <w:docPartBody>
        <w:p w:rsidR="00A730BA" w:rsidRDefault="00A730BA" w:rsidP="00A730BA">
          <w:pPr>
            <w:pStyle w:val="529F9EC5BF2941108327A2FD97FC5173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8512D006FD402CB0FBFCA889E5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8660-EC7C-4D5B-A419-D023819C29F9}"/>
      </w:docPartPr>
      <w:docPartBody>
        <w:p w:rsidR="00A730BA" w:rsidRDefault="00A730BA" w:rsidP="00A730BA">
          <w:pPr>
            <w:pStyle w:val="2D8512D006FD402CB0FBFCA889E55741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F3479D22544A5D8825424D6CA0E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BE2CE-9D77-416E-B13E-01CF4E11DD4C}"/>
      </w:docPartPr>
      <w:docPartBody>
        <w:p w:rsidR="00A730BA" w:rsidRDefault="00A730BA" w:rsidP="00A730BA">
          <w:pPr>
            <w:pStyle w:val="DFF3479D22544A5D8825424D6CA0E242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4778332653405A91288BB98B8A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DD3A-CCFF-4269-BB02-A21789FB67E7}"/>
      </w:docPartPr>
      <w:docPartBody>
        <w:p w:rsidR="00A730BA" w:rsidRDefault="00A730BA" w:rsidP="00A730BA">
          <w:pPr>
            <w:pStyle w:val="534778332653405A91288BB98B8A6D3A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D39EDBB26E4F3694B8446D2273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2BBF-2459-49C4-93AA-ECFA726FCFAA}"/>
      </w:docPartPr>
      <w:docPartBody>
        <w:p w:rsidR="00A730BA" w:rsidRDefault="00A730BA" w:rsidP="00A730BA">
          <w:pPr>
            <w:pStyle w:val="A3D39EDBB26E4F3694B8446D227339FB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20BBA3D5B4DBBA8ADEE2AD19C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E488-8CD1-477E-AC2F-0587BE276DA8}"/>
      </w:docPartPr>
      <w:docPartBody>
        <w:p w:rsidR="00A730BA" w:rsidRDefault="00A730BA" w:rsidP="00A730BA">
          <w:pPr>
            <w:pStyle w:val="6D120BBA3D5B4DBBA8ADEE2AD19CBC48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A47C3DE5D047E48FA851801126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395B-D245-461C-ACAC-01E159B27837}"/>
      </w:docPartPr>
      <w:docPartBody>
        <w:p w:rsidR="00A730BA" w:rsidRDefault="00A730BA" w:rsidP="00A730BA">
          <w:pPr>
            <w:pStyle w:val="6DA47C3DE5D047E48FA8518011261A51"/>
          </w:pPr>
          <w:r w:rsidRPr="00A517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2A0E6289514A4F91C41219D04E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F285E-3D41-4BF0-8CF9-03BA61825072}"/>
      </w:docPartPr>
      <w:docPartBody>
        <w:p w:rsidR="00A730BA" w:rsidRDefault="00A730BA" w:rsidP="00A730BA">
          <w:pPr>
            <w:pStyle w:val="D42A0E6289514A4F91C41219D04E4D19"/>
          </w:pPr>
          <w:r w:rsidRPr="00A517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B1"/>
    <w:rsid w:val="0002278A"/>
    <w:rsid w:val="00083F05"/>
    <w:rsid w:val="000B099A"/>
    <w:rsid w:val="000B5133"/>
    <w:rsid w:val="00106892"/>
    <w:rsid w:val="00135DFD"/>
    <w:rsid w:val="001727E2"/>
    <w:rsid w:val="00177488"/>
    <w:rsid w:val="00190ED5"/>
    <w:rsid w:val="00194A2F"/>
    <w:rsid w:val="001F3731"/>
    <w:rsid w:val="00233FC8"/>
    <w:rsid w:val="00250145"/>
    <w:rsid w:val="003031F6"/>
    <w:rsid w:val="00314B39"/>
    <w:rsid w:val="00377613"/>
    <w:rsid w:val="003B7C7B"/>
    <w:rsid w:val="00420E66"/>
    <w:rsid w:val="004E33F8"/>
    <w:rsid w:val="00526160"/>
    <w:rsid w:val="00541DB1"/>
    <w:rsid w:val="00616439"/>
    <w:rsid w:val="00633231"/>
    <w:rsid w:val="00655311"/>
    <w:rsid w:val="007576C1"/>
    <w:rsid w:val="00785F9C"/>
    <w:rsid w:val="007A415E"/>
    <w:rsid w:val="007B0B22"/>
    <w:rsid w:val="007E79B0"/>
    <w:rsid w:val="007F5853"/>
    <w:rsid w:val="008129D8"/>
    <w:rsid w:val="00827DA3"/>
    <w:rsid w:val="008A1643"/>
    <w:rsid w:val="009672F8"/>
    <w:rsid w:val="009B6EF7"/>
    <w:rsid w:val="00A47DE9"/>
    <w:rsid w:val="00A5032C"/>
    <w:rsid w:val="00A730BA"/>
    <w:rsid w:val="00B92FDA"/>
    <w:rsid w:val="00CB4A60"/>
    <w:rsid w:val="00CD0211"/>
    <w:rsid w:val="00CE5182"/>
    <w:rsid w:val="00D27322"/>
    <w:rsid w:val="00D8657F"/>
    <w:rsid w:val="00D936A1"/>
    <w:rsid w:val="00DB675E"/>
    <w:rsid w:val="00E54DEF"/>
    <w:rsid w:val="00EC5600"/>
    <w:rsid w:val="00F47A1A"/>
    <w:rsid w:val="00F90699"/>
    <w:rsid w:val="00FC7BB9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0BA"/>
    <w:rPr>
      <w:color w:val="808080"/>
    </w:rPr>
  </w:style>
  <w:style w:type="paragraph" w:customStyle="1" w:styleId="100A189DBF9A43B9899EF35D9437A49F">
    <w:name w:val="100A189DBF9A43B9899EF35D9437A49F"/>
    <w:rsid w:val="00135DFD"/>
  </w:style>
  <w:style w:type="paragraph" w:customStyle="1" w:styleId="D20B628DB7204A319DEE64CC3D0ECFC4">
    <w:name w:val="D20B628DB7204A319DEE64CC3D0ECFC4"/>
    <w:rsid w:val="00135DFD"/>
  </w:style>
  <w:style w:type="paragraph" w:customStyle="1" w:styleId="1E8FB3BDA0E54921A2E2B99B5FA98C98">
    <w:name w:val="1E8FB3BDA0E54921A2E2B99B5FA98C98"/>
    <w:rsid w:val="00135DFD"/>
  </w:style>
  <w:style w:type="paragraph" w:customStyle="1" w:styleId="529F9EC5BF2941108327A2FD97FC5173">
    <w:name w:val="529F9EC5BF2941108327A2FD97FC5173"/>
    <w:rsid w:val="00A730BA"/>
    <w:rPr>
      <w:kern w:val="2"/>
      <w14:ligatures w14:val="standardContextual"/>
    </w:rPr>
  </w:style>
  <w:style w:type="paragraph" w:customStyle="1" w:styleId="2D8512D006FD402CB0FBFCA889E55741">
    <w:name w:val="2D8512D006FD402CB0FBFCA889E55741"/>
    <w:rsid w:val="00A730BA"/>
    <w:rPr>
      <w:kern w:val="2"/>
      <w14:ligatures w14:val="standardContextual"/>
    </w:rPr>
  </w:style>
  <w:style w:type="paragraph" w:customStyle="1" w:styleId="DFF3479D22544A5D8825424D6CA0E242">
    <w:name w:val="DFF3479D22544A5D8825424D6CA0E242"/>
    <w:rsid w:val="00A730BA"/>
    <w:rPr>
      <w:kern w:val="2"/>
      <w14:ligatures w14:val="standardContextual"/>
    </w:rPr>
  </w:style>
  <w:style w:type="paragraph" w:customStyle="1" w:styleId="534778332653405A91288BB98B8A6D3A">
    <w:name w:val="534778332653405A91288BB98B8A6D3A"/>
    <w:rsid w:val="00A730BA"/>
    <w:rPr>
      <w:kern w:val="2"/>
      <w14:ligatures w14:val="standardContextual"/>
    </w:rPr>
  </w:style>
  <w:style w:type="paragraph" w:customStyle="1" w:styleId="A3D39EDBB26E4F3694B8446D227339FB">
    <w:name w:val="A3D39EDBB26E4F3694B8446D227339FB"/>
    <w:rsid w:val="00A730BA"/>
    <w:rPr>
      <w:kern w:val="2"/>
      <w14:ligatures w14:val="standardContextual"/>
    </w:rPr>
  </w:style>
  <w:style w:type="paragraph" w:customStyle="1" w:styleId="6D120BBA3D5B4DBBA8ADEE2AD19CBC48">
    <w:name w:val="6D120BBA3D5B4DBBA8ADEE2AD19CBC48"/>
    <w:rsid w:val="00A730BA"/>
    <w:rPr>
      <w:kern w:val="2"/>
      <w14:ligatures w14:val="standardContextual"/>
    </w:rPr>
  </w:style>
  <w:style w:type="paragraph" w:customStyle="1" w:styleId="6DA47C3DE5D047E48FA8518011261A51">
    <w:name w:val="6DA47C3DE5D047E48FA8518011261A51"/>
    <w:rsid w:val="00A730BA"/>
    <w:rPr>
      <w:kern w:val="2"/>
      <w14:ligatures w14:val="standardContextual"/>
    </w:rPr>
  </w:style>
  <w:style w:type="paragraph" w:customStyle="1" w:styleId="D42A0E6289514A4F91C41219D04E4D19">
    <w:name w:val="D42A0E6289514A4F91C41219D04E4D19"/>
    <w:rsid w:val="00A730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bb5a3f6e397b1690cf6564841654f2a0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5705412253ba870b06423a56f97807aa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8AF75-2F2B-4C12-B366-8B4863369EB2}"/>
</file>

<file path=customXml/itemProps2.xml><?xml version="1.0" encoding="utf-8"?>
<ds:datastoreItem xmlns:ds="http://schemas.openxmlformats.org/officeDocument/2006/customXml" ds:itemID="{F0D43B9C-F7CD-4882-ABF9-A93BB6E79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679F6-3668-4C71-8831-438F26B13F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Review Request</vt:lpstr>
    </vt:vector>
  </TitlesOfParts>
  <Company>Wisconsin Department of Transportation</Company>
  <LinksUpToDate>false</LinksUpToDate>
  <CharactersWithSpaces>2991</CharactersWithSpaces>
  <SharedDoc>false</SharedDoc>
  <HLinks>
    <vt:vector size="18" baseType="variant">
      <vt:variant>
        <vt:i4>2097186</vt:i4>
      </vt:variant>
      <vt:variant>
        <vt:i4>73</vt:i4>
      </vt:variant>
      <vt:variant>
        <vt:i4>0</vt:i4>
      </vt:variant>
      <vt:variant>
        <vt:i4>5</vt:i4>
      </vt:variant>
      <vt:variant>
        <vt:lpwstr>http://dotnet/dtid_real_estate/repm/forms/appraisal-problem-analysis.doc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http://dotnet/dtid_real_estate/repm/forms/appraisal-problem-analysis.doc</vt:lpwstr>
      </vt:variant>
      <vt:variant>
        <vt:lpwstr/>
      </vt:variant>
      <vt:variant>
        <vt:i4>3145749</vt:i4>
      </vt:variant>
      <vt:variant>
        <vt:i4>0</vt:i4>
      </vt:variant>
      <vt:variant>
        <vt:i4>0</vt:i4>
      </vt:variant>
      <vt:variant>
        <vt:i4>5</vt:i4>
      </vt:variant>
      <vt:variant>
        <vt:lpwstr>mailto:Tanace.Matthiesen@dot.wi.gov?subject=Appraisal_Review_Request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Review Request</dc:title>
  <dc:subject>WisDOT Real Estate Appraisal Review Request</dc:subject>
  <dc:creator>WisDOT</dc:creator>
  <cp:keywords>WisDOT Real Estate Appraisal Review Request</cp:keywords>
  <cp:lastModifiedBy>Walters, Nathan - DOT</cp:lastModifiedBy>
  <cp:revision>3</cp:revision>
  <cp:lastPrinted>2020-03-03T18:39:00Z</cp:lastPrinted>
  <dcterms:created xsi:type="dcterms:W3CDTF">2025-02-18T19:09:00Z</dcterms:created>
  <dcterms:modified xsi:type="dcterms:W3CDTF">2025-02-18T19:10:00Z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