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0C" w:rsidRDefault="00836B0C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Hlk520985129"/>
      <w:r>
        <w:rPr>
          <w:rFonts w:ascii="ArialMT" w:hAnsi="ArialMT" w:cs="ArialMT"/>
          <w:sz w:val="20"/>
          <w:szCs w:val="20"/>
        </w:rPr>
        <w:t>The Wisconsin Department of Transportation has numerous grade separation crossings</w:t>
      </w:r>
      <w:r w:rsidR="005E578A">
        <w:rPr>
          <w:rFonts w:ascii="ArialMT" w:hAnsi="ArialMT" w:cs="ArialMT"/>
          <w:sz w:val="20"/>
          <w:szCs w:val="20"/>
        </w:rPr>
        <w:t xml:space="preserve"> (</w:t>
      </w:r>
      <w:r>
        <w:rPr>
          <w:rFonts w:ascii="ArialMT" w:hAnsi="ArialMT" w:cs="ArialMT"/>
          <w:sz w:val="20"/>
          <w:szCs w:val="20"/>
        </w:rPr>
        <w:t>highway bridges</w:t>
      </w:r>
      <w:r w:rsidR="005E578A">
        <w:rPr>
          <w:rFonts w:ascii="ArialMT" w:hAnsi="ArialMT" w:cs="ArialMT"/>
          <w:sz w:val="20"/>
          <w:szCs w:val="20"/>
        </w:rPr>
        <w:t>)</w:t>
      </w:r>
      <w:r>
        <w:rPr>
          <w:rFonts w:ascii="ArialMT" w:hAnsi="ArialMT" w:cs="ArialMT"/>
          <w:sz w:val="20"/>
          <w:szCs w:val="20"/>
        </w:rPr>
        <w:t xml:space="preserve"> over Burlington Santa Fe Railway properties. These highway bridges require a routine safety inspection on a periodic basis. The</w:t>
      </w:r>
      <w:r w:rsidR="005E578A">
        <w:rPr>
          <w:rFonts w:ascii="ArialMT" w:hAnsi="ArialMT" w:cs="ArialMT"/>
          <w:sz w:val="20"/>
          <w:szCs w:val="20"/>
        </w:rPr>
        <w:t>se</w:t>
      </w:r>
      <w:r>
        <w:rPr>
          <w:rFonts w:ascii="ArialMT" w:hAnsi="ArialMT" w:cs="ArialMT"/>
          <w:sz w:val="20"/>
          <w:szCs w:val="20"/>
        </w:rPr>
        <w:t xml:space="preserve"> inspections require entry and crossing of railroad property by state inspectors or designee. Right of entry for this purpose is authorized by subsection 84.01 (10), Wisconsin Statutes. </w:t>
      </w:r>
    </w:p>
    <w:p w:rsidR="00836B0C" w:rsidRDefault="00836B0C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36B0C" w:rsidRDefault="00836B0C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Some of the state-owned bridges and locations are listed below with the </w:t>
      </w:r>
      <w:r w:rsidR="005E578A">
        <w:rPr>
          <w:rFonts w:ascii="ArialMT" w:hAnsi="ArialMT" w:cs="ArialMT"/>
          <w:sz w:val="20"/>
          <w:szCs w:val="20"/>
        </w:rPr>
        <w:t>due date</w:t>
      </w:r>
      <w:r>
        <w:rPr>
          <w:rFonts w:ascii="ArialMT" w:hAnsi="ArialMT" w:cs="ArialMT"/>
          <w:sz w:val="20"/>
          <w:szCs w:val="20"/>
        </w:rPr>
        <w:t xml:space="preserve"> of the coming inspection. </w:t>
      </w:r>
    </w:p>
    <w:p w:rsidR="005A245B" w:rsidRDefault="005A245B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1300"/>
        <w:gridCol w:w="1200"/>
        <w:gridCol w:w="1147"/>
        <w:gridCol w:w="1240"/>
        <w:gridCol w:w="1278"/>
        <w:gridCol w:w="2200"/>
      </w:tblGrid>
      <w:tr w:rsidR="005E578A" w:rsidRPr="005E578A" w:rsidTr="005E578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HWY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CROSSING #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MILEPOST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WI BRIDGE #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78A">
              <w:rPr>
                <w:rFonts w:ascii="Calibri" w:eastAsia="Times New Roman" w:hAnsi="Calibri" w:cs="Calibri"/>
                <w:b/>
                <w:bCs/>
                <w:color w:val="000000"/>
              </w:rPr>
              <w:t>INSPECTION DUE DATE</w:t>
            </w:r>
          </w:p>
        </w:tc>
      </w:tr>
      <w:tr w:rsidR="005E578A" w:rsidRPr="005E578A" w:rsidTr="005E578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US 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069956E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0237.740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B120173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CRAWFORD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30-Nov-18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WI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079864U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0267.316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B120005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CRAWFORD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30-Nov-18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US 14-61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079882S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0293.870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31-Jul-18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WI 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079892X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0298.247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30-Jun-20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578A">
              <w:rPr>
                <w:rFonts w:ascii="Calibri" w:eastAsia="Times New Roman" w:hAnsi="Calibri" w:cs="Calibri"/>
                <w:color w:val="000000"/>
              </w:rPr>
              <w:t>IH</w:t>
            </w:r>
            <w:proofErr w:type="spellEnd"/>
            <w:r w:rsidRPr="005E578A">
              <w:rPr>
                <w:rFonts w:ascii="Calibri" w:eastAsia="Times New Roman" w:hAnsi="Calibri" w:cs="Calibri"/>
                <w:color w:val="000000"/>
              </w:rPr>
              <w:t xml:space="preserve"> 90/US 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079895T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0302.520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30-Nov-19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578A">
              <w:rPr>
                <w:rFonts w:ascii="Calibri" w:eastAsia="Times New Roman" w:hAnsi="Calibri" w:cs="Calibri"/>
                <w:color w:val="000000"/>
              </w:rPr>
              <w:t>IH</w:t>
            </w:r>
            <w:proofErr w:type="spellEnd"/>
            <w:r w:rsidRPr="005E578A">
              <w:rPr>
                <w:rFonts w:ascii="Calibri" w:eastAsia="Times New Roman" w:hAnsi="Calibri" w:cs="Calibri"/>
                <w:color w:val="000000"/>
              </w:rPr>
              <w:t xml:space="preserve"> 90/US 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966563W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0302.529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30-Nov-19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WI 35 NB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079896A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0302.850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30-Jun-20</w:t>
            </w:r>
          </w:p>
        </w:tc>
      </w:tr>
      <w:tr w:rsidR="005E578A" w:rsidRPr="005E578A" w:rsidTr="005E578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WI 35 SB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966564D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0302.860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B320224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LA CROSSE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78A" w:rsidRPr="005E578A" w:rsidRDefault="005E578A" w:rsidP="005E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78A">
              <w:rPr>
                <w:rFonts w:ascii="Calibri" w:eastAsia="Times New Roman" w:hAnsi="Calibri" w:cs="Calibri"/>
                <w:color w:val="000000"/>
              </w:rPr>
              <w:t>30-Nov-18</w:t>
            </w:r>
          </w:p>
        </w:tc>
      </w:tr>
    </w:tbl>
    <w:p w:rsidR="005E578A" w:rsidRDefault="005E578A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E578A" w:rsidRDefault="005E578A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32EC" w:rsidRDefault="00A8067B" w:rsidP="001232EC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inspection due date is the latest the inspection can be performed for </w:t>
      </w:r>
      <w:proofErr w:type="spellStart"/>
      <w:r>
        <w:rPr>
          <w:rFonts w:ascii="ArialMT" w:hAnsi="ArialMT" w:cs="ArialMT"/>
          <w:sz w:val="20"/>
          <w:szCs w:val="20"/>
        </w:rPr>
        <w:t>WIDOT</w:t>
      </w:r>
      <w:proofErr w:type="spellEnd"/>
      <w:r>
        <w:rPr>
          <w:rFonts w:ascii="ArialMT" w:hAnsi="ArialMT" w:cs="ArialMT"/>
          <w:sz w:val="20"/>
          <w:szCs w:val="20"/>
        </w:rPr>
        <w:t xml:space="preserve"> to be </w:t>
      </w:r>
      <w:r w:rsidR="005E578A">
        <w:rPr>
          <w:rFonts w:ascii="ArialMT" w:hAnsi="ArialMT" w:cs="ArialMT"/>
          <w:sz w:val="20"/>
          <w:szCs w:val="20"/>
        </w:rPr>
        <w:t xml:space="preserve">compliant </w:t>
      </w:r>
      <w:r>
        <w:rPr>
          <w:rFonts w:ascii="ArialMT" w:hAnsi="ArialMT" w:cs="ArialMT"/>
          <w:sz w:val="20"/>
          <w:szCs w:val="20"/>
        </w:rPr>
        <w:t>with federal regulations.  The actual inspection date will</w:t>
      </w:r>
      <w:r w:rsidR="005E578A">
        <w:rPr>
          <w:rFonts w:ascii="ArialMT" w:hAnsi="ArialMT" w:cs="ArialMT"/>
          <w:sz w:val="20"/>
          <w:szCs w:val="20"/>
        </w:rPr>
        <w:t xml:space="preserve"> typically</w:t>
      </w:r>
      <w:r>
        <w:rPr>
          <w:rFonts w:ascii="ArialMT" w:hAnsi="ArialMT" w:cs="ArialMT"/>
          <w:sz w:val="20"/>
          <w:szCs w:val="20"/>
        </w:rPr>
        <w:t xml:space="preserve"> be scheduled </w:t>
      </w:r>
      <w:r w:rsidR="005E578A">
        <w:rPr>
          <w:rFonts w:ascii="ArialMT" w:hAnsi="ArialMT" w:cs="ArialMT"/>
          <w:sz w:val="20"/>
          <w:szCs w:val="20"/>
        </w:rPr>
        <w:t xml:space="preserve">within 30 days of the due date. </w:t>
      </w:r>
      <w:r w:rsidR="001232EC">
        <w:rPr>
          <w:rFonts w:ascii="ArialMT" w:hAnsi="ArialMT" w:cs="ArialMT"/>
          <w:sz w:val="20"/>
          <w:szCs w:val="20"/>
        </w:rPr>
        <w:t>As the bridge inspection due date approaches, I will solidify the inspection dates.</w:t>
      </w:r>
    </w:p>
    <w:p w:rsidR="00836B0C" w:rsidRDefault="00836B0C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bridge inspections are a visual inspection from the ground level</w:t>
      </w:r>
      <w:r w:rsidR="005E578A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using binoculars and</w:t>
      </w:r>
      <w:r w:rsidR="005E578A">
        <w:rPr>
          <w:rFonts w:ascii="ArialMT" w:hAnsi="ArialMT" w:cs="ArialMT"/>
          <w:sz w:val="20"/>
          <w:szCs w:val="20"/>
        </w:rPr>
        <w:t>/or</w:t>
      </w:r>
      <w:r>
        <w:rPr>
          <w:rFonts w:ascii="ArialMT" w:hAnsi="ArialMT" w:cs="ArialMT"/>
          <w:sz w:val="20"/>
          <w:szCs w:val="20"/>
        </w:rPr>
        <w:t xml:space="preserve"> cameras</w:t>
      </w:r>
      <w:r w:rsidR="005E578A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as necessary</w:t>
      </w:r>
      <w:r w:rsidR="005E578A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to ascertain the condition of the </w:t>
      </w:r>
      <w:bookmarkStart w:id="1" w:name="_GoBack"/>
      <w:bookmarkEnd w:id="1"/>
      <w:r>
        <w:rPr>
          <w:rFonts w:ascii="ArialMT" w:hAnsi="ArialMT" w:cs="ArialMT"/>
          <w:sz w:val="20"/>
          <w:szCs w:val="20"/>
        </w:rPr>
        <w:t>bridge. The</w:t>
      </w:r>
      <w:r w:rsidR="005E578A">
        <w:rPr>
          <w:rFonts w:ascii="ArialMT" w:hAnsi="ArialMT" w:cs="ArialMT"/>
          <w:sz w:val="20"/>
          <w:szCs w:val="20"/>
        </w:rPr>
        <w:t xml:space="preserve"> inspection will not require</w:t>
      </w:r>
      <w:r>
        <w:rPr>
          <w:rFonts w:ascii="ArialMT" w:hAnsi="ArialMT" w:cs="ArialMT"/>
          <w:sz w:val="20"/>
          <w:szCs w:val="20"/>
        </w:rPr>
        <w:t xml:space="preserve"> any motorized or mechanical equipment </w:t>
      </w:r>
      <w:r w:rsidR="005E578A">
        <w:rPr>
          <w:rFonts w:ascii="ArialMT" w:hAnsi="ArialMT" w:cs="ArialMT"/>
          <w:sz w:val="20"/>
          <w:szCs w:val="20"/>
        </w:rPr>
        <w:t xml:space="preserve">to be </w:t>
      </w:r>
      <w:r>
        <w:rPr>
          <w:rFonts w:ascii="ArialMT" w:hAnsi="ArialMT" w:cs="ArialMT"/>
          <w:sz w:val="20"/>
          <w:szCs w:val="20"/>
        </w:rPr>
        <w:t xml:space="preserve">within 25’ of the railroad tracks. The inspections should not cause interruption of railroad operations. The inspectors will adhere to reasonable railroad safety procedures. </w:t>
      </w:r>
    </w:p>
    <w:p w:rsidR="00836B0C" w:rsidRDefault="00836B0C" w:rsidP="00D441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F5C68" w:rsidRDefault="004450CB" w:rsidP="00D44139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 would like to coordinate a reasonable bridge inspection schedule with </w:t>
      </w:r>
      <w:r w:rsidR="005A245B">
        <w:rPr>
          <w:rFonts w:ascii="ArialMT" w:hAnsi="ArialMT" w:cs="ArialMT"/>
          <w:sz w:val="20"/>
          <w:szCs w:val="20"/>
        </w:rPr>
        <w:t xml:space="preserve">BNSF Railway </w:t>
      </w:r>
      <w:r>
        <w:rPr>
          <w:rFonts w:ascii="ArialMT" w:hAnsi="ArialMT" w:cs="ArialMT"/>
          <w:sz w:val="20"/>
          <w:szCs w:val="20"/>
        </w:rPr>
        <w:t>personnel to avoid interfering with railroad operations</w:t>
      </w:r>
      <w:r w:rsidR="00D44139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 xml:space="preserve">  </w:t>
      </w:r>
      <w:r w:rsidR="005A245B">
        <w:rPr>
          <w:rFonts w:ascii="ArialMT" w:hAnsi="ArialMT" w:cs="ArialMT"/>
          <w:sz w:val="20"/>
          <w:szCs w:val="20"/>
        </w:rPr>
        <w:t xml:space="preserve">Please contact me or </w:t>
      </w:r>
      <w:r>
        <w:rPr>
          <w:rFonts w:ascii="ArialMT" w:hAnsi="ArialMT" w:cs="ArialMT"/>
          <w:sz w:val="20"/>
          <w:szCs w:val="20"/>
        </w:rPr>
        <w:t xml:space="preserve">forward to me the </w:t>
      </w:r>
      <w:r w:rsidR="005A245B">
        <w:rPr>
          <w:rFonts w:ascii="ArialMT" w:hAnsi="ArialMT" w:cs="ArialMT"/>
          <w:sz w:val="20"/>
          <w:szCs w:val="20"/>
        </w:rPr>
        <w:t>appropriate</w:t>
      </w:r>
      <w:r>
        <w:rPr>
          <w:rFonts w:ascii="ArialMT" w:hAnsi="ArialMT" w:cs="ArialMT"/>
          <w:sz w:val="20"/>
          <w:szCs w:val="20"/>
        </w:rPr>
        <w:t xml:space="preserve"> railroad contact </w:t>
      </w:r>
      <w:r w:rsidR="001232EC">
        <w:rPr>
          <w:rFonts w:ascii="ArialMT" w:hAnsi="ArialMT" w:cs="ArialMT"/>
          <w:sz w:val="20"/>
          <w:szCs w:val="20"/>
        </w:rPr>
        <w:t xml:space="preserve">information </w:t>
      </w:r>
      <w:r>
        <w:rPr>
          <w:rFonts w:ascii="ArialMT" w:hAnsi="ArialMT" w:cs="ArialMT"/>
          <w:sz w:val="20"/>
          <w:szCs w:val="20"/>
        </w:rPr>
        <w:t xml:space="preserve">so we can </w:t>
      </w:r>
      <w:r w:rsidR="001232EC">
        <w:rPr>
          <w:rFonts w:ascii="ArialMT" w:hAnsi="ArialMT" w:cs="ArialMT"/>
          <w:sz w:val="20"/>
          <w:szCs w:val="20"/>
        </w:rPr>
        <w:t xml:space="preserve">begin </w:t>
      </w:r>
      <w:r w:rsidR="005A245B">
        <w:rPr>
          <w:rFonts w:ascii="ArialMT" w:hAnsi="ArialMT" w:cs="ArialMT"/>
          <w:sz w:val="20"/>
          <w:szCs w:val="20"/>
        </w:rPr>
        <w:t>discuss</w:t>
      </w:r>
      <w:r w:rsidR="001232EC">
        <w:rPr>
          <w:rFonts w:ascii="ArialMT" w:hAnsi="ArialMT" w:cs="ArialMT"/>
          <w:sz w:val="20"/>
          <w:szCs w:val="20"/>
        </w:rPr>
        <w:t>ions</w:t>
      </w:r>
      <w:r w:rsidR="005A245B">
        <w:rPr>
          <w:rFonts w:ascii="ArialMT" w:hAnsi="ArialMT" w:cs="ArialMT"/>
          <w:sz w:val="20"/>
          <w:szCs w:val="20"/>
        </w:rPr>
        <w:t>.</w:t>
      </w:r>
    </w:p>
    <w:p w:rsidR="00511E88" w:rsidRDefault="00511E88" w:rsidP="00511E88">
      <w:pPr>
        <w:spacing w:after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David Bohnsack</w:t>
      </w:r>
    </w:p>
    <w:p w:rsidR="00511E88" w:rsidRDefault="00511E88" w:rsidP="00511E88">
      <w:pPr>
        <w:spacing w:after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Structure Inspection Manager</w:t>
      </w:r>
    </w:p>
    <w:p w:rsidR="00511E88" w:rsidRDefault="00511E88" w:rsidP="00511E88">
      <w:pPr>
        <w:spacing w:after="0"/>
        <w:rPr>
          <w:rFonts w:ascii="ArialMT" w:hAnsi="ArialMT" w:cs="ArialMT"/>
          <w:sz w:val="20"/>
          <w:szCs w:val="20"/>
        </w:rPr>
      </w:pPr>
      <w:hyperlink r:id="rId4" w:history="1">
        <w:r w:rsidRPr="00853A68">
          <w:rPr>
            <w:rStyle w:val="Hyperlink"/>
            <w:rFonts w:ascii="ArialMT" w:hAnsi="ArialMT" w:cs="ArialMT"/>
            <w:sz w:val="20"/>
            <w:szCs w:val="20"/>
          </w:rPr>
          <w:t>David.bohnsack@dot.wi.gov</w:t>
        </w:r>
      </w:hyperlink>
    </w:p>
    <w:p w:rsidR="00511E88" w:rsidRDefault="00511E88" w:rsidP="00511E88">
      <w:pPr>
        <w:spacing w:after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(608) 785-9781</w:t>
      </w:r>
    </w:p>
    <w:bookmarkEnd w:id="0"/>
    <w:p w:rsidR="00511E88" w:rsidRDefault="00511E88" w:rsidP="00D44139">
      <w:pPr>
        <w:rPr>
          <w:rFonts w:ascii="ArialMT" w:hAnsi="ArialMT" w:cs="ArialMT"/>
          <w:sz w:val="20"/>
          <w:szCs w:val="20"/>
        </w:rPr>
      </w:pPr>
    </w:p>
    <w:p w:rsidR="001232EC" w:rsidRDefault="001232EC">
      <w:pPr>
        <w:rPr>
          <w:rFonts w:ascii="ArialMT" w:hAnsi="ArialMT" w:cs="ArialMT"/>
          <w:sz w:val="20"/>
          <w:szCs w:val="20"/>
        </w:rPr>
      </w:pPr>
    </w:p>
    <w:sectPr w:rsidR="0012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9"/>
    <w:rsid w:val="001232EC"/>
    <w:rsid w:val="004450CB"/>
    <w:rsid w:val="00511E88"/>
    <w:rsid w:val="005A245B"/>
    <w:rsid w:val="005E578A"/>
    <w:rsid w:val="00836B0C"/>
    <w:rsid w:val="00A8067B"/>
    <w:rsid w:val="00D44139"/>
    <w:rsid w:val="00D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1A04"/>
  <w15:chartTrackingRefBased/>
  <w15:docId w15:val="{FC6FCC80-3918-4C6D-9479-CC18DA2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E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bohnsack@dot.wi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8FADB-B38C-4B09-9892-7A2BECB66DAF}"/>
</file>

<file path=customXml/itemProps2.xml><?xml version="1.0" encoding="utf-8"?>
<ds:datastoreItem xmlns:ds="http://schemas.openxmlformats.org/officeDocument/2006/customXml" ds:itemID="{2541E9FB-2F1F-4553-91A6-9847AC48EF03}"/>
</file>

<file path=customXml/itemProps3.xml><?xml version="1.0" encoding="utf-8"?>
<ds:datastoreItem xmlns:ds="http://schemas.openxmlformats.org/officeDocument/2006/customXml" ds:itemID="{3E3CD779-606F-4296-A90F-22C749E8A3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Bohnsack</dc:creator>
  <cp:keywords/>
  <dc:description/>
  <cp:lastModifiedBy>Bohnsack, David - DOT</cp:lastModifiedBy>
  <cp:revision>3</cp:revision>
  <dcterms:created xsi:type="dcterms:W3CDTF">2018-08-02T18:27:00Z</dcterms:created>
  <dcterms:modified xsi:type="dcterms:W3CDTF">2018-08-02T20:16:00Z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