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2672A3D3" w:rsidR="00D27DE4" w:rsidRPr="00EC7B16" w:rsidRDefault="00EC7B16" w:rsidP="00EC7B16">
      <w:pPr>
        <w:pStyle w:val="1Heading1"/>
        <w:numPr>
          <w:ilvl w:val="0"/>
          <w:numId w:val="1"/>
        </w:numPr>
        <w:spacing w:line="259" w:lineRule="auto"/>
        <w:ind w:left="0" w:hanging="720"/>
        <w:rPr>
          <w:szCs w:val="22"/>
        </w:rPr>
      </w:pPr>
      <w:bookmarkStart w:id="0" w:name="_Toc336962372"/>
      <w:r w:rsidRPr="00EC7B16">
        <w:rPr>
          <w:szCs w:val="22"/>
        </w:rPr>
        <w:t xml:space="preserve">SPMT Bridge Construction </w:t>
      </w:r>
      <w:r w:rsidRPr="00544CC0">
        <w:rPr>
          <w:szCs w:val="22"/>
          <w:highlight w:val="lightGray"/>
        </w:rPr>
        <w:t>B-XX-XXX</w:t>
      </w:r>
      <w:r w:rsidRPr="00EC7B16">
        <w:rPr>
          <w:szCs w:val="22"/>
        </w:rPr>
        <w:t xml:space="preserve">, Item </w:t>
      </w:r>
      <w:bookmarkEnd w:id="0"/>
      <w:r w:rsidRPr="00EC7B16">
        <w:rPr>
          <w:szCs w:val="22"/>
        </w:rPr>
        <w:t>SPV.0105.xx.</w:t>
      </w:r>
    </w:p>
    <w:p w14:paraId="7FF353BF" w14:textId="77777777" w:rsidR="00D27DE4" w:rsidRPr="00A555F9" w:rsidRDefault="00D27DE4" w:rsidP="00AF79FF">
      <w:pPr>
        <w:pStyle w:val="spParagraph"/>
        <w:rPr>
          <w:rStyle w:val="spHeading"/>
        </w:rPr>
      </w:pPr>
      <w:r w:rsidRPr="00A555F9">
        <w:rPr>
          <w:rStyle w:val="spHeading"/>
        </w:rPr>
        <w:t>A  Description</w:t>
      </w:r>
    </w:p>
    <w:p w14:paraId="53D8FF95" w14:textId="77777777" w:rsidR="00671746" w:rsidRPr="00671746" w:rsidRDefault="00671746" w:rsidP="00671746">
      <w:pPr>
        <w:pStyle w:val="spParagraph"/>
        <w:rPr>
          <w:b/>
        </w:rPr>
      </w:pPr>
      <w:r w:rsidRPr="00671746">
        <w:rPr>
          <w:b/>
        </w:rPr>
        <w:t>A.1  General</w:t>
      </w:r>
    </w:p>
    <w:p w14:paraId="7DBFE3EE" w14:textId="0F72A61B" w:rsidR="00671746" w:rsidRPr="00671746" w:rsidRDefault="00671746" w:rsidP="00671746">
      <w:pPr>
        <w:pStyle w:val="spParagraph"/>
      </w:pPr>
      <w:r w:rsidRPr="00671746">
        <w:t xml:space="preserve">This work consists of preparing the Bridge Staging Area and Travel Path, constructing temporary supports to allow for the construction of the bridge superstructure of </w:t>
      </w:r>
      <w:r w:rsidRPr="00544CC0">
        <w:rPr>
          <w:highlight w:val="lightGray"/>
        </w:rPr>
        <w:fldChar w:fldCharType="begin">
          <w:ffData>
            <w:name w:val=""/>
            <w:enabled/>
            <w:calcOnExit w:val="0"/>
            <w:textInput>
              <w:default w:val="Enter Structure Number"/>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Enter Structure Number</w:t>
      </w:r>
      <w:r w:rsidRPr="00544CC0">
        <w:rPr>
          <w:highlight w:val="lightGray"/>
        </w:rPr>
        <w:fldChar w:fldCharType="end"/>
      </w:r>
      <w:r w:rsidRPr="00671746">
        <w:t xml:space="preserve"> in the Bridge Staging Area, transporting the bridge superstructure to its final location, and placing it on the substructure units using Self Propelled Modular Transporters (SPMTs). </w:t>
      </w:r>
    </w:p>
    <w:p w14:paraId="77C08EF8" w14:textId="3C5B226A" w:rsidR="00671746" w:rsidRPr="00671746" w:rsidRDefault="00671746" w:rsidP="00671746">
      <w:pPr>
        <w:pStyle w:val="spParagraph"/>
      </w:pPr>
      <w:r w:rsidRPr="00671746">
        <w:t xml:space="preserve">It is mandatory to transport </w:t>
      </w:r>
      <w:r w:rsidRPr="00544CC0">
        <w:rPr>
          <w:highlight w:val="lightGray"/>
        </w:rPr>
        <w:fldChar w:fldCharType="begin">
          <w:ffData>
            <w:name w:val=""/>
            <w:enabled/>
            <w:calcOnExit w:val="0"/>
            <w:textInput>
              <w:default w:val="Enter Structure Number"/>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Enter Structure Number</w:t>
      </w:r>
      <w:r w:rsidRPr="00544CC0">
        <w:rPr>
          <w:highlight w:val="lightGray"/>
        </w:rPr>
        <w:fldChar w:fldCharType="end"/>
      </w:r>
      <w:r w:rsidRPr="00671746">
        <w:t xml:space="preserve"> to its final location on the substructure units using Self Propelled Modular Transporters (SPMTs). Other methods of moving the bridge superstructure to its final location shall not be permitted.</w:t>
      </w:r>
    </w:p>
    <w:p w14:paraId="0CEF73AD" w14:textId="0F4416BA" w:rsidR="00671746" w:rsidRPr="00671746" w:rsidRDefault="00671746" w:rsidP="00671746">
      <w:pPr>
        <w:pStyle w:val="spParagraph"/>
      </w:pPr>
      <w:r w:rsidRPr="00671746">
        <w:t>Perform the Work per the applicable provisions of the current WisDOT Standard Specifications for Highway and Structure Construction.</w:t>
      </w:r>
    </w:p>
    <w:p w14:paraId="5935703D" w14:textId="77777777" w:rsidR="00671746" w:rsidRPr="00671746" w:rsidRDefault="00671746" w:rsidP="00671746">
      <w:pPr>
        <w:pStyle w:val="spParagraph"/>
      </w:pPr>
      <w:r w:rsidRPr="00671746">
        <w:t>The work shall include, but not be limited to:</w:t>
      </w:r>
    </w:p>
    <w:p w14:paraId="721FBD6F" w14:textId="77777777" w:rsidR="00671746" w:rsidRPr="00671746" w:rsidRDefault="00671746" w:rsidP="00671746">
      <w:pPr>
        <w:pStyle w:val="spParagraph"/>
        <w:numPr>
          <w:ilvl w:val="0"/>
          <w:numId w:val="55"/>
        </w:numPr>
        <w:ind w:left="630" w:hanging="270"/>
        <w:rPr>
          <w:sz w:val="18"/>
          <w:szCs w:val="18"/>
        </w:rPr>
      </w:pPr>
      <w:r w:rsidRPr="00671746">
        <w:rPr>
          <w:sz w:val="18"/>
          <w:szCs w:val="18"/>
        </w:rPr>
        <w:t xml:space="preserve">Identifying the location of the Bridge Staging Area </w:t>
      </w:r>
      <w:r w:rsidRPr="00544CC0">
        <w:rPr>
          <w:sz w:val="18"/>
          <w:szCs w:val="18"/>
          <w:highlight w:val="lightGray"/>
        </w:rPr>
        <w:fldChar w:fldCharType="begin">
          <w:ffData>
            <w:name w:val=""/>
            <w:enabled/>
            <w:calcOnExit w:val="0"/>
            <w:textInput>
              <w:default w:val="Describe Location"/>
            </w:textInput>
          </w:ffData>
        </w:fldChar>
      </w:r>
      <w:r w:rsidRPr="00544CC0">
        <w:rPr>
          <w:sz w:val="18"/>
          <w:szCs w:val="18"/>
          <w:highlight w:val="lightGray"/>
        </w:rPr>
        <w:instrText xml:space="preserve"> FORMTEXT </w:instrText>
      </w:r>
      <w:r w:rsidRPr="00544CC0">
        <w:rPr>
          <w:sz w:val="18"/>
          <w:szCs w:val="18"/>
          <w:highlight w:val="lightGray"/>
        </w:rPr>
      </w:r>
      <w:r w:rsidRPr="00544CC0">
        <w:rPr>
          <w:sz w:val="18"/>
          <w:szCs w:val="18"/>
          <w:highlight w:val="lightGray"/>
        </w:rPr>
        <w:fldChar w:fldCharType="separate"/>
      </w:r>
      <w:r w:rsidRPr="00544CC0">
        <w:rPr>
          <w:sz w:val="18"/>
          <w:szCs w:val="18"/>
          <w:highlight w:val="lightGray"/>
        </w:rPr>
        <w:t>Describe Location</w:t>
      </w:r>
      <w:r w:rsidRPr="00544CC0">
        <w:rPr>
          <w:sz w:val="18"/>
          <w:szCs w:val="18"/>
          <w:highlight w:val="lightGray"/>
        </w:rPr>
        <w:fldChar w:fldCharType="end"/>
      </w:r>
      <w:r w:rsidRPr="00671746">
        <w:rPr>
          <w:sz w:val="18"/>
          <w:szCs w:val="18"/>
        </w:rPr>
        <w:t xml:space="preserve"> as shown on the plans. </w:t>
      </w:r>
    </w:p>
    <w:p w14:paraId="46B32D08" w14:textId="77777777" w:rsidR="00671746" w:rsidRPr="00671746" w:rsidRDefault="00671746" w:rsidP="00671746">
      <w:pPr>
        <w:pStyle w:val="spParagraph"/>
        <w:numPr>
          <w:ilvl w:val="0"/>
          <w:numId w:val="55"/>
        </w:numPr>
        <w:ind w:left="630" w:hanging="270"/>
        <w:rPr>
          <w:sz w:val="18"/>
          <w:szCs w:val="18"/>
        </w:rPr>
      </w:pPr>
      <w:r w:rsidRPr="00671746">
        <w:rPr>
          <w:sz w:val="18"/>
          <w:szCs w:val="18"/>
        </w:rPr>
        <w:t>Preparing the Bridge Staging Area for temporary works.</w:t>
      </w:r>
    </w:p>
    <w:p w14:paraId="62D36059" w14:textId="77777777" w:rsidR="00671746" w:rsidRPr="00671746" w:rsidRDefault="00671746" w:rsidP="00671746">
      <w:pPr>
        <w:pStyle w:val="spParagraph"/>
        <w:numPr>
          <w:ilvl w:val="0"/>
          <w:numId w:val="55"/>
        </w:numPr>
        <w:ind w:left="630" w:hanging="270"/>
        <w:rPr>
          <w:sz w:val="18"/>
          <w:szCs w:val="18"/>
        </w:rPr>
      </w:pPr>
      <w:r w:rsidRPr="00671746">
        <w:rPr>
          <w:sz w:val="18"/>
          <w:szCs w:val="18"/>
        </w:rPr>
        <w:t>Constructing and designing temporary supports for bridge superstructure construction.</w:t>
      </w:r>
    </w:p>
    <w:p w14:paraId="62242B5E" w14:textId="77777777" w:rsidR="00671746" w:rsidRPr="00671746" w:rsidRDefault="00671746" w:rsidP="00671746">
      <w:pPr>
        <w:pStyle w:val="spParagraph"/>
        <w:numPr>
          <w:ilvl w:val="0"/>
          <w:numId w:val="55"/>
        </w:numPr>
        <w:ind w:left="630" w:hanging="270"/>
        <w:rPr>
          <w:sz w:val="18"/>
          <w:szCs w:val="18"/>
        </w:rPr>
      </w:pPr>
      <w:r w:rsidRPr="00671746">
        <w:rPr>
          <w:sz w:val="18"/>
          <w:szCs w:val="18"/>
        </w:rPr>
        <w:t>Identifying, designing and preparing the bridge Travel Path.</w:t>
      </w:r>
    </w:p>
    <w:p w14:paraId="20A0AAB7" w14:textId="77777777" w:rsidR="00671746" w:rsidRPr="00671746" w:rsidRDefault="00671746" w:rsidP="00671746">
      <w:pPr>
        <w:pStyle w:val="spParagraph"/>
        <w:numPr>
          <w:ilvl w:val="0"/>
          <w:numId w:val="55"/>
        </w:numPr>
        <w:ind w:left="630" w:hanging="270"/>
        <w:rPr>
          <w:sz w:val="18"/>
          <w:szCs w:val="18"/>
        </w:rPr>
      </w:pPr>
      <w:r w:rsidRPr="00671746">
        <w:rPr>
          <w:sz w:val="18"/>
          <w:szCs w:val="18"/>
        </w:rPr>
        <w:t>Resolving all potential Travel Path impacts including clearances, utilities, barrier removal, etc.</w:t>
      </w:r>
    </w:p>
    <w:p w14:paraId="4EC1E1BB" w14:textId="77777777" w:rsidR="00671746" w:rsidRPr="00671746" w:rsidRDefault="00671746" w:rsidP="00671746">
      <w:pPr>
        <w:pStyle w:val="spParagraph"/>
        <w:numPr>
          <w:ilvl w:val="0"/>
          <w:numId w:val="55"/>
        </w:numPr>
        <w:ind w:left="630" w:hanging="270"/>
        <w:rPr>
          <w:sz w:val="18"/>
          <w:szCs w:val="18"/>
        </w:rPr>
      </w:pPr>
      <w:r w:rsidRPr="00671746">
        <w:rPr>
          <w:sz w:val="18"/>
          <w:szCs w:val="18"/>
        </w:rPr>
        <w:t>Determining SPMT capabilities and developing working drawings for the Bridge Staging Area and Travel Path.</w:t>
      </w:r>
    </w:p>
    <w:p w14:paraId="7EFDA60F" w14:textId="77777777" w:rsidR="00671746" w:rsidRPr="00671746" w:rsidRDefault="00671746" w:rsidP="00671746">
      <w:pPr>
        <w:pStyle w:val="spParagraph"/>
        <w:numPr>
          <w:ilvl w:val="0"/>
          <w:numId w:val="55"/>
        </w:numPr>
        <w:ind w:left="630" w:hanging="270"/>
        <w:rPr>
          <w:sz w:val="18"/>
          <w:szCs w:val="18"/>
        </w:rPr>
      </w:pPr>
      <w:r w:rsidRPr="00671746">
        <w:rPr>
          <w:sz w:val="18"/>
          <w:szCs w:val="18"/>
        </w:rPr>
        <w:t xml:space="preserve">Preparing a Bridge Move Document as described in Section C.8. </w:t>
      </w:r>
    </w:p>
    <w:p w14:paraId="63D89990" w14:textId="77777777" w:rsidR="00671746" w:rsidRPr="00671746" w:rsidRDefault="00671746" w:rsidP="00671746">
      <w:pPr>
        <w:pStyle w:val="spParagraph"/>
        <w:numPr>
          <w:ilvl w:val="0"/>
          <w:numId w:val="55"/>
        </w:numPr>
        <w:ind w:left="630" w:hanging="270"/>
        <w:rPr>
          <w:sz w:val="18"/>
          <w:szCs w:val="18"/>
        </w:rPr>
      </w:pPr>
      <w:r w:rsidRPr="00671746">
        <w:rPr>
          <w:sz w:val="18"/>
          <w:szCs w:val="18"/>
        </w:rPr>
        <w:t>Moving the bridge superstructure to its final location.</w:t>
      </w:r>
    </w:p>
    <w:p w14:paraId="07881CEE" w14:textId="77777777" w:rsidR="00671746" w:rsidRPr="00671746" w:rsidRDefault="00671746" w:rsidP="00671746">
      <w:pPr>
        <w:pStyle w:val="spParagraph"/>
        <w:numPr>
          <w:ilvl w:val="0"/>
          <w:numId w:val="55"/>
        </w:numPr>
        <w:ind w:left="630" w:hanging="270"/>
        <w:rPr>
          <w:sz w:val="18"/>
          <w:szCs w:val="18"/>
        </w:rPr>
      </w:pPr>
      <w:r w:rsidRPr="00671746">
        <w:rPr>
          <w:sz w:val="18"/>
          <w:szCs w:val="18"/>
        </w:rPr>
        <w:t>Placing the bridge superstructure on the final substructure units.</w:t>
      </w:r>
    </w:p>
    <w:p w14:paraId="0BCA945B" w14:textId="77777777" w:rsidR="00671746" w:rsidRPr="00671746" w:rsidRDefault="00671746" w:rsidP="00671746">
      <w:pPr>
        <w:pStyle w:val="spParagraph"/>
        <w:numPr>
          <w:ilvl w:val="0"/>
          <w:numId w:val="55"/>
        </w:numPr>
        <w:ind w:left="630" w:hanging="270"/>
        <w:rPr>
          <w:sz w:val="18"/>
          <w:szCs w:val="18"/>
        </w:rPr>
      </w:pPr>
      <w:r w:rsidRPr="00671746">
        <w:rPr>
          <w:sz w:val="18"/>
          <w:szCs w:val="18"/>
        </w:rPr>
        <w:t xml:space="preserve">Evaluating stresses and deformations caused by transportation of the bridge superstructure using alternative support points other than those shown on the plans. Stresses and deformations shall be within the limits defined on the plans. </w:t>
      </w:r>
    </w:p>
    <w:p w14:paraId="75AA1BE1" w14:textId="77777777" w:rsidR="00671746" w:rsidRPr="00671746" w:rsidRDefault="00671746" w:rsidP="00671746">
      <w:pPr>
        <w:pStyle w:val="spParagraph"/>
        <w:numPr>
          <w:ilvl w:val="0"/>
          <w:numId w:val="55"/>
        </w:numPr>
        <w:ind w:left="630" w:hanging="270"/>
        <w:rPr>
          <w:sz w:val="18"/>
          <w:szCs w:val="18"/>
        </w:rPr>
      </w:pPr>
      <w:r w:rsidRPr="00671746">
        <w:rPr>
          <w:sz w:val="18"/>
          <w:szCs w:val="18"/>
        </w:rPr>
        <w:t xml:space="preserve">Providing methods to monitor and record bridge superstructure deflection and twist. </w:t>
      </w:r>
    </w:p>
    <w:p w14:paraId="19FC891E" w14:textId="77777777" w:rsidR="00671746" w:rsidRPr="00671746" w:rsidRDefault="00671746" w:rsidP="00671746">
      <w:pPr>
        <w:pStyle w:val="spParagraph"/>
        <w:numPr>
          <w:ilvl w:val="0"/>
          <w:numId w:val="55"/>
        </w:numPr>
        <w:ind w:left="630" w:hanging="270"/>
        <w:rPr>
          <w:sz w:val="18"/>
          <w:szCs w:val="18"/>
        </w:rPr>
      </w:pPr>
      <w:r w:rsidRPr="00671746">
        <w:rPr>
          <w:sz w:val="18"/>
          <w:szCs w:val="18"/>
        </w:rPr>
        <w:t>Performing repairs to the bridge superstructure as requested by Post Move Inspection performed by the Department as described in Section C.11 and replacing elements with compromised integrity.</w:t>
      </w:r>
    </w:p>
    <w:p w14:paraId="6903AF99" w14:textId="2552F7DA" w:rsidR="00671746" w:rsidRPr="00671746" w:rsidRDefault="00671746" w:rsidP="00AF79FF">
      <w:pPr>
        <w:pStyle w:val="spParagraph"/>
        <w:numPr>
          <w:ilvl w:val="0"/>
          <w:numId w:val="55"/>
        </w:numPr>
        <w:ind w:left="630" w:hanging="270"/>
        <w:rPr>
          <w:sz w:val="18"/>
          <w:szCs w:val="18"/>
        </w:rPr>
      </w:pPr>
      <w:r w:rsidRPr="00671746">
        <w:rPr>
          <w:sz w:val="18"/>
          <w:szCs w:val="18"/>
        </w:rPr>
        <w:t>Restoring the Travel Path.</w:t>
      </w:r>
    </w:p>
    <w:p w14:paraId="6B3599CB" w14:textId="77777777" w:rsidR="00671746" w:rsidRPr="00671746" w:rsidRDefault="00671746" w:rsidP="00671746">
      <w:pPr>
        <w:pStyle w:val="spParagraph"/>
        <w:rPr>
          <w:b/>
        </w:rPr>
      </w:pPr>
      <w:r w:rsidRPr="00671746">
        <w:rPr>
          <w:b/>
        </w:rPr>
        <w:t>A.2  Definitions</w:t>
      </w:r>
    </w:p>
    <w:p w14:paraId="4E7F2314" w14:textId="7AFB2249" w:rsidR="00671746" w:rsidRPr="00671746" w:rsidRDefault="00671746" w:rsidP="00671746">
      <w:pPr>
        <w:pStyle w:val="spParagraph"/>
        <w:rPr>
          <w:bCs/>
        </w:rPr>
      </w:pPr>
      <w:r w:rsidRPr="00671746">
        <w:rPr>
          <w:bCs/>
        </w:rPr>
        <w:t>The following definitions apply to these special provisions.</w:t>
      </w:r>
    </w:p>
    <w:p w14:paraId="7E71A78E" w14:textId="77777777"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Self Propelled Modular Transporter (SPMT)</w:t>
      </w:r>
      <w:r w:rsidRPr="00671746">
        <w:rPr>
          <w:bCs/>
          <w:sz w:val="18"/>
          <w:szCs w:val="18"/>
        </w:rPr>
        <w:t>:  Specialized equipment used to move bridge superstructures, consisting of motorized load bearing multi-axle platforms with each axle having its own hydraulic lifting system to equalize loading pressures and maintain a level system and with turning capabilities that are linked and controlled through a computer.</w:t>
      </w:r>
    </w:p>
    <w:p w14:paraId="6935FC01" w14:textId="77777777"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Bridge Staging Area (BSA)</w:t>
      </w:r>
      <w:r w:rsidRPr="00671746">
        <w:rPr>
          <w:bCs/>
          <w:sz w:val="18"/>
          <w:szCs w:val="18"/>
        </w:rPr>
        <w:t>:</w:t>
      </w:r>
      <w:r w:rsidRPr="00671746">
        <w:rPr>
          <w:bCs/>
          <w:sz w:val="18"/>
          <w:szCs w:val="18"/>
        </w:rPr>
        <w:tab/>
        <w:t xml:space="preserve">The location of the temporary bridge supports where the bridge superstructure is constructed prior to transport to its final location. </w:t>
      </w:r>
    </w:p>
    <w:p w14:paraId="5711914C" w14:textId="77777777"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Travel Path (TP)</w:t>
      </w:r>
      <w:r w:rsidRPr="00671746">
        <w:rPr>
          <w:bCs/>
          <w:sz w:val="18"/>
          <w:szCs w:val="18"/>
        </w:rPr>
        <w:t>: The route along which the SPMT carries the new bridge superstructures from the Bridge Staging Area to the final bridge location.</w:t>
      </w:r>
    </w:p>
    <w:p w14:paraId="57FFEFC4" w14:textId="77777777"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Temporary Supports</w:t>
      </w:r>
      <w:r w:rsidRPr="00671746">
        <w:rPr>
          <w:bCs/>
          <w:sz w:val="18"/>
          <w:szCs w:val="18"/>
        </w:rPr>
        <w:t>:  Any structure used to provide temporary support to a bridge or bridge superstructure.</w:t>
      </w:r>
    </w:p>
    <w:p w14:paraId="109E2645" w14:textId="554D3632"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Monitoring</w:t>
      </w:r>
      <w:r w:rsidRPr="00671746">
        <w:rPr>
          <w:bCs/>
          <w:sz w:val="18"/>
          <w:szCs w:val="18"/>
        </w:rPr>
        <w:t>:</w:t>
      </w:r>
      <w:r>
        <w:rPr>
          <w:bCs/>
          <w:sz w:val="18"/>
          <w:szCs w:val="18"/>
        </w:rPr>
        <w:t xml:space="preserve"> </w:t>
      </w:r>
      <w:r w:rsidRPr="00671746">
        <w:rPr>
          <w:bCs/>
          <w:sz w:val="18"/>
          <w:szCs w:val="18"/>
        </w:rPr>
        <w:t>The act of measuring, recording and quantifying changes in the geometry and condition of bridge superstructures as a result of temporary support conditions and moving operations.</w:t>
      </w:r>
    </w:p>
    <w:p w14:paraId="1E2EE668" w14:textId="3B68B140"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Heavy Lifter</w:t>
      </w:r>
      <w:r w:rsidRPr="00671746">
        <w:rPr>
          <w:bCs/>
          <w:sz w:val="18"/>
          <w:szCs w:val="18"/>
        </w:rPr>
        <w:t>:</w:t>
      </w:r>
      <w:r>
        <w:rPr>
          <w:bCs/>
          <w:sz w:val="18"/>
          <w:szCs w:val="18"/>
        </w:rPr>
        <w:t xml:space="preserve"> </w:t>
      </w:r>
      <w:r w:rsidRPr="00671746">
        <w:rPr>
          <w:bCs/>
          <w:sz w:val="18"/>
          <w:szCs w:val="18"/>
        </w:rPr>
        <w:t>The firm employed by the Contractor to provide heavy lift equipment and operations including SPMTs and related shoring, bracing, and engineering.</w:t>
      </w:r>
    </w:p>
    <w:p w14:paraId="0849E63F" w14:textId="595AAD2A"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Working Drawings</w:t>
      </w:r>
      <w:r>
        <w:rPr>
          <w:bCs/>
          <w:sz w:val="18"/>
          <w:szCs w:val="18"/>
        </w:rPr>
        <w:t>:</w:t>
      </w:r>
      <w:r w:rsidRPr="00671746">
        <w:rPr>
          <w:bCs/>
          <w:sz w:val="18"/>
          <w:szCs w:val="18"/>
        </w:rPr>
        <w:t xml:space="preserve"> Design sheets, or similar, including supporting calculations that the Contractor is required to submit to the Department, such as shop drawings, erection plans, and falsework or framework plans, or any other supplementary plans or similar data which illustrate the construction of the Work required in this provision to supplement the Design Documents.</w:t>
      </w:r>
    </w:p>
    <w:p w14:paraId="1612B6C9" w14:textId="77777777"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lastRenderedPageBreak/>
        <w:t>Superstructure</w:t>
      </w:r>
      <w:r w:rsidRPr="00671746">
        <w:rPr>
          <w:bCs/>
          <w:sz w:val="18"/>
          <w:szCs w:val="18"/>
        </w:rPr>
        <w:t>:  Bridge elements above the bearings including but not limited to girders, deck, and barriers.</w:t>
      </w:r>
    </w:p>
    <w:p w14:paraId="46CEA871" w14:textId="4FE64D94" w:rsidR="00671746" w:rsidRPr="00671746" w:rsidRDefault="00671746" w:rsidP="00671746">
      <w:pPr>
        <w:pStyle w:val="spParagraph"/>
        <w:numPr>
          <w:ilvl w:val="0"/>
          <w:numId w:val="57"/>
        </w:numPr>
        <w:ind w:left="630" w:hanging="270"/>
        <w:rPr>
          <w:bCs/>
          <w:sz w:val="18"/>
          <w:szCs w:val="18"/>
        </w:rPr>
      </w:pPr>
      <w:r w:rsidRPr="00671746">
        <w:rPr>
          <w:bCs/>
          <w:sz w:val="18"/>
          <w:szCs w:val="18"/>
          <w:u w:val="single"/>
        </w:rPr>
        <w:t>Twist</w:t>
      </w:r>
      <w:r w:rsidRPr="00671746">
        <w:rPr>
          <w:bCs/>
          <w:sz w:val="18"/>
          <w:szCs w:val="18"/>
        </w:rPr>
        <w:t>: The condition where a corner of a superstructure deflects up or down relative to the plane defined by the other three corners of the supported bridge span.</w:t>
      </w:r>
    </w:p>
    <w:p w14:paraId="0120DB62" w14:textId="77777777" w:rsidR="00671746" w:rsidRPr="00671746" w:rsidRDefault="00671746" w:rsidP="00671746">
      <w:pPr>
        <w:pStyle w:val="spParagraph"/>
        <w:rPr>
          <w:b/>
        </w:rPr>
      </w:pPr>
      <w:r w:rsidRPr="00671746">
        <w:rPr>
          <w:b/>
        </w:rPr>
        <w:t>A.3  Qualifications of Heavy Lifter</w:t>
      </w:r>
    </w:p>
    <w:p w14:paraId="0F6ECC96" w14:textId="513B0480" w:rsidR="00671746" w:rsidRPr="00671746" w:rsidRDefault="00671746" w:rsidP="00671746">
      <w:pPr>
        <w:pStyle w:val="spParagraph"/>
        <w:rPr>
          <w:bCs/>
        </w:rPr>
      </w:pPr>
      <w:r w:rsidRPr="00671746">
        <w:rPr>
          <w:bCs/>
        </w:rPr>
        <w:t>The Heavy Lifter shall have a minimum of five years of experience as a Heavy Lifter using SPMTs and shall have successfully completed a bridge move using SPMTs within the United States in the past five years.</w:t>
      </w:r>
    </w:p>
    <w:p w14:paraId="505828B6" w14:textId="60288541" w:rsidR="00671746" w:rsidRPr="00671746" w:rsidRDefault="00671746" w:rsidP="00671746">
      <w:pPr>
        <w:pStyle w:val="spParagraph"/>
        <w:rPr>
          <w:bCs/>
        </w:rPr>
      </w:pPr>
      <w:r w:rsidRPr="00671746">
        <w:rPr>
          <w:bCs/>
        </w:rPr>
        <w:t>The Heavy Lifter’s supervisor in charge of this work shall have a minimum of five years of experience as a Heavy Lifter, which includes previous SPMT bridge move experience.</w:t>
      </w:r>
    </w:p>
    <w:p w14:paraId="611EA841" w14:textId="77777777" w:rsidR="00671746" w:rsidRPr="00671746" w:rsidRDefault="00671746" w:rsidP="00671746">
      <w:pPr>
        <w:pStyle w:val="spParagraph"/>
        <w:rPr>
          <w:bCs/>
        </w:rPr>
      </w:pPr>
      <w:r w:rsidRPr="00671746">
        <w:rPr>
          <w:bCs/>
        </w:rPr>
        <w:t>The Heavy Lifter’s SPMT operator shall have a minimum of five years of experience as a Heavy Lifter operator.</w:t>
      </w:r>
    </w:p>
    <w:p w14:paraId="1B63892C" w14:textId="77777777" w:rsidR="0001366A" w:rsidRPr="0001366A" w:rsidRDefault="0001366A" w:rsidP="0001366A">
      <w:pPr>
        <w:pStyle w:val="spParagraph"/>
        <w:rPr>
          <w:b/>
        </w:rPr>
      </w:pPr>
      <w:r w:rsidRPr="0001366A">
        <w:rPr>
          <w:b/>
        </w:rPr>
        <w:t>A.4  Submittals</w:t>
      </w:r>
    </w:p>
    <w:p w14:paraId="549228F6" w14:textId="77777777" w:rsidR="0001366A" w:rsidRPr="0001366A" w:rsidRDefault="0001366A" w:rsidP="0001366A">
      <w:pPr>
        <w:pStyle w:val="spParagraph"/>
        <w:rPr>
          <w:b/>
        </w:rPr>
      </w:pPr>
      <w:r w:rsidRPr="0001366A">
        <w:rPr>
          <w:b/>
        </w:rPr>
        <w:t>A.4.1  Heavy Lifter’s Qualifications</w:t>
      </w:r>
    </w:p>
    <w:p w14:paraId="063A4641" w14:textId="77777777" w:rsidR="0001366A" w:rsidRPr="0001366A" w:rsidRDefault="0001366A" w:rsidP="0001366A">
      <w:pPr>
        <w:pStyle w:val="spParagraph"/>
        <w:rPr>
          <w:bCs/>
        </w:rPr>
      </w:pPr>
      <w:r w:rsidRPr="0001366A">
        <w:rPr>
          <w:bCs/>
        </w:rPr>
        <w:t>Submit the following information and data to the Engineer for approval at least 14 days prior to the Preconstruction Meeting:</w:t>
      </w:r>
    </w:p>
    <w:p w14:paraId="04A5D9C6" w14:textId="77777777" w:rsidR="0001366A" w:rsidRPr="0001366A" w:rsidRDefault="0001366A" w:rsidP="0001366A">
      <w:pPr>
        <w:pStyle w:val="spParagraph"/>
        <w:numPr>
          <w:ilvl w:val="0"/>
          <w:numId w:val="58"/>
        </w:numPr>
        <w:ind w:left="630" w:hanging="270"/>
        <w:rPr>
          <w:bCs/>
          <w:sz w:val="18"/>
          <w:szCs w:val="18"/>
        </w:rPr>
      </w:pPr>
      <w:r w:rsidRPr="0001366A">
        <w:rPr>
          <w:bCs/>
          <w:sz w:val="18"/>
          <w:szCs w:val="18"/>
        </w:rPr>
        <w:t>Proof that the Heavy Lifter qualifications have been met including a list of similar projects completed within the last five years with names and phone numbers of owner’s representatives who can verify the Heavy Lifter’s participation in those projects.</w:t>
      </w:r>
    </w:p>
    <w:p w14:paraId="69A03035" w14:textId="77777777" w:rsidR="0001366A" w:rsidRPr="0001366A" w:rsidRDefault="0001366A" w:rsidP="0001366A">
      <w:pPr>
        <w:pStyle w:val="spParagraph"/>
        <w:numPr>
          <w:ilvl w:val="0"/>
          <w:numId w:val="58"/>
        </w:numPr>
        <w:ind w:left="630" w:hanging="270"/>
        <w:rPr>
          <w:bCs/>
          <w:sz w:val="18"/>
          <w:szCs w:val="18"/>
        </w:rPr>
      </w:pPr>
      <w:r w:rsidRPr="0001366A">
        <w:rPr>
          <w:bCs/>
          <w:sz w:val="18"/>
          <w:szCs w:val="18"/>
        </w:rPr>
        <w:t>Name and experience record of the Heavy Lifter supervisor in charge of the bridge moves.</w:t>
      </w:r>
    </w:p>
    <w:p w14:paraId="416652B2" w14:textId="77777777" w:rsidR="0001366A" w:rsidRDefault="0001366A" w:rsidP="0001366A">
      <w:pPr>
        <w:pStyle w:val="spParagraph"/>
        <w:numPr>
          <w:ilvl w:val="0"/>
          <w:numId w:val="58"/>
        </w:numPr>
        <w:ind w:left="630" w:hanging="270"/>
        <w:rPr>
          <w:bCs/>
          <w:sz w:val="18"/>
          <w:szCs w:val="18"/>
        </w:rPr>
      </w:pPr>
      <w:r w:rsidRPr="0001366A">
        <w:rPr>
          <w:bCs/>
          <w:sz w:val="18"/>
          <w:szCs w:val="18"/>
        </w:rPr>
        <w:t>Name and experience record of the Heavy Lifter SPMT operator.</w:t>
      </w:r>
    </w:p>
    <w:p w14:paraId="68D80195" w14:textId="77777777" w:rsidR="0001366A" w:rsidRDefault="0001366A" w:rsidP="0001366A">
      <w:pPr>
        <w:pStyle w:val="spParagraph"/>
        <w:rPr>
          <w:bCs/>
          <w:sz w:val="18"/>
          <w:szCs w:val="18"/>
        </w:rPr>
      </w:pPr>
    </w:p>
    <w:p w14:paraId="3EF07739" w14:textId="77777777" w:rsidR="0001366A" w:rsidRPr="0001366A" w:rsidRDefault="0001366A" w:rsidP="0001366A">
      <w:pPr>
        <w:pStyle w:val="spParagraph"/>
        <w:rPr>
          <w:b/>
          <w:bCs/>
        </w:rPr>
      </w:pPr>
      <w:r w:rsidRPr="0001366A">
        <w:rPr>
          <w:b/>
          <w:bCs/>
        </w:rPr>
        <w:t>A.4.2  Working Drawings</w:t>
      </w:r>
    </w:p>
    <w:p w14:paraId="2A1A90B6" w14:textId="77777777" w:rsidR="0001366A" w:rsidRPr="0001366A" w:rsidRDefault="0001366A" w:rsidP="0001366A">
      <w:pPr>
        <w:pStyle w:val="spParagraph"/>
        <w:rPr>
          <w:bCs/>
        </w:rPr>
      </w:pPr>
      <w:r w:rsidRPr="0001366A">
        <w:rPr>
          <w:bCs/>
        </w:rPr>
        <w:t>Submit Working Drawings to the Engineer for approval as follows:</w:t>
      </w:r>
    </w:p>
    <w:tbl>
      <w:tblPr>
        <w:tblStyle w:val="TableGrid"/>
        <w:tblW w:w="9445" w:type="dxa"/>
        <w:tblLook w:val="04A0" w:firstRow="1" w:lastRow="0" w:firstColumn="1" w:lastColumn="0" w:noHBand="0" w:noVBand="1"/>
      </w:tblPr>
      <w:tblGrid>
        <w:gridCol w:w="4495"/>
        <w:gridCol w:w="4950"/>
      </w:tblGrid>
      <w:tr w:rsidR="002A72F8" w:rsidRPr="008F502E" w14:paraId="1A9102D1" w14:textId="77777777" w:rsidTr="0001366A">
        <w:tc>
          <w:tcPr>
            <w:tcW w:w="4495" w:type="dxa"/>
          </w:tcPr>
          <w:p w14:paraId="47BE903C" w14:textId="62674BF2" w:rsidR="002A72F8" w:rsidRPr="003D3B59" w:rsidRDefault="002A72F8" w:rsidP="002A72F8">
            <w:pPr>
              <w:pStyle w:val="spTable"/>
              <w:rPr>
                <w:b/>
              </w:rPr>
            </w:pPr>
            <w:r w:rsidRPr="00B14846">
              <w:rPr>
                <w:b/>
              </w:rPr>
              <w:t>WORKING DRAWINGS</w:t>
            </w:r>
          </w:p>
        </w:tc>
        <w:tc>
          <w:tcPr>
            <w:tcW w:w="4950" w:type="dxa"/>
          </w:tcPr>
          <w:p w14:paraId="74B01F3E" w14:textId="43408D55" w:rsidR="002A72F8" w:rsidRPr="003D3B59" w:rsidRDefault="002A72F8" w:rsidP="002A72F8">
            <w:pPr>
              <w:pStyle w:val="spTable"/>
              <w:rPr>
                <w:b/>
              </w:rPr>
            </w:pPr>
            <w:r w:rsidRPr="00B14846">
              <w:rPr>
                <w:b/>
              </w:rPr>
              <w:t>SUBMITTAL TIMEFRAME</w:t>
            </w:r>
          </w:p>
        </w:tc>
      </w:tr>
      <w:tr w:rsidR="002A72F8" w:rsidRPr="008F502E" w14:paraId="447810C2" w14:textId="77777777" w:rsidTr="0001366A">
        <w:tc>
          <w:tcPr>
            <w:tcW w:w="4495" w:type="dxa"/>
          </w:tcPr>
          <w:p w14:paraId="4825DA3A" w14:textId="6A8ABFFA" w:rsidR="002A72F8" w:rsidRPr="008F502E" w:rsidRDefault="002A72F8" w:rsidP="002A72F8">
            <w:pPr>
              <w:pStyle w:val="spTable"/>
            </w:pPr>
            <w:r w:rsidRPr="00B14846">
              <w:t>Bridge Staging Area (BSA) Drawings, including Geotechnical Report</w:t>
            </w:r>
          </w:p>
        </w:tc>
        <w:tc>
          <w:tcPr>
            <w:tcW w:w="4950" w:type="dxa"/>
          </w:tcPr>
          <w:p w14:paraId="6F31B5CA" w14:textId="0DC40F1A" w:rsidR="002A72F8" w:rsidRPr="008F502E" w:rsidRDefault="002A72F8" w:rsidP="002A72F8">
            <w:pPr>
              <w:pStyle w:val="spTable"/>
            </w:pPr>
            <w:r w:rsidRPr="00B14846">
              <w:t>Within 6 weeks after Notice of Contract Approval</w:t>
            </w:r>
          </w:p>
        </w:tc>
      </w:tr>
      <w:tr w:rsidR="002A72F8" w:rsidRPr="008F502E" w14:paraId="3595530F" w14:textId="77777777" w:rsidTr="0001366A">
        <w:tc>
          <w:tcPr>
            <w:tcW w:w="4495" w:type="dxa"/>
          </w:tcPr>
          <w:p w14:paraId="4D27C5E8" w14:textId="255CF353" w:rsidR="002A72F8" w:rsidRPr="008F502E" w:rsidRDefault="002A72F8" w:rsidP="002A72F8">
            <w:pPr>
              <w:pStyle w:val="spTable"/>
            </w:pPr>
            <w:r w:rsidRPr="00B14846">
              <w:t>Temporary Support Drawings</w:t>
            </w:r>
          </w:p>
        </w:tc>
        <w:tc>
          <w:tcPr>
            <w:tcW w:w="4950" w:type="dxa"/>
          </w:tcPr>
          <w:p w14:paraId="09E0308C" w14:textId="7141EF80" w:rsidR="002A72F8" w:rsidRPr="008F502E" w:rsidRDefault="002A72F8" w:rsidP="002A72F8">
            <w:pPr>
              <w:pStyle w:val="spTable"/>
            </w:pPr>
            <w:r w:rsidRPr="00B14846">
              <w:t>A minimum of 4 weeks prior to beginning Temporary Support Construction</w:t>
            </w:r>
          </w:p>
        </w:tc>
      </w:tr>
      <w:tr w:rsidR="002A72F8" w:rsidRPr="008F502E" w14:paraId="3E725D43" w14:textId="77777777" w:rsidTr="0001366A">
        <w:tc>
          <w:tcPr>
            <w:tcW w:w="4495" w:type="dxa"/>
          </w:tcPr>
          <w:p w14:paraId="01CEE41D" w14:textId="098E0680" w:rsidR="002A72F8" w:rsidRPr="008F502E" w:rsidRDefault="002A72F8" w:rsidP="002A72F8">
            <w:pPr>
              <w:pStyle w:val="spTable"/>
            </w:pPr>
            <w:r w:rsidRPr="00B14846">
              <w:t>Travel Path (TP) Drawings, including Geotechnical Report</w:t>
            </w:r>
          </w:p>
        </w:tc>
        <w:tc>
          <w:tcPr>
            <w:tcW w:w="4950" w:type="dxa"/>
          </w:tcPr>
          <w:p w14:paraId="7911E45B" w14:textId="289C1FDD" w:rsidR="002A72F8" w:rsidRPr="008F502E" w:rsidRDefault="002A72F8" w:rsidP="002A72F8">
            <w:pPr>
              <w:pStyle w:val="spTable"/>
            </w:pPr>
            <w:r w:rsidRPr="00B14846">
              <w:t>A minimum of 4 weeks prior to any construction activities for the Travel Path</w:t>
            </w:r>
          </w:p>
        </w:tc>
      </w:tr>
      <w:tr w:rsidR="002A72F8" w:rsidRPr="008F502E" w14:paraId="2659FF26" w14:textId="77777777" w:rsidTr="0001366A">
        <w:tc>
          <w:tcPr>
            <w:tcW w:w="4495" w:type="dxa"/>
          </w:tcPr>
          <w:p w14:paraId="201597E0" w14:textId="087F2014" w:rsidR="002A72F8" w:rsidRPr="008F502E" w:rsidRDefault="002A72F8" w:rsidP="002A72F8">
            <w:pPr>
              <w:pStyle w:val="spTable"/>
            </w:pPr>
            <w:r w:rsidRPr="00B14846">
              <w:t>SPMT Lifting System Drawings</w:t>
            </w:r>
          </w:p>
        </w:tc>
        <w:tc>
          <w:tcPr>
            <w:tcW w:w="4950" w:type="dxa"/>
          </w:tcPr>
          <w:p w14:paraId="777032CE" w14:textId="0FFE5AFD" w:rsidR="002A72F8" w:rsidRPr="008F502E" w:rsidRDefault="002A72F8" w:rsidP="002A72F8">
            <w:pPr>
              <w:pStyle w:val="spTable"/>
            </w:pPr>
            <w:r w:rsidRPr="00B14846">
              <w:t xml:space="preserve">Include with Bridge Move Document (see Section A.4.3 below) </w:t>
            </w:r>
          </w:p>
        </w:tc>
      </w:tr>
      <w:tr w:rsidR="002A72F8" w:rsidRPr="008F502E" w14:paraId="5E0EE2DA" w14:textId="77777777" w:rsidTr="0001366A">
        <w:tc>
          <w:tcPr>
            <w:tcW w:w="4495" w:type="dxa"/>
          </w:tcPr>
          <w:p w14:paraId="132A47ED" w14:textId="2BF54679" w:rsidR="002A72F8" w:rsidRPr="008F502E" w:rsidRDefault="002A72F8" w:rsidP="002A72F8">
            <w:pPr>
              <w:pStyle w:val="spTable"/>
            </w:pPr>
            <w:r w:rsidRPr="00B14846">
              <w:t xml:space="preserve">Superstructure Monitoring Drawings </w:t>
            </w:r>
          </w:p>
        </w:tc>
        <w:tc>
          <w:tcPr>
            <w:tcW w:w="4950" w:type="dxa"/>
          </w:tcPr>
          <w:p w14:paraId="5815F96E" w14:textId="7B9D4A06" w:rsidR="002A72F8" w:rsidRPr="008F502E" w:rsidRDefault="002A72F8" w:rsidP="002A72F8">
            <w:pPr>
              <w:pStyle w:val="spTable"/>
            </w:pPr>
            <w:r w:rsidRPr="00B14846">
              <w:t xml:space="preserve">Include with Bridge Move Document (see Section A.4.3 below) </w:t>
            </w:r>
          </w:p>
        </w:tc>
      </w:tr>
    </w:tbl>
    <w:p w14:paraId="2C0689C6" w14:textId="6C59EA41" w:rsidR="00EE5555" w:rsidRPr="00EE5555" w:rsidRDefault="00EE5555" w:rsidP="00EE5555">
      <w:pPr>
        <w:pStyle w:val="spParagraph"/>
        <w:rPr>
          <w:bCs/>
        </w:rPr>
      </w:pPr>
      <w:r w:rsidRPr="00EE5555">
        <w:rPr>
          <w:bCs/>
        </w:rPr>
        <w:t>Working drawings and supporting calculations as described in the Construction section below shall be prepared and sealed by a professional engineer registered in the State of Wisconsin. Working Drawings shall show complete details and include supporting calculations of the methods, materials, and equipment to be used.</w:t>
      </w:r>
    </w:p>
    <w:p w14:paraId="60122DBE" w14:textId="507CC07D" w:rsidR="00EE5555" w:rsidRPr="00EE5555" w:rsidRDefault="00EE5555" w:rsidP="00EE5555">
      <w:pPr>
        <w:pStyle w:val="spParagraph"/>
        <w:rPr>
          <w:bCs/>
        </w:rPr>
      </w:pPr>
      <w:r w:rsidRPr="00EE5555">
        <w:rPr>
          <w:bCs/>
        </w:rPr>
        <w:t>Electronically submit the Working Drawings and associated design computations as PDFs to the Engineer for acceptance by the Bureau of Structures, Structures Design Section. Allow the following time period in the construction schedule: 14 calendar days after the first receipt of plans by the Structures Design Section for a complete initial review of the design and plans submittal, and an additional 14 calendar days for any necessary revisions and/or corrections.</w:t>
      </w:r>
    </w:p>
    <w:p w14:paraId="3471C2F1" w14:textId="77777777" w:rsidR="00EE5555" w:rsidRDefault="00EE5555" w:rsidP="00EE5555">
      <w:pPr>
        <w:pStyle w:val="spParagraph"/>
        <w:rPr>
          <w:bCs/>
        </w:rPr>
      </w:pPr>
      <w:r w:rsidRPr="00EE5555">
        <w:rPr>
          <w:bCs/>
        </w:rPr>
        <w:t>The Department will return Working Drawings (electronically) from this submittal, and any subsequent submittals, to the contractor, either indicating acceptance or marked with required revisions and/or corrections. Provide the engineer copies of Working Drawings to be used in fabrication and construction.</w:t>
      </w:r>
    </w:p>
    <w:p w14:paraId="57B697D7" w14:textId="77777777" w:rsidR="009C2BC9" w:rsidRPr="00EE5555" w:rsidRDefault="009C2BC9" w:rsidP="009C2BC9">
      <w:pPr>
        <w:pStyle w:val="spParagraph"/>
        <w:rPr>
          <w:b/>
          <w:bCs/>
        </w:rPr>
      </w:pPr>
      <w:r w:rsidRPr="00EE5555">
        <w:rPr>
          <w:b/>
          <w:bCs/>
        </w:rPr>
        <w:t>A.4.3  Documents, Meetings, Control Survey, and Monitoring Records</w:t>
      </w:r>
    </w:p>
    <w:p w14:paraId="12EC090C" w14:textId="77777777" w:rsidR="009C2BC9" w:rsidRPr="00EE5555" w:rsidRDefault="009C2BC9" w:rsidP="009C2BC9">
      <w:pPr>
        <w:pStyle w:val="spParagraph"/>
        <w:rPr>
          <w:bCs/>
        </w:rPr>
      </w:pPr>
      <w:r w:rsidRPr="00EE5555">
        <w:rPr>
          <w:bCs/>
        </w:rPr>
        <w:t>Schedule meetings and submit Documents to the Engineer for approval of the following:</w:t>
      </w:r>
    </w:p>
    <w:tbl>
      <w:tblPr>
        <w:tblStyle w:val="TableGrid"/>
        <w:tblW w:w="9445" w:type="dxa"/>
        <w:tblLook w:val="04A0" w:firstRow="1" w:lastRow="0" w:firstColumn="1" w:lastColumn="0" w:noHBand="0" w:noVBand="1"/>
      </w:tblPr>
      <w:tblGrid>
        <w:gridCol w:w="4315"/>
        <w:gridCol w:w="5130"/>
      </w:tblGrid>
      <w:tr w:rsidR="00EE5555" w:rsidRPr="008F502E" w14:paraId="22040374" w14:textId="77777777" w:rsidTr="00EE5555">
        <w:tc>
          <w:tcPr>
            <w:tcW w:w="4315" w:type="dxa"/>
          </w:tcPr>
          <w:p w14:paraId="5F2BADA7" w14:textId="302F6F67" w:rsidR="00EE5555" w:rsidRPr="003D3B59" w:rsidRDefault="00EE5555" w:rsidP="00EE5555">
            <w:pPr>
              <w:pStyle w:val="spTable"/>
              <w:rPr>
                <w:b/>
              </w:rPr>
            </w:pPr>
            <w:r w:rsidRPr="00B14846">
              <w:rPr>
                <w:b/>
              </w:rPr>
              <w:lastRenderedPageBreak/>
              <w:t>DOCUMENT OR MEETING</w:t>
            </w:r>
          </w:p>
        </w:tc>
        <w:tc>
          <w:tcPr>
            <w:tcW w:w="5130" w:type="dxa"/>
          </w:tcPr>
          <w:p w14:paraId="29B1B89C" w14:textId="501CDBE7" w:rsidR="00EE5555" w:rsidRPr="003D3B59" w:rsidRDefault="00EE5555" w:rsidP="00EE5555">
            <w:pPr>
              <w:pStyle w:val="spTable"/>
              <w:rPr>
                <w:b/>
              </w:rPr>
            </w:pPr>
            <w:r w:rsidRPr="00B14846">
              <w:rPr>
                <w:b/>
              </w:rPr>
              <w:t>SUBMITTAL TIMEFRAME</w:t>
            </w:r>
          </w:p>
        </w:tc>
      </w:tr>
      <w:tr w:rsidR="00EE5555" w:rsidRPr="008F502E" w14:paraId="7DC5F766" w14:textId="77777777" w:rsidTr="00EE5555">
        <w:tc>
          <w:tcPr>
            <w:tcW w:w="4315" w:type="dxa"/>
          </w:tcPr>
          <w:p w14:paraId="0F053742" w14:textId="1F3B3FBB" w:rsidR="00EE5555" w:rsidRPr="008F502E" w:rsidRDefault="00EE5555" w:rsidP="00EE5555">
            <w:pPr>
              <w:pStyle w:val="spTable"/>
            </w:pPr>
            <w:r w:rsidRPr="00B14846">
              <w:t>Preliminary Bridge Move Document</w:t>
            </w:r>
          </w:p>
        </w:tc>
        <w:tc>
          <w:tcPr>
            <w:tcW w:w="5130" w:type="dxa"/>
          </w:tcPr>
          <w:p w14:paraId="5625A8B4" w14:textId="49F1E7F8" w:rsidR="00EE5555" w:rsidRPr="008F502E" w:rsidRDefault="00EE5555" w:rsidP="00EE5555">
            <w:pPr>
              <w:pStyle w:val="spTable"/>
            </w:pPr>
            <w:r w:rsidRPr="00B14846">
              <w:t>A minimum of 7 Working Days prior to the Bridge Move Meeting</w:t>
            </w:r>
          </w:p>
        </w:tc>
      </w:tr>
      <w:tr w:rsidR="00EE5555" w:rsidRPr="008F502E" w14:paraId="2C0D27BC" w14:textId="77777777" w:rsidTr="00EE5555">
        <w:tc>
          <w:tcPr>
            <w:tcW w:w="4315" w:type="dxa"/>
          </w:tcPr>
          <w:p w14:paraId="2EB1077B" w14:textId="69388DA1" w:rsidR="00EE5555" w:rsidRPr="008F502E" w:rsidRDefault="00EE5555" w:rsidP="00EE5555">
            <w:pPr>
              <w:pStyle w:val="spTable"/>
            </w:pPr>
            <w:r w:rsidRPr="00B14846">
              <w:t>Bridge Move Meeting</w:t>
            </w:r>
          </w:p>
        </w:tc>
        <w:tc>
          <w:tcPr>
            <w:tcW w:w="5130" w:type="dxa"/>
          </w:tcPr>
          <w:p w14:paraId="5878C43C" w14:textId="0AAFEF4E" w:rsidR="00EE5555" w:rsidRPr="008F502E" w:rsidRDefault="00EE5555" w:rsidP="00EE5555">
            <w:pPr>
              <w:pStyle w:val="spTable"/>
            </w:pPr>
            <w:r w:rsidRPr="00B14846">
              <w:t>A minimum of four weeks prior to the bridge move</w:t>
            </w:r>
          </w:p>
        </w:tc>
      </w:tr>
      <w:tr w:rsidR="00EE5555" w:rsidRPr="008F502E" w14:paraId="73A849D1" w14:textId="77777777" w:rsidTr="00EE5555">
        <w:tc>
          <w:tcPr>
            <w:tcW w:w="4315" w:type="dxa"/>
          </w:tcPr>
          <w:p w14:paraId="0FBA2D65" w14:textId="29DCA069" w:rsidR="00EE5555" w:rsidRPr="008F502E" w:rsidRDefault="00EE5555" w:rsidP="00EE5555">
            <w:pPr>
              <w:pStyle w:val="spTable"/>
            </w:pPr>
            <w:r w:rsidRPr="00B14846">
              <w:t>Final Bridge Move Document</w:t>
            </w:r>
          </w:p>
        </w:tc>
        <w:tc>
          <w:tcPr>
            <w:tcW w:w="5130" w:type="dxa"/>
          </w:tcPr>
          <w:p w14:paraId="746C23DA" w14:textId="4EF0458D" w:rsidR="00EE5555" w:rsidRPr="008F502E" w:rsidRDefault="00EE5555" w:rsidP="00EE5555">
            <w:pPr>
              <w:pStyle w:val="spTable"/>
            </w:pPr>
            <w:r w:rsidRPr="00B14846">
              <w:t>A minimum of five weeks prior to the bridge move</w:t>
            </w:r>
          </w:p>
        </w:tc>
      </w:tr>
      <w:tr w:rsidR="00EE5555" w:rsidRPr="008F502E" w14:paraId="3BEB5ED9" w14:textId="77777777" w:rsidTr="00EE5555">
        <w:tc>
          <w:tcPr>
            <w:tcW w:w="4315" w:type="dxa"/>
          </w:tcPr>
          <w:p w14:paraId="1A24DF39" w14:textId="5C00FF4F" w:rsidR="00EE5555" w:rsidRPr="008F502E" w:rsidRDefault="00EE5555" w:rsidP="00EE5555">
            <w:pPr>
              <w:pStyle w:val="spTable"/>
            </w:pPr>
            <w:r w:rsidRPr="00B14846">
              <w:t>Final walk through Pre-move Meeting</w:t>
            </w:r>
          </w:p>
        </w:tc>
        <w:tc>
          <w:tcPr>
            <w:tcW w:w="5130" w:type="dxa"/>
          </w:tcPr>
          <w:p w14:paraId="139450C5" w14:textId="589D9749" w:rsidR="00EE5555" w:rsidRPr="008F502E" w:rsidRDefault="00EE5555" w:rsidP="00EE5555">
            <w:pPr>
              <w:pStyle w:val="spTable"/>
            </w:pPr>
            <w:r w:rsidRPr="00B14846">
              <w:t>Immediately prior to bridge move.</w:t>
            </w:r>
          </w:p>
        </w:tc>
      </w:tr>
      <w:tr w:rsidR="00EE5555" w:rsidRPr="008F502E" w14:paraId="4AA66BD2" w14:textId="77777777" w:rsidTr="00EE5555">
        <w:tc>
          <w:tcPr>
            <w:tcW w:w="4315" w:type="dxa"/>
          </w:tcPr>
          <w:p w14:paraId="4FA27709" w14:textId="108145A1" w:rsidR="00EE5555" w:rsidRPr="008F502E" w:rsidRDefault="00EE5555" w:rsidP="00EE5555">
            <w:pPr>
              <w:pStyle w:val="spTable"/>
            </w:pPr>
            <w:r w:rsidRPr="00B14846">
              <w:t>Elevation Control Surveys for Temporary Supports</w:t>
            </w:r>
          </w:p>
        </w:tc>
        <w:tc>
          <w:tcPr>
            <w:tcW w:w="5130" w:type="dxa"/>
          </w:tcPr>
          <w:p w14:paraId="26BD63B2" w14:textId="52E10089" w:rsidR="00EE5555" w:rsidRPr="008F502E" w:rsidRDefault="00EE5555" w:rsidP="00EE5555">
            <w:pPr>
              <w:pStyle w:val="spTable"/>
            </w:pPr>
            <w:r w:rsidRPr="00B14846">
              <w:t>Weekly intervals after Temporary Supports are constructed.</w:t>
            </w:r>
          </w:p>
        </w:tc>
      </w:tr>
      <w:tr w:rsidR="00EE5555" w:rsidRPr="008F502E" w14:paraId="7C579D66" w14:textId="77777777" w:rsidTr="00EE5555">
        <w:tc>
          <w:tcPr>
            <w:tcW w:w="4315" w:type="dxa"/>
          </w:tcPr>
          <w:p w14:paraId="50738757" w14:textId="1CDE6342" w:rsidR="00EE5555" w:rsidRPr="00B14846" w:rsidRDefault="00EE5555" w:rsidP="00EE5555">
            <w:pPr>
              <w:pStyle w:val="spTable"/>
            </w:pPr>
            <w:r w:rsidRPr="00B14846">
              <w:t>Superstructure Monitoring Records</w:t>
            </w:r>
            <w:r w:rsidRPr="00B14846">
              <w:tab/>
            </w:r>
          </w:p>
        </w:tc>
        <w:tc>
          <w:tcPr>
            <w:tcW w:w="5130" w:type="dxa"/>
          </w:tcPr>
          <w:p w14:paraId="7B1C00CC" w14:textId="1A92AC80" w:rsidR="00EE5555" w:rsidRPr="00B14846" w:rsidRDefault="00EE5555" w:rsidP="00EE5555">
            <w:pPr>
              <w:pStyle w:val="spTable"/>
            </w:pPr>
            <w:r w:rsidRPr="00B14846">
              <w:t>Within 5 Working Days after completing the move</w:t>
            </w:r>
          </w:p>
        </w:tc>
      </w:tr>
    </w:tbl>
    <w:p w14:paraId="13C6FAA9" w14:textId="4327FAB3" w:rsidR="009C2BC9" w:rsidRPr="009C2BC9" w:rsidRDefault="009C2BC9" w:rsidP="009C2BC9">
      <w:pPr>
        <w:pStyle w:val="spParagraph"/>
        <w:rPr>
          <w:bCs/>
        </w:rPr>
      </w:pPr>
      <w:r w:rsidRPr="009C2BC9">
        <w:rPr>
          <w:bCs/>
        </w:rPr>
        <w:t>Working drawings and supporting calculations required for the Bridge Move Document shall be prepared and sealed by a professional engineer registered in the State of Wisconsin.</w:t>
      </w:r>
    </w:p>
    <w:p w14:paraId="1380343A" w14:textId="6FC978A5" w:rsidR="009C2BC9" w:rsidRPr="009C2BC9" w:rsidRDefault="009C2BC9" w:rsidP="009C2BC9">
      <w:pPr>
        <w:pStyle w:val="spParagraph"/>
        <w:rPr>
          <w:bCs/>
        </w:rPr>
      </w:pPr>
      <w:r w:rsidRPr="009C2BC9">
        <w:rPr>
          <w:bCs/>
        </w:rPr>
        <w:t>Electronically submit the Bridge Move Document and associated design computations as PDFs to the Engineer for acceptance by the Bureau of Structures, Structures Design Section. Allow the following time period in the construction schedule: 14 calendar days after the first receipt of plans by the Structures Design Section for a complete initial review of the design and plans submittal, and an additional 14 calendar days for any necessary revisions and/or corrections.</w:t>
      </w:r>
    </w:p>
    <w:p w14:paraId="60F152D9" w14:textId="1F26470F" w:rsidR="009C2BC9" w:rsidRPr="009C2BC9" w:rsidRDefault="009C2BC9" w:rsidP="009C2BC9">
      <w:pPr>
        <w:pStyle w:val="spParagraph"/>
        <w:rPr>
          <w:bCs/>
        </w:rPr>
      </w:pPr>
      <w:r w:rsidRPr="009C2BC9">
        <w:rPr>
          <w:bCs/>
        </w:rPr>
        <w:t>The Department will return the Bridge Move Document (electronically) from this submittal, and any subsequent submittals, to the contractor, either indicating acceptance or marked with required revisions and/or corrections. Provide the engineer copies of Working Drawings to be used in fabrication and construction.</w:t>
      </w:r>
    </w:p>
    <w:p w14:paraId="25043F60" w14:textId="77777777" w:rsidR="009C2BC9" w:rsidRDefault="009C2BC9" w:rsidP="009C2BC9">
      <w:pPr>
        <w:pStyle w:val="spParagraph"/>
        <w:rPr>
          <w:bCs/>
        </w:rPr>
      </w:pPr>
      <w:r w:rsidRPr="009C2BC9">
        <w:rPr>
          <w:bCs/>
        </w:rPr>
        <w:t>Submit the Elevation Control Surveys for Temporary Supports and Superstructure Monitoring Records to the Engineer.</w:t>
      </w:r>
    </w:p>
    <w:p w14:paraId="49F6CDB0" w14:textId="77777777" w:rsidR="009C2BC9" w:rsidRPr="009C2BC9" w:rsidRDefault="009C2BC9" w:rsidP="009C2BC9">
      <w:pPr>
        <w:pStyle w:val="spParagraph"/>
        <w:rPr>
          <w:b/>
          <w:bCs/>
        </w:rPr>
      </w:pPr>
      <w:r w:rsidRPr="009C2BC9">
        <w:rPr>
          <w:b/>
          <w:bCs/>
        </w:rPr>
        <w:t>A.4.4  Pre and Post Move Inspections</w:t>
      </w:r>
    </w:p>
    <w:p w14:paraId="730009AD" w14:textId="443B9A71" w:rsidR="009C2BC9" w:rsidRPr="009C2BC9" w:rsidRDefault="009C2BC9" w:rsidP="009C2BC9">
      <w:pPr>
        <w:pStyle w:val="spParagraph"/>
        <w:rPr>
          <w:bCs/>
        </w:rPr>
      </w:pPr>
      <w:r w:rsidRPr="009C2BC9">
        <w:rPr>
          <w:bCs/>
        </w:rPr>
        <w:t xml:space="preserve">The Department will perform Pre-Move and Post-Move Inspections according to the following schedule and as described in Section C.11: </w:t>
      </w:r>
    </w:p>
    <w:tbl>
      <w:tblPr>
        <w:tblStyle w:val="TableGrid"/>
        <w:tblW w:w="7555" w:type="dxa"/>
        <w:jc w:val="center"/>
        <w:tblLook w:val="04A0" w:firstRow="1" w:lastRow="0" w:firstColumn="1" w:lastColumn="0" w:noHBand="0" w:noVBand="1"/>
      </w:tblPr>
      <w:tblGrid>
        <w:gridCol w:w="2515"/>
        <w:gridCol w:w="5040"/>
      </w:tblGrid>
      <w:tr w:rsidR="009C2BC9" w:rsidRPr="008F502E" w14:paraId="6B08BA5B" w14:textId="77777777" w:rsidTr="009C2BC9">
        <w:trPr>
          <w:jc w:val="center"/>
        </w:trPr>
        <w:tc>
          <w:tcPr>
            <w:tcW w:w="2515" w:type="dxa"/>
            <w:vAlign w:val="center"/>
          </w:tcPr>
          <w:p w14:paraId="1A225288" w14:textId="3A58AEB5" w:rsidR="009C2BC9" w:rsidRPr="003D3B59" w:rsidRDefault="009C2BC9" w:rsidP="009C2BC9">
            <w:pPr>
              <w:pStyle w:val="spTable"/>
              <w:rPr>
                <w:b/>
              </w:rPr>
            </w:pPr>
            <w:r w:rsidRPr="00B14846">
              <w:rPr>
                <w:b/>
              </w:rPr>
              <w:t>INSPECTION</w:t>
            </w:r>
          </w:p>
        </w:tc>
        <w:tc>
          <w:tcPr>
            <w:tcW w:w="5040" w:type="dxa"/>
            <w:vAlign w:val="center"/>
          </w:tcPr>
          <w:p w14:paraId="31C4EEC5" w14:textId="2B8D561C" w:rsidR="009C2BC9" w:rsidRPr="003D3B59" w:rsidRDefault="009C2BC9" w:rsidP="009C2BC9">
            <w:pPr>
              <w:pStyle w:val="spTable"/>
              <w:rPr>
                <w:b/>
              </w:rPr>
            </w:pPr>
            <w:r w:rsidRPr="00B14846">
              <w:rPr>
                <w:b/>
              </w:rPr>
              <w:t>INSPECTION TIMEFRAME</w:t>
            </w:r>
          </w:p>
        </w:tc>
      </w:tr>
      <w:tr w:rsidR="009C2BC9" w:rsidRPr="008F502E" w14:paraId="72306D4D" w14:textId="77777777" w:rsidTr="009C2BC9">
        <w:trPr>
          <w:jc w:val="center"/>
        </w:trPr>
        <w:tc>
          <w:tcPr>
            <w:tcW w:w="2515" w:type="dxa"/>
            <w:vAlign w:val="center"/>
          </w:tcPr>
          <w:p w14:paraId="48E21724" w14:textId="77331D75" w:rsidR="009C2BC9" w:rsidRPr="008F502E" w:rsidRDefault="009C2BC9" w:rsidP="009C2BC9">
            <w:pPr>
              <w:pStyle w:val="spTable"/>
            </w:pPr>
            <w:r w:rsidRPr="00B14846">
              <w:t>Pre-Move Inspection</w:t>
            </w:r>
          </w:p>
        </w:tc>
        <w:tc>
          <w:tcPr>
            <w:tcW w:w="5040" w:type="dxa"/>
            <w:vAlign w:val="center"/>
          </w:tcPr>
          <w:p w14:paraId="249E9114" w14:textId="700B66D6" w:rsidR="009C2BC9" w:rsidRPr="008F502E" w:rsidRDefault="009C2BC9" w:rsidP="009C2BC9">
            <w:pPr>
              <w:pStyle w:val="spTable"/>
            </w:pPr>
            <w:r w:rsidRPr="00B14846">
              <w:t>Two (2) days prior to lift</w:t>
            </w:r>
          </w:p>
        </w:tc>
      </w:tr>
      <w:tr w:rsidR="009C2BC9" w:rsidRPr="008F502E" w14:paraId="027D1EE3" w14:textId="77777777" w:rsidTr="009C2BC9">
        <w:trPr>
          <w:jc w:val="center"/>
        </w:trPr>
        <w:tc>
          <w:tcPr>
            <w:tcW w:w="2515" w:type="dxa"/>
            <w:vAlign w:val="center"/>
          </w:tcPr>
          <w:p w14:paraId="46DE164A" w14:textId="25F5F414" w:rsidR="009C2BC9" w:rsidRPr="008F502E" w:rsidRDefault="009C2BC9" w:rsidP="009C2BC9">
            <w:pPr>
              <w:pStyle w:val="spTable"/>
            </w:pPr>
            <w:r w:rsidRPr="00B14846">
              <w:t>Post-Move Inspection</w:t>
            </w:r>
          </w:p>
        </w:tc>
        <w:tc>
          <w:tcPr>
            <w:tcW w:w="5040" w:type="dxa"/>
            <w:vAlign w:val="center"/>
          </w:tcPr>
          <w:p w14:paraId="5109DD56" w14:textId="38F5F5BC" w:rsidR="009C2BC9" w:rsidRPr="008F502E" w:rsidRDefault="009C2BC9" w:rsidP="009C2BC9">
            <w:pPr>
              <w:pStyle w:val="spTable"/>
            </w:pPr>
            <w:r w:rsidRPr="00B14846">
              <w:t>Within two (2) Working Days after completing the move</w:t>
            </w:r>
          </w:p>
        </w:tc>
      </w:tr>
    </w:tbl>
    <w:p w14:paraId="2C6EF4C7" w14:textId="559670A7" w:rsidR="00D27DE4" w:rsidRPr="00A555F9" w:rsidRDefault="00D27DE4" w:rsidP="00AF79FF">
      <w:pPr>
        <w:pStyle w:val="spParagraph"/>
        <w:rPr>
          <w:rStyle w:val="spHeading"/>
        </w:rPr>
      </w:pPr>
      <w:r w:rsidRPr="00A555F9">
        <w:rPr>
          <w:rStyle w:val="spHeading"/>
        </w:rPr>
        <w:t>B  Materials</w:t>
      </w:r>
    </w:p>
    <w:p w14:paraId="168662ED" w14:textId="35F79CEB" w:rsidR="00270942" w:rsidRPr="00270942" w:rsidRDefault="00270942" w:rsidP="00270942">
      <w:pPr>
        <w:pStyle w:val="spParagraph"/>
      </w:pPr>
      <w:r w:rsidRPr="00270942">
        <w:t>Breaker Run shall conform to standard spec 311.2.</w:t>
      </w:r>
    </w:p>
    <w:p w14:paraId="2BEC5531" w14:textId="774BBAF6" w:rsidR="00270942" w:rsidRPr="00270942" w:rsidRDefault="00270942" w:rsidP="00270942">
      <w:pPr>
        <w:pStyle w:val="spParagraph"/>
      </w:pPr>
      <w:r w:rsidRPr="00270942">
        <w:t>Select Crushed Material shall conform to standard spec 312.2.</w:t>
      </w:r>
    </w:p>
    <w:p w14:paraId="4F84981E" w14:textId="2F50562C" w:rsidR="00270942" w:rsidRPr="00270942" w:rsidRDefault="00270942" w:rsidP="00270942">
      <w:pPr>
        <w:pStyle w:val="spParagraph"/>
      </w:pPr>
      <w:r w:rsidRPr="00270942">
        <w:t>Backfill Granular (Grade 2) shall conform to standard spec 209.2.</w:t>
      </w:r>
    </w:p>
    <w:p w14:paraId="3E77B8BB" w14:textId="3806918E" w:rsidR="00270942" w:rsidRPr="00270942" w:rsidRDefault="00270942" w:rsidP="00270942">
      <w:pPr>
        <w:pStyle w:val="spParagraph"/>
      </w:pPr>
      <w:r w:rsidRPr="00270942">
        <w:t>Concrete Stone #1 shall conform to standard spec 501.2.5.4.</w:t>
      </w:r>
    </w:p>
    <w:p w14:paraId="3EE41066" w14:textId="6F0AB792" w:rsidR="00270942" w:rsidRPr="00270942" w:rsidRDefault="00270942" w:rsidP="00270942">
      <w:pPr>
        <w:pStyle w:val="spParagraph"/>
      </w:pPr>
      <w:r w:rsidRPr="00270942">
        <w:t>Concrete Barrier Temporary Precast Delivered and Concrete Barrier Temporary Precast Installed shall conform to standard spec 603.2.</w:t>
      </w:r>
    </w:p>
    <w:p w14:paraId="50E9DD28" w14:textId="093144B8" w:rsidR="00270942" w:rsidRPr="00270942" w:rsidRDefault="00270942" w:rsidP="00270942">
      <w:pPr>
        <w:pStyle w:val="spParagraph"/>
      </w:pPr>
      <w:r w:rsidRPr="00270942">
        <w:t>Shims, if required under the bearings, shall conform to standard spec 506.2. All shims shall be steel and be the same size or larger than the bearing pads they are supporting. Submit shim details to the Engineer for review and approval.</w:t>
      </w:r>
    </w:p>
    <w:p w14:paraId="52CD6886" w14:textId="4225F0E1" w:rsidR="00270942" w:rsidRPr="00270942" w:rsidRDefault="00270942" w:rsidP="00270942">
      <w:pPr>
        <w:pStyle w:val="spParagraph"/>
      </w:pPr>
      <w:r w:rsidRPr="00270942">
        <w:t>Non-shrink grout, if required under the bearings, shall be structural, quick-setting, rapid strength gain, high-bond strength grout per to standard spec 506.3.30. Grout shall not contain calcium chloride or admixture containing calcium chloride or other ingredient in sufficient quantity to cause corrosion to steel reinforcement. Mix grout just prior to use according to the manufacturer’s instructions.</w:t>
      </w:r>
    </w:p>
    <w:p w14:paraId="2D2FBE2A" w14:textId="77777777" w:rsidR="00270942" w:rsidRPr="00270942" w:rsidRDefault="00270942" w:rsidP="00270942">
      <w:pPr>
        <w:pStyle w:val="spParagraph"/>
      </w:pPr>
      <w:r w:rsidRPr="00270942">
        <w:t xml:space="preserve">All other materials required to complete this bid item shall conform to the Standard Specifications and shall be included in the bid item “SPMT Bridge Construction </w:t>
      </w:r>
      <w:r w:rsidRPr="00544CC0">
        <w:rPr>
          <w:highlight w:val="lightGray"/>
        </w:rPr>
        <w:fldChar w:fldCharType="begin">
          <w:ffData>
            <w:name w:val=""/>
            <w:enabled/>
            <w:calcOnExit w:val="0"/>
            <w:textInput>
              <w:default w:val="Enter Structure Number"/>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Enter Structure Number</w:t>
      </w:r>
      <w:r w:rsidRPr="00544CC0">
        <w:rPr>
          <w:highlight w:val="lightGray"/>
        </w:rPr>
        <w:fldChar w:fldCharType="end"/>
      </w:r>
      <w:r w:rsidRPr="00270942">
        <w:t>”. Use of non-standard materials shall be submitted to the Engineer for approval.</w:t>
      </w:r>
    </w:p>
    <w:p w14:paraId="27F19ECF" w14:textId="77777777" w:rsidR="00D27DE4" w:rsidRPr="00A555F9" w:rsidRDefault="00D27DE4" w:rsidP="00AF79FF">
      <w:pPr>
        <w:pStyle w:val="spParagraph"/>
        <w:rPr>
          <w:rStyle w:val="spHeading"/>
        </w:rPr>
      </w:pPr>
      <w:r w:rsidRPr="00A555F9">
        <w:rPr>
          <w:rStyle w:val="spHeading"/>
        </w:rPr>
        <w:t>C  Construction</w:t>
      </w:r>
    </w:p>
    <w:p w14:paraId="0527FD8C" w14:textId="77777777" w:rsidR="00270942" w:rsidRPr="00270942" w:rsidRDefault="00270942" w:rsidP="00270942">
      <w:pPr>
        <w:pStyle w:val="spParagraph"/>
        <w:rPr>
          <w:bCs/>
        </w:rPr>
      </w:pPr>
      <w:r w:rsidRPr="00270942">
        <w:rPr>
          <w:b/>
          <w:bCs/>
        </w:rPr>
        <w:t>C.1  Bridge Staging Area (BSA)</w:t>
      </w:r>
    </w:p>
    <w:p w14:paraId="72442D66" w14:textId="77777777" w:rsidR="00270942" w:rsidRDefault="00270942" w:rsidP="00270942">
      <w:pPr>
        <w:pStyle w:val="spParagraph"/>
      </w:pPr>
      <w:r w:rsidRPr="00270942">
        <w:t xml:space="preserve">Identify the location of the Bridge Staging Area </w:t>
      </w:r>
      <w:r w:rsidRPr="00544CC0">
        <w:rPr>
          <w:highlight w:val="lightGray"/>
        </w:rPr>
        <w:fldChar w:fldCharType="begin">
          <w:ffData>
            <w:name w:val=""/>
            <w:enabled/>
            <w:calcOnExit w:val="0"/>
            <w:textInput>
              <w:default w:val="Describe Location"/>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Describe Location</w:t>
      </w:r>
      <w:r w:rsidRPr="00544CC0">
        <w:rPr>
          <w:highlight w:val="lightGray"/>
        </w:rPr>
        <w:fldChar w:fldCharType="end"/>
      </w:r>
      <w:r w:rsidRPr="00270942">
        <w:t xml:space="preserve"> as shown on the plans. </w:t>
      </w:r>
    </w:p>
    <w:p w14:paraId="2D9139F9" w14:textId="0C60A26F" w:rsidR="00270942" w:rsidRPr="00270942" w:rsidRDefault="00270942" w:rsidP="00270942">
      <w:pPr>
        <w:pStyle w:val="spParagraph"/>
      </w:pPr>
      <w:r w:rsidRPr="00270942">
        <w:lastRenderedPageBreak/>
        <w:t>The Contractor shall be responsible for all work items and materials necessary to prepare the bridge staging area including clearing and grubbing, excavation, drainage, drainage structures, fill, grades, and the soil support for all equipment, SPMTs, materials, and temporary supports.</w:t>
      </w:r>
    </w:p>
    <w:p w14:paraId="66FECD17" w14:textId="3C8EA149" w:rsidR="00270942" w:rsidRPr="00270942" w:rsidRDefault="00270942" w:rsidP="00270942">
      <w:pPr>
        <w:pStyle w:val="spParagraph"/>
      </w:pPr>
      <w:r w:rsidRPr="00270942">
        <w:t>Restoration of the Bridge Staging Area shall be included with roadway bid items.</w:t>
      </w:r>
    </w:p>
    <w:p w14:paraId="4F5E5F65" w14:textId="46CE317B" w:rsidR="00270942" w:rsidRPr="00270942" w:rsidRDefault="00270942" w:rsidP="00270942">
      <w:pPr>
        <w:pStyle w:val="spParagraph"/>
      </w:pPr>
      <w:r w:rsidRPr="00270942">
        <w:t>Conduct a geotechnical investigation of the BSA site to determine sub-surface conditions and any required ground improvements or soft soil mitigation necessary for bridge construction or transporting the bridge to the final site. The geotechnical investigation shall be summarized in a report and submitted with the BSA working drawings.</w:t>
      </w:r>
    </w:p>
    <w:p w14:paraId="727E97CE" w14:textId="77777777" w:rsidR="00270942" w:rsidRPr="00270942" w:rsidRDefault="00270942" w:rsidP="00270942">
      <w:pPr>
        <w:pStyle w:val="spParagraph"/>
      </w:pPr>
      <w:r w:rsidRPr="00270942">
        <w:t xml:space="preserve">The soil substrate for the BSA, under the shadow of the bridge superstructure and SPMT assembly, shall withstand a minimum allowable bearing pressure of 1500 psf or as required for the specific equipment and loads to be transported. The Geotechnical Report shall verify that this minimum allowable bearing pressure is satisfactory and that more bearing capacity is not required. Ground improvements or soft soil mitigation necessary to achieve the necessary bearing capacity shall be included in the bid item “SPMT Bridge Construction </w:t>
      </w:r>
      <w:r w:rsidRPr="00544CC0">
        <w:rPr>
          <w:highlight w:val="lightGray"/>
        </w:rPr>
        <w:fldChar w:fldCharType="begin">
          <w:ffData>
            <w:name w:val=""/>
            <w:enabled/>
            <w:calcOnExit w:val="0"/>
            <w:textInput>
              <w:default w:val="Enter Structure Number"/>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Enter Structure Number</w:t>
      </w:r>
      <w:r w:rsidRPr="00544CC0">
        <w:rPr>
          <w:highlight w:val="lightGray"/>
        </w:rPr>
        <w:fldChar w:fldCharType="end"/>
      </w:r>
      <w:r w:rsidRPr="00270942">
        <w:t xml:space="preserve">”. </w:t>
      </w:r>
    </w:p>
    <w:p w14:paraId="0FFB3AC6" w14:textId="6F4D0BDB" w:rsidR="00270942" w:rsidRPr="00270942" w:rsidRDefault="00270942" w:rsidP="00270942">
      <w:pPr>
        <w:pStyle w:val="spParagraph"/>
      </w:pPr>
      <w:r w:rsidRPr="00270942">
        <w:t xml:space="preserve">Where the soil substrate cannot meet the minimum allowable bearing pressure, timber mats or steel plates may be used to achieve the minimum allowable bearing pressure. </w:t>
      </w:r>
    </w:p>
    <w:p w14:paraId="0EDE7DC5" w14:textId="79CCB808" w:rsidR="00270942" w:rsidRPr="00270942" w:rsidRDefault="00270942" w:rsidP="00270942">
      <w:pPr>
        <w:pStyle w:val="spParagraph"/>
      </w:pPr>
      <w:r w:rsidRPr="00270942">
        <w:t xml:space="preserve">Existing soil borings in some of the areas of the BSAs are shown on the plans. The Contractor shall determine if more soil borings are required. </w:t>
      </w:r>
    </w:p>
    <w:p w14:paraId="6E3C2408" w14:textId="3DBD0544" w:rsidR="00270942" w:rsidRPr="00270942" w:rsidRDefault="00270942" w:rsidP="00270942">
      <w:pPr>
        <w:pStyle w:val="spParagraph"/>
      </w:pPr>
      <w:r w:rsidRPr="00270942">
        <w:t xml:space="preserve">Clearing and grubbing of the BSA shall conform to standard spec 201. </w:t>
      </w:r>
    </w:p>
    <w:p w14:paraId="563C8119" w14:textId="177FCD02" w:rsidR="00270942" w:rsidRPr="00270942" w:rsidRDefault="00270942" w:rsidP="00270942">
      <w:pPr>
        <w:pStyle w:val="spParagraph"/>
      </w:pPr>
      <w:r w:rsidRPr="00270942">
        <w:t xml:space="preserve">Excavate the BSA as necessary. Excavation shall conform to standard spec 205 and as modified in this special provision. </w:t>
      </w:r>
    </w:p>
    <w:p w14:paraId="05A85A5E" w14:textId="1CE88E42" w:rsidR="00270942" w:rsidRPr="00270942" w:rsidRDefault="00270942" w:rsidP="00270942">
      <w:pPr>
        <w:pStyle w:val="spParagraph"/>
      </w:pPr>
      <w:r w:rsidRPr="00270942">
        <w:t xml:space="preserve">The BSA Working Drawings shall include erosion control and shall conform to the erosion control plan included in the roadway drawings. Erosion control shall conform to standard spec 628. </w:t>
      </w:r>
    </w:p>
    <w:p w14:paraId="50D4C999" w14:textId="20A64D39" w:rsidR="00270942" w:rsidRPr="00270942" w:rsidRDefault="00270942" w:rsidP="00270942">
      <w:pPr>
        <w:pStyle w:val="spParagraph"/>
      </w:pPr>
      <w:r w:rsidRPr="00270942">
        <w:t xml:space="preserve">Identify and address any geometric constraints including those affecting construction activities such as concrete placement and girder erection in the BSA. </w:t>
      </w:r>
    </w:p>
    <w:p w14:paraId="4B6550B1" w14:textId="26ED55FB" w:rsidR="00270942" w:rsidRPr="00270942" w:rsidRDefault="00270942" w:rsidP="00270942">
      <w:pPr>
        <w:pStyle w:val="spParagraph"/>
      </w:pPr>
      <w:r w:rsidRPr="00270942">
        <w:t>Determine any utility conflicts and resolve prior to the construction of the BSA. Refer to the Utilities section of these special provisions for a list of known utilities within the project area.</w:t>
      </w:r>
    </w:p>
    <w:p w14:paraId="01ABAAB1" w14:textId="7A084297" w:rsidR="00270942" w:rsidRPr="00270942" w:rsidRDefault="00270942" w:rsidP="00270942">
      <w:pPr>
        <w:pStyle w:val="spParagraph"/>
      </w:pPr>
      <w:r w:rsidRPr="00270942">
        <w:t xml:space="preserve">Provide BSA Working Drawings that include a layout and grading plan, all ground improvements, soft soil mitigation, erosion control, utility protection, and identify such items as sheeting, haul roadways, materials to be stored on the site, temporary structures, and temporary storm runoff control. See Section A.4.2 of this special provision for submittal requirements. </w:t>
      </w:r>
    </w:p>
    <w:p w14:paraId="31BFEF6A" w14:textId="77777777" w:rsidR="00270942" w:rsidRPr="00270942" w:rsidRDefault="00270942" w:rsidP="00270942">
      <w:pPr>
        <w:pStyle w:val="spParagraph"/>
        <w:rPr>
          <w:bCs/>
        </w:rPr>
      </w:pPr>
      <w:r w:rsidRPr="00270942">
        <w:rPr>
          <w:b/>
          <w:bCs/>
        </w:rPr>
        <w:t>C.2  Temporary Supports</w:t>
      </w:r>
    </w:p>
    <w:p w14:paraId="4B89FE2A" w14:textId="29EF94D7" w:rsidR="00270942" w:rsidRPr="00270942" w:rsidRDefault="00270942" w:rsidP="00270942">
      <w:pPr>
        <w:pStyle w:val="spParagraph"/>
      </w:pPr>
      <w:r w:rsidRPr="00270942">
        <w:t xml:space="preserve">Design temporary supports for the construction of the bridge superstructures. Design temporary supports in accordance with the AASHTO </w:t>
      </w:r>
      <w:r w:rsidRPr="00270942">
        <w:rPr>
          <w:i/>
        </w:rPr>
        <w:t>Guide Design Specifications for Bridge Temporary Works</w:t>
      </w:r>
      <w:r w:rsidRPr="00270942">
        <w:t>. Design temporary foundations for a maximum total settlement equal to the lesser of 0.1 percent of the adjacent span length or 1 inch, and for a maximum differential settlement of 0.5 inches within an individual foundation. Use a minimum of a two-year time period for settlement calculations.</w:t>
      </w:r>
    </w:p>
    <w:p w14:paraId="798419B5" w14:textId="672DCADA" w:rsidR="00270942" w:rsidRPr="00270942" w:rsidRDefault="00270942" w:rsidP="00270942">
      <w:pPr>
        <w:pStyle w:val="spParagraph"/>
      </w:pPr>
      <w:r w:rsidRPr="00270942">
        <w:t>Design the temporary supports for a minimum lateral load equal to ten percent of the dead load. Apply the lateral load at the elevation of the bearing seats.</w:t>
      </w:r>
    </w:p>
    <w:p w14:paraId="0509BB7B" w14:textId="62CC09B9" w:rsidR="00270942" w:rsidRPr="00270942" w:rsidRDefault="00270942" w:rsidP="00270942">
      <w:pPr>
        <w:pStyle w:val="spParagraph"/>
      </w:pPr>
      <w:r w:rsidRPr="00270942">
        <w:t xml:space="preserve">Provide weekly elevation control surveys, including top of footing if exposed and temporary bearing seat elevations, to monitor settlement. Provide additional surveys when temporary supports are complete and immediately before girders are erected, and before the deck is placed. Provide the surveys until the superstructure is placed in its final location. </w:t>
      </w:r>
    </w:p>
    <w:p w14:paraId="3B69575B" w14:textId="489DFA10" w:rsidR="00270942" w:rsidRPr="00270942" w:rsidRDefault="00270942" w:rsidP="00270942">
      <w:pPr>
        <w:pStyle w:val="spParagraph"/>
      </w:pPr>
      <w:r w:rsidRPr="00270942">
        <w:t>Temporary support beam seat elevations shall match the relative vertical elevations at the bridge substructures within a tolerance of 0.01 feet. Submit to the Engineer an elevation correction plan for review and approval if the tolerance is not met.</w:t>
      </w:r>
    </w:p>
    <w:p w14:paraId="534901CB" w14:textId="77777777" w:rsidR="00270942" w:rsidRPr="00270942" w:rsidRDefault="00270942" w:rsidP="00270942">
      <w:pPr>
        <w:pStyle w:val="spParagraph"/>
      </w:pPr>
      <w:r w:rsidRPr="00270942">
        <w:t xml:space="preserve">Remove temporary supports after bridge move unless otherwise directed by the Engineer. </w:t>
      </w:r>
      <w:r w:rsidRPr="00270942">
        <w:tab/>
      </w:r>
    </w:p>
    <w:p w14:paraId="705318B6" w14:textId="6F8F1B51" w:rsidR="00270942" w:rsidRPr="00270942" w:rsidRDefault="00270942" w:rsidP="00270942">
      <w:pPr>
        <w:pStyle w:val="spParagraph"/>
      </w:pPr>
      <w:r w:rsidRPr="00270942">
        <w:t xml:space="preserve">Provide Temporary Supports Working Drawings that include plans and design calculations for temporary supports. See Section A.4.2 of this special provision for submittal requirements. </w:t>
      </w:r>
    </w:p>
    <w:p w14:paraId="3EE7F747" w14:textId="77777777" w:rsidR="00270942" w:rsidRPr="00270942" w:rsidRDefault="00270942" w:rsidP="00270942">
      <w:pPr>
        <w:pStyle w:val="spParagraph"/>
        <w:rPr>
          <w:bCs/>
        </w:rPr>
      </w:pPr>
      <w:r w:rsidRPr="00270942">
        <w:rPr>
          <w:b/>
          <w:bCs/>
        </w:rPr>
        <w:t>C.3  Travel Path</w:t>
      </w:r>
    </w:p>
    <w:p w14:paraId="64062DB1" w14:textId="77777777" w:rsidR="00270942" w:rsidRPr="00270942" w:rsidRDefault="00270942" w:rsidP="00270942">
      <w:pPr>
        <w:pStyle w:val="spParagraph"/>
      </w:pPr>
      <w:r w:rsidRPr="00270942">
        <w:t xml:space="preserve">Identify the specific Travel Path from the Bridge Staging Area to the final bridge location. </w:t>
      </w:r>
    </w:p>
    <w:p w14:paraId="0A8B292A" w14:textId="6017D4A8" w:rsidR="00270942" w:rsidRPr="00270942" w:rsidRDefault="00270942" w:rsidP="00270942">
      <w:pPr>
        <w:pStyle w:val="spParagraph"/>
      </w:pPr>
      <w:r w:rsidRPr="00270942">
        <w:lastRenderedPageBreak/>
        <w:t>Conduct a geotechnical investigation of the Travel Path to determine sub-surface conditions and any required ground improvements or soft soil mitigation necessary for transporting the bridge to the final site. Additional soil borings may be required, in addition to those already provided in the plans. Identify and perform all ground improvements and soft soil mitigation needed for the move according to Section C.1 Bridge Staging Area of this specification. The substrate for the Travel Path shall withstand a minimum allowable bearing pressure of 1500 psf or as required for the specific equipment and loads to be transported. The Geotechnical Report shall verify that this minimum allowable bearing pressure is satisfactory and that more bearing capacity is not required.</w:t>
      </w:r>
    </w:p>
    <w:p w14:paraId="5E84F261" w14:textId="0D460FF8" w:rsidR="00270942" w:rsidRPr="00270942" w:rsidRDefault="00270942" w:rsidP="00270942">
      <w:pPr>
        <w:pStyle w:val="spParagraph"/>
      </w:pPr>
      <w:r w:rsidRPr="00270942">
        <w:t>Provide Travel Path Working Drawings that include plans, geotechnical engineering calculations for allowable soil loads along the Travel Path, and site specific methods to provide utility protection along the entire length of the Travel Path. Also provide calculations which show that the twist limits will not be exceeded on the Travel Path. See Section A.4.2 of this special provision for submittal requirements.</w:t>
      </w:r>
    </w:p>
    <w:p w14:paraId="7494D253" w14:textId="53DF55E3" w:rsidR="00270942" w:rsidRPr="00270942" w:rsidRDefault="00270942" w:rsidP="00270942">
      <w:pPr>
        <w:pStyle w:val="spParagraph"/>
      </w:pPr>
      <w:r w:rsidRPr="00270942">
        <w:t xml:space="preserve">Protect all infrastructure crossed. Loaded SPMTs shall not cross over any bridge. </w:t>
      </w:r>
    </w:p>
    <w:p w14:paraId="4EB01441" w14:textId="39EED988" w:rsidR="00270942" w:rsidRPr="00270942" w:rsidRDefault="00270942" w:rsidP="00270942">
      <w:pPr>
        <w:pStyle w:val="spParagraph"/>
      </w:pPr>
      <w:r w:rsidRPr="00270942">
        <w:t>Remove concrete barrier in the median as necessary to gain access to the final bridge site prior to moving the bridge. Removing Concrete Barrier shall conform to standard spec 204.</w:t>
      </w:r>
    </w:p>
    <w:p w14:paraId="01B7CC2F" w14:textId="1B1BF7BF" w:rsidR="00270942" w:rsidRPr="00270942" w:rsidRDefault="00270942" w:rsidP="00270942">
      <w:pPr>
        <w:pStyle w:val="spParagraph"/>
      </w:pPr>
      <w:r w:rsidRPr="00270942">
        <w:t>Verify that adequate horizontal and vertical clearances exist to safely move the bridge.</w:t>
      </w:r>
    </w:p>
    <w:p w14:paraId="1F83F85B" w14:textId="1AFC1CDA" w:rsidR="00270942" w:rsidRPr="00270942" w:rsidRDefault="00270942" w:rsidP="00270942">
      <w:pPr>
        <w:pStyle w:val="spParagraph"/>
      </w:pPr>
      <w:r w:rsidRPr="00270942">
        <w:t>Design the Travel Path to limit twisting of the superstructure to the values shown on the plans.</w:t>
      </w:r>
    </w:p>
    <w:p w14:paraId="12235651" w14:textId="54EB8F17" w:rsidR="00270942" w:rsidRPr="00270942" w:rsidRDefault="00270942" w:rsidP="00270942">
      <w:pPr>
        <w:pStyle w:val="spParagraph"/>
      </w:pPr>
      <w:r w:rsidRPr="00270942">
        <w:t>Determine any utility conflicts on the Travel Path and resolve prior to moving the bridge. Refer to the Utilities section of these special provisions for a list of known utilities within the project area.</w:t>
      </w:r>
    </w:p>
    <w:p w14:paraId="227D64D9" w14:textId="6BDD5286" w:rsidR="00270942" w:rsidRPr="00270942" w:rsidRDefault="00270942" w:rsidP="00270942">
      <w:pPr>
        <w:pStyle w:val="spParagraph"/>
      </w:pPr>
      <w:r w:rsidRPr="00270942">
        <w:t>Return the Travel Path to its preconstruction condition unless otherwise directed by the Engineer. Travel Path restoration shall be described in the Bridge Move Document.</w:t>
      </w:r>
    </w:p>
    <w:p w14:paraId="7861D339" w14:textId="24B3D179" w:rsidR="00270942" w:rsidRPr="00270942" w:rsidRDefault="00270942" w:rsidP="00270942">
      <w:pPr>
        <w:pStyle w:val="spParagraph"/>
        <w:rPr>
          <w:bCs/>
        </w:rPr>
      </w:pPr>
      <w:r w:rsidRPr="00270942">
        <w:rPr>
          <w:b/>
          <w:bCs/>
        </w:rPr>
        <w:t>C.4  Utilities</w:t>
      </w:r>
    </w:p>
    <w:p w14:paraId="500BBE45" w14:textId="2177CCED" w:rsidR="00270942" w:rsidRPr="00270942" w:rsidRDefault="00270942" w:rsidP="00270942">
      <w:pPr>
        <w:pStyle w:val="spParagraph"/>
      </w:pPr>
      <w:r w:rsidRPr="00544CC0">
        <w:rPr>
          <w:highlight w:val="lightGray"/>
        </w:rPr>
        <w:fldChar w:fldCharType="begin">
          <w:ffData>
            <w:name w:val=""/>
            <w:enabled/>
            <w:calcOnExit w:val="0"/>
            <w:textInput>
              <w:default w:val="Describe Known Utilties"/>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Describe Known Utilties</w:t>
      </w:r>
      <w:r w:rsidRPr="00544CC0">
        <w:rPr>
          <w:highlight w:val="lightGray"/>
        </w:rPr>
        <w:fldChar w:fldCharType="end"/>
      </w:r>
    </w:p>
    <w:p w14:paraId="6D8F3448" w14:textId="77777777" w:rsidR="00270942" w:rsidRPr="00270942" w:rsidRDefault="00270942" w:rsidP="00270942">
      <w:pPr>
        <w:pStyle w:val="spParagraph"/>
        <w:rPr>
          <w:bCs/>
        </w:rPr>
      </w:pPr>
      <w:r w:rsidRPr="00270942">
        <w:rPr>
          <w:b/>
          <w:bCs/>
        </w:rPr>
        <w:t>C.5  SPMT Lifting System</w:t>
      </w:r>
    </w:p>
    <w:p w14:paraId="024776F0" w14:textId="0BFD5BE5" w:rsidR="00270942" w:rsidRPr="00270942" w:rsidRDefault="00270942" w:rsidP="00270942">
      <w:pPr>
        <w:pStyle w:val="spParagraph"/>
      </w:pPr>
      <w:r w:rsidRPr="00270942">
        <w:t>Use a SPMT lifting system  capable of lifting a bridge superstructure off the temporary supports, carrying it to its final location, and setting it down at its final location. The assembly shall function as one unit using one controller with capability to move forward, backward, transversely, at any angle, and pivot 360 degrees in a carousel motion. The SPMT axles shall provide a minimum of a 24-inch vertical hydraulic stroke. Limit SPMT axle loads to 25 tons per axle, per single wide SPMT unit</w:t>
      </w:r>
      <w:r w:rsidRPr="00270942">
        <w:tab/>
      </w:r>
    </w:p>
    <w:p w14:paraId="48A07215" w14:textId="11BB11B9" w:rsidR="00270942" w:rsidRPr="00270942" w:rsidRDefault="00270942" w:rsidP="00270942">
      <w:pPr>
        <w:pStyle w:val="spParagraph"/>
      </w:pPr>
      <w:r w:rsidRPr="00270942">
        <w:t>The SPMT lifting system shall include the SPMTs, their blocking which provides the interface between the SPMT platform and the bridge superstructure, and any other devices or apparatus used to tie the SPMTs together and to move bridge superstructure(s). Provide a description of backup equipment in the Contingency Plan section of the Bridge Move Document for review and approval by the Engineer.</w:t>
      </w:r>
    </w:p>
    <w:p w14:paraId="58309326" w14:textId="50A39C28" w:rsidR="00270942" w:rsidRPr="00270942" w:rsidRDefault="00270942" w:rsidP="00270942">
      <w:pPr>
        <w:pStyle w:val="spParagraph"/>
      </w:pPr>
      <w:r w:rsidRPr="00270942">
        <w:t>Provide an SPMT system to lift bridge(s) from temporary supports and move bridge(s) to their final location. Design the SPMT lifting system to lift the bridge(s) at the support points shown on the plans. Any variation in support point locations from the locations shown on the plans shall require approval by the Engineer.</w:t>
      </w:r>
    </w:p>
    <w:p w14:paraId="5A8A0048" w14:textId="77777777" w:rsidR="00270942" w:rsidRPr="00270942" w:rsidRDefault="00270942" w:rsidP="00270942">
      <w:pPr>
        <w:pStyle w:val="spParagraph"/>
      </w:pPr>
      <w:r w:rsidRPr="00270942">
        <w:t>With approval by the engineer, SPMT support points may relocated, without supporting calculations addressing the changes in internal bridge stresses and bridge deflections, provided each of the following conditions are met:</w:t>
      </w:r>
    </w:p>
    <w:p w14:paraId="7B399E13" w14:textId="77777777" w:rsidR="00270942" w:rsidRPr="00270942" w:rsidRDefault="00270942" w:rsidP="00427F4D">
      <w:pPr>
        <w:pStyle w:val="spParagraph"/>
        <w:numPr>
          <w:ilvl w:val="0"/>
          <w:numId w:val="59"/>
        </w:numPr>
        <w:ind w:left="630" w:hanging="270"/>
        <w:rPr>
          <w:sz w:val="18"/>
          <w:szCs w:val="18"/>
        </w:rPr>
      </w:pPr>
      <w:r w:rsidRPr="00270942">
        <w:rPr>
          <w:sz w:val="18"/>
          <w:szCs w:val="18"/>
        </w:rPr>
        <w:t>The revised support conditions are closer to the ends of the girder than the assumed values shown on the plans.</w:t>
      </w:r>
    </w:p>
    <w:p w14:paraId="6C722986" w14:textId="77777777" w:rsidR="00270942" w:rsidRPr="00270942" w:rsidRDefault="00270942" w:rsidP="00427F4D">
      <w:pPr>
        <w:pStyle w:val="spParagraph"/>
        <w:numPr>
          <w:ilvl w:val="0"/>
          <w:numId w:val="59"/>
        </w:numPr>
        <w:ind w:left="630" w:hanging="270"/>
        <w:rPr>
          <w:sz w:val="18"/>
          <w:szCs w:val="18"/>
        </w:rPr>
      </w:pPr>
      <w:r w:rsidRPr="00270942">
        <w:rPr>
          <w:sz w:val="18"/>
          <w:szCs w:val="18"/>
        </w:rPr>
        <w:t>The revised support conditions are placed at an equal distance from each end of the girder (symmetric support).</w:t>
      </w:r>
    </w:p>
    <w:p w14:paraId="72AFE5CC" w14:textId="77777777" w:rsidR="00270942" w:rsidRPr="00270942" w:rsidRDefault="00270942" w:rsidP="00427F4D">
      <w:pPr>
        <w:pStyle w:val="spParagraph"/>
        <w:numPr>
          <w:ilvl w:val="0"/>
          <w:numId w:val="59"/>
        </w:numPr>
        <w:ind w:left="630" w:hanging="270"/>
        <w:rPr>
          <w:sz w:val="18"/>
          <w:szCs w:val="18"/>
        </w:rPr>
      </w:pPr>
      <w:r w:rsidRPr="00270942">
        <w:rPr>
          <w:sz w:val="18"/>
          <w:szCs w:val="18"/>
        </w:rPr>
        <w:t>The revised support locations provide a single line of support at each SPMT unit, as shown on the plans.</w:t>
      </w:r>
    </w:p>
    <w:p w14:paraId="7EA8DDB8" w14:textId="6616D794" w:rsidR="00427F4D" w:rsidRPr="00427F4D" w:rsidRDefault="00427F4D" w:rsidP="00427F4D">
      <w:pPr>
        <w:pStyle w:val="spParagraph"/>
      </w:pPr>
      <w:r w:rsidRPr="00427F4D">
        <w:t>Provide calculations for any changes in the locations of the lift points that do not meet the requirements above.</w:t>
      </w:r>
      <w:r w:rsidRPr="00427F4D">
        <w:rPr>
          <w:iCs/>
        </w:rPr>
        <w:t xml:space="preserve"> </w:t>
      </w:r>
      <w:r w:rsidRPr="00427F4D">
        <w:t xml:space="preserve">Any changes to the superstructure design and construction as a result of lifting point relocation shall be the responsibility of the contractor. The Contractor shall make all design changes prior to the girder fabrication. Variations to the SPMT support locations which do not meet the above criteria shall be supported by calculations prepared and sealed by a professional engineer registered in the State of Wisconsin, demonstrating that the imposed stresses and deflections in the bridge, due to the revised support conditions, fall within the allowable limits shown on the plans. Any design changes required to </w:t>
      </w:r>
      <w:r w:rsidRPr="00427F4D">
        <w:lastRenderedPageBreak/>
        <w:t xml:space="preserve">mitigate the stresses or deflections shall be included with the submittal, as well as an analysis of the allowable twist limits for the new support locations. </w:t>
      </w:r>
    </w:p>
    <w:p w14:paraId="7F0C0DB9" w14:textId="15594513" w:rsidR="00427F4D" w:rsidRPr="00427F4D" w:rsidRDefault="00427F4D" w:rsidP="00427F4D">
      <w:pPr>
        <w:pStyle w:val="spParagraph"/>
      </w:pPr>
      <w:r w:rsidRPr="00427F4D">
        <w:t>While lifting and transporting superstructure on SPMT’s do not translate, or tilt the spans.</w:t>
      </w:r>
    </w:p>
    <w:p w14:paraId="5E728C32" w14:textId="1CBBAA7E" w:rsidR="00427F4D" w:rsidRPr="00427F4D" w:rsidRDefault="00427F4D" w:rsidP="00427F4D">
      <w:pPr>
        <w:pStyle w:val="spParagraph"/>
      </w:pPr>
      <w:r w:rsidRPr="00427F4D">
        <w:t xml:space="preserve">The lifting system shall provide wheel pressures equal to or less than those designated by the Geotechnical Engineer. Provide lifting system with 24 inch stroke to fully lift a bridge, traverse the Travel Path to the final bridge location, and place it within the allowable limits. </w:t>
      </w:r>
    </w:p>
    <w:p w14:paraId="6B794A1B" w14:textId="77777777" w:rsidR="00427F4D" w:rsidRPr="00427F4D" w:rsidRDefault="00427F4D" w:rsidP="00427F4D">
      <w:pPr>
        <w:pStyle w:val="spParagraph"/>
      </w:pPr>
      <w:r w:rsidRPr="00427F4D">
        <w:t>SPMT blocking shall meet the following specifications in order of precedence:</w:t>
      </w:r>
    </w:p>
    <w:p w14:paraId="271CD5E3" w14:textId="77777777" w:rsidR="00427F4D" w:rsidRPr="00427F4D" w:rsidRDefault="00427F4D" w:rsidP="00427F4D">
      <w:pPr>
        <w:pStyle w:val="spParagraph"/>
        <w:numPr>
          <w:ilvl w:val="0"/>
          <w:numId w:val="60"/>
        </w:numPr>
        <w:ind w:left="720"/>
        <w:rPr>
          <w:sz w:val="18"/>
          <w:szCs w:val="18"/>
        </w:rPr>
      </w:pPr>
      <w:r w:rsidRPr="00427F4D">
        <w:rPr>
          <w:sz w:val="18"/>
          <w:szCs w:val="18"/>
        </w:rPr>
        <w:t xml:space="preserve">AASHTO </w:t>
      </w:r>
      <w:r w:rsidRPr="00427F4D">
        <w:rPr>
          <w:i/>
          <w:sz w:val="18"/>
          <w:szCs w:val="18"/>
        </w:rPr>
        <w:t>Guide Design Specifications for Bridge Temporary Works</w:t>
      </w:r>
    </w:p>
    <w:p w14:paraId="55F2534E" w14:textId="0F58FB94" w:rsidR="00427F4D" w:rsidRPr="00427F4D" w:rsidRDefault="00427F4D" w:rsidP="00427F4D">
      <w:pPr>
        <w:pStyle w:val="spParagraph"/>
        <w:numPr>
          <w:ilvl w:val="0"/>
          <w:numId w:val="60"/>
        </w:numPr>
        <w:ind w:left="720"/>
        <w:rPr>
          <w:sz w:val="18"/>
          <w:szCs w:val="18"/>
        </w:rPr>
      </w:pPr>
      <w:r w:rsidRPr="00427F4D">
        <w:rPr>
          <w:sz w:val="18"/>
          <w:szCs w:val="18"/>
        </w:rPr>
        <w:t xml:space="preserve">AASHTO </w:t>
      </w:r>
      <w:r w:rsidRPr="00427F4D">
        <w:rPr>
          <w:i/>
          <w:sz w:val="18"/>
          <w:szCs w:val="18"/>
        </w:rPr>
        <w:t>LRFD Bridge Construction Specifications</w:t>
      </w:r>
      <w:r w:rsidRPr="00427F4D">
        <w:rPr>
          <w:sz w:val="18"/>
          <w:szCs w:val="18"/>
        </w:rPr>
        <w:t xml:space="preserve"> </w:t>
      </w:r>
    </w:p>
    <w:p w14:paraId="7DDA437F" w14:textId="63B82691" w:rsidR="0061327C" w:rsidRPr="0061327C" w:rsidRDefault="0061327C" w:rsidP="0061327C">
      <w:pPr>
        <w:pStyle w:val="spParagraph"/>
      </w:pPr>
      <w:r w:rsidRPr="0061327C">
        <w:t>Calculate the</w:t>
      </w:r>
      <w:r w:rsidRPr="0061327C">
        <w:rPr>
          <w:vertAlign w:val="superscript"/>
        </w:rPr>
        <w:t xml:space="preserve"> </w:t>
      </w:r>
      <w:r w:rsidRPr="0061327C">
        <w:t xml:space="preserve">anticipated lateral forces during the move including but not limited to braking, turning, vertical grades and wind loads. Provide a system to transfer these loads to the SPMT system. The bridge superstructure has been designed to resist </w:t>
      </w:r>
      <w:r w:rsidRPr="00544CC0">
        <w:rPr>
          <w:highlight w:val="lightGray"/>
        </w:rPr>
        <w:fldChar w:fldCharType="begin">
          <w:ffData>
            <w:name w:val=""/>
            <w:enabled/>
            <w:calcOnExit w:val="0"/>
            <w:textInput>
              <w:default w:val="xx kips, or xx % vertical weight, or xx kips/ft, or xx ft/s2 deceleration"/>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xx kips, or xx % vertical weight, or xx kips/ft, or xx ft/s2 deceleration</w:t>
      </w:r>
      <w:r w:rsidRPr="00544CC0">
        <w:rPr>
          <w:highlight w:val="lightGray"/>
        </w:rPr>
        <w:fldChar w:fldCharType="end"/>
      </w:r>
      <w:r w:rsidRPr="0061327C">
        <w:t xml:space="preserve"> of lateral force internally.  If any of the above forces will develop a greater lateral force, provide calculations and additional bracing if required for the superstructure.  Develop a complete Travel Path Working Plan/Drawing from temporary supports to final bridge location within the physical Project and SPMT equipment constraints. </w:t>
      </w:r>
    </w:p>
    <w:p w14:paraId="2621912E" w14:textId="2AAC85A8" w:rsidR="0061327C" w:rsidRPr="0061327C" w:rsidRDefault="0061327C" w:rsidP="0061327C">
      <w:pPr>
        <w:pStyle w:val="spParagraph"/>
      </w:pPr>
      <w:r w:rsidRPr="0061327C">
        <w:t xml:space="preserve">Provide SPMT Lifting System Working Drawings, including plans and supporting calculations with the Bridge Move Document. Include cut sheets for the SPMT units which demonstrate their capabilities. Provide a lifting system that possesses steering capacity allowing for movement forward, backward, transversely, at any angle, and in a carousel motion about any point. Provide a system that will provide uniform support to all girders. Provide plans and calculations with the Bridge Move Document for any additional systems required or used to move the structure including blocking, shoring, and carrier beams. Make a list of preparatory work necessary for moving personnel, SPMT equipment, supplies, and additional equipment used to move bridges and incidentals to the site before beginning work and include it in the Bridge Move Document. </w:t>
      </w:r>
    </w:p>
    <w:p w14:paraId="467F76AE" w14:textId="3765593C" w:rsidR="0061327C" w:rsidRPr="0061327C" w:rsidRDefault="0061327C" w:rsidP="0061327C">
      <w:pPr>
        <w:pStyle w:val="spParagraph"/>
        <w:rPr>
          <w:iCs/>
        </w:rPr>
      </w:pPr>
      <w:r w:rsidRPr="0061327C">
        <w:rPr>
          <w:iCs/>
        </w:rPr>
        <w:t>Verify that the SPMT units have adequate stroke to lift the bridge off the temporary supports and traverse the travel path within the twist limits specified on the plans. Calculations for lifting stresses and deflections, if required, shall be included in the Bridge Move Document.</w:t>
      </w:r>
    </w:p>
    <w:p w14:paraId="3D5EC5B9" w14:textId="461D3747" w:rsidR="0061327C" w:rsidRPr="0061327C" w:rsidRDefault="0061327C" w:rsidP="0061327C">
      <w:pPr>
        <w:pStyle w:val="spParagraph"/>
      </w:pPr>
      <w:r w:rsidRPr="0061327C">
        <w:t>See Section A.4.2 and A.4.3 of this special provision for submittal requirements.</w:t>
      </w:r>
    </w:p>
    <w:p w14:paraId="77D4210C" w14:textId="77777777" w:rsidR="0061327C" w:rsidRPr="0061327C" w:rsidRDefault="0061327C" w:rsidP="0061327C">
      <w:pPr>
        <w:pStyle w:val="spParagraph"/>
        <w:rPr>
          <w:bCs/>
        </w:rPr>
      </w:pPr>
      <w:r w:rsidRPr="0061327C">
        <w:rPr>
          <w:b/>
          <w:bCs/>
        </w:rPr>
        <w:t>C.6  Superstructure Requirements</w:t>
      </w:r>
    </w:p>
    <w:p w14:paraId="6FF52AD1" w14:textId="69DE6885" w:rsidR="0061327C" w:rsidRPr="0061327C" w:rsidRDefault="0061327C" w:rsidP="0061327C">
      <w:pPr>
        <w:pStyle w:val="spParagraph"/>
      </w:pPr>
      <w:r w:rsidRPr="0061327C">
        <w:t>Provide uniform support for all girder lines. See C.5 for SPMT lift point location requirements.</w:t>
      </w:r>
    </w:p>
    <w:p w14:paraId="49F1BDAA" w14:textId="145CAC55" w:rsidR="0061327C" w:rsidRPr="0061327C" w:rsidRDefault="0061327C" w:rsidP="0061327C">
      <w:pPr>
        <w:pStyle w:val="spParagraph"/>
      </w:pPr>
      <w:r w:rsidRPr="0061327C">
        <w:t xml:space="preserve">Shims may be used, if required, to correct discrepancies in the seat elevations at the substructures. </w:t>
      </w:r>
    </w:p>
    <w:p w14:paraId="5A061001" w14:textId="77777777" w:rsidR="0061327C" w:rsidRPr="0061327C" w:rsidRDefault="0061327C" w:rsidP="0061327C">
      <w:pPr>
        <w:pStyle w:val="spParagraph"/>
      </w:pPr>
      <w:r w:rsidRPr="0061327C">
        <w:t>Non-shrink grout may be used, if required, to correct discrepancies in the seat elevations at the substructures.</w:t>
      </w:r>
    </w:p>
    <w:p w14:paraId="3ED2B7D8" w14:textId="77777777" w:rsidR="0061327C" w:rsidRPr="0061327C" w:rsidRDefault="0061327C" w:rsidP="0061327C">
      <w:pPr>
        <w:pStyle w:val="spParagraph"/>
        <w:rPr>
          <w:bCs/>
        </w:rPr>
      </w:pPr>
      <w:r w:rsidRPr="0061327C">
        <w:rPr>
          <w:b/>
          <w:bCs/>
        </w:rPr>
        <w:t>C.7  Superstructure Monitoring</w:t>
      </w:r>
    </w:p>
    <w:p w14:paraId="34E3B81B" w14:textId="77777777" w:rsidR="0061327C" w:rsidRPr="0061327C" w:rsidRDefault="0061327C" w:rsidP="0061327C">
      <w:pPr>
        <w:pStyle w:val="spParagraph"/>
      </w:pPr>
      <w:r w:rsidRPr="0061327C">
        <w:t>A monitoring plan is required to evaluate the structural integrity of the superstructure before, during and after being moved by SPMTs. Include a Superstructure Monitoring Plan in the Bridge Move Document submittal as described in Section C.8 below. The plan should describe procedures to monitor deflections while the span is lifted from the temporary supports, continuously during transport of the bridge superstructure on SPMT’s, when the span is in final position before being lowered, and after the span has been lowered onto its permanent abutments. The monitoring plan should include:</w:t>
      </w:r>
    </w:p>
    <w:p w14:paraId="1F1AA719" w14:textId="77777777" w:rsidR="0061327C" w:rsidRPr="0061327C" w:rsidRDefault="0061327C" w:rsidP="0061327C">
      <w:pPr>
        <w:pStyle w:val="spParagraph"/>
        <w:numPr>
          <w:ilvl w:val="0"/>
          <w:numId w:val="61"/>
        </w:numPr>
        <w:ind w:left="630" w:hanging="270"/>
        <w:rPr>
          <w:sz w:val="18"/>
          <w:szCs w:val="18"/>
        </w:rPr>
      </w:pPr>
      <w:r w:rsidRPr="0061327C">
        <w:rPr>
          <w:sz w:val="18"/>
          <w:szCs w:val="18"/>
        </w:rPr>
        <w:t>Deflection tolerances as shown on the plans.</w:t>
      </w:r>
    </w:p>
    <w:p w14:paraId="5C8921E7" w14:textId="77777777" w:rsidR="0061327C" w:rsidRPr="0061327C" w:rsidRDefault="0061327C" w:rsidP="0061327C">
      <w:pPr>
        <w:pStyle w:val="spParagraph"/>
        <w:numPr>
          <w:ilvl w:val="0"/>
          <w:numId w:val="61"/>
        </w:numPr>
        <w:ind w:left="630" w:hanging="270"/>
        <w:rPr>
          <w:sz w:val="18"/>
          <w:szCs w:val="18"/>
        </w:rPr>
      </w:pPr>
      <w:r w:rsidRPr="0061327C">
        <w:rPr>
          <w:sz w:val="18"/>
          <w:szCs w:val="18"/>
        </w:rPr>
        <w:t>Measuring equipment used to measure deflections and elevations, accurate to 0.125” or better.</w:t>
      </w:r>
    </w:p>
    <w:p w14:paraId="13E68120" w14:textId="77777777" w:rsidR="0061327C" w:rsidRPr="0061327C" w:rsidRDefault="0061327C" w:rsidP="0061327C">
      <w:pPr>
        <w:pStyle w:val="spParagraph"/>
        <w:numPr>
          <w:ilvl w:val="0"/>
          <w:numId w:val="61"/>
        </w:numPr>
        <w:ind w:left="630" w:hanging="270"/>
        <w:rPr>
          <w:sz w:val="18"/>
          <w:szCs w:val="18"/>
        </w:rPr>
      </w:pPr>
      <w:r w:rsidRPr="0061327C">
        <w:rPr>
          <w:sz w:val="18"/>
          <w:szCs w:val="18"/>
        </w:rPr>
        <w:t>Procedures and locations for taking the measurements. At a minimum, measurements shall be located at the ends of the deck, the SPMT support points and at midspan along the centerlines of both exterior girders, for each span to be moved (10 locations total).</w:t>
      </w:r>
    </w:p>
    <w:p w14:paraId="0CF452D0" w14:textId="77777777" w:rsidR="0061327C" w:rsidRPr="0061327C" w:rsidRDefault="0061327C" w:rsidP="0061327C">
      <w:pPr>
        <w:pStyle w:val="spParagraph"/>
        <w:numPr>
          <w:ilvl w:val="0"/>
          <w:numId w:val="61"/>
        </w:numPr>
        <w:ind w:left="630" w:hanging="270"/>
        <w:rPr>
          <w:sz w:val="18"/>
          <w:szCs w:val="18"/>
        </w:rPr>
      </w:pPr>
      <w:r w:rsidRPr="0061327C">
        <w:rPr>
          <w:sz w:val="18"/>
          <w:szCs w:val="18"/>
        </w:rPr>
        <w:t>Location of the reference points for geometric control on the structure and on the ground. Provide small stainless steel bolts, rivets, or inserts flush with the top of deck for each reference point on the bridge.</w:t>
      </w:r>
    </w:p>
    <w:p w14:paraId="1419B328" w14:textId="77777777" w:rsidR="0061327C" w:rsidRPr="0061327C" w:rsidRDefault="0061327C" w:rsidP="0061327C">
      <w:pPr>
        <w:pStyle w:val="spParagraph"/>
        <w:numPr>
          <w:ilvl w:val="0"/>
          <w:numId w:val="61"/>
        </w:numPr>
        <w:ind w:left="630" w:hanging="270"/>
        <w:rPr>
          <w:sz w:val="18"/>
          <w:szCs w:val="18"/>
        </w:rPr>
      </w:pPr>
      <w:r w:rsidRPr="0061327C">
        <w:rPr>
          <w:sz w:val="18"/>
          <w:szCs w:val="18"/>
        </w:rPr>
        <w:t>Forms for recording the measured elevations and calculating the relative elevation differences and superstructure twist.</w:t>
      </w:r>
    </w:p>
    <w:p w14:paraId="075E7EF8" w14:textId="77777777" w:rsidR="0061327C" w:rsidRPr="0061327C" w:rsidRDefault="0061327C" w:rsidP="0061327C">
      <w:pPr>
        <w:pStyle w:val="spParagraph"/>
      </w:pPr>
      <w:r w:rsidRPr="0061327C">
        <w:t xml:space="preserve">Using benchmarks in the Bridge Staging Area, observe and record elevations of the reference points just prior to lifting the superstructure and immediately after lifting the superstructure and transferring all load </w:t>
      </w:r>
      <w:r w:rsidRPr="0061327C">
        <w:lastRenderedPageBreak/>
        <w:t>onto the SPMT units. Using a common benchmark, calculate the relative elevations in each case to check the twist induced to the superstructure by the lifting operations. Prior to moving the spans, adjust the jacks and controls of the SPMT system to remove or minimize the induced twist. The twist shall remain below the allowable limits shown on the plans. If twist exceeds the allowable amount, adjust the SPMT system to eliminate or minimize the twist induced prior to moving the bridge.</w:t>
      </w:r>
    </w:p>
    <w:p w14:paraId="6F3D17FB" w14:textId="129032FA" w:rsidR="0061327C" w:rsidRPr="0061327C" w:rsidRDefault="0061327C" w:rsidP="0061327C">
      <w:pPr>
        <w:pStyle w:val="spParagraph"/>
      </w:pPr>
      <w:r w:rsidRPr="0061327C">
        <w:t xml:space="preserve">Compare the actual stroke required to lift the bridge to the value shown on the plans, which will indicate deflection. </w:t>
      </w:r>
    </w:p>
    <w:p w14:paraId="14E217CA" w14:textId="41006096" w:rsidR="0061327C" w:rsidRPr="0061327C" w:rsidRDefault="0061327C" w:rsidP="0061327C">
      <w:pPr>
        <w:pStyle w:val="spParagraph"/>
      </w:pPr>
      <w:r w:rsidRPr="0061327C">
        <w:t>After removing or minimizing the twist, measure and record the reference elevations again and calculate the change in deflection profile of the bridge. Verify that the deflection change agrees with the predicted values shown on the plans, within the specified tolerance. If the deflection change exceeds the specified tolerance on the plans, consult with the Engineer.</w:t>
      </w:r>
    </w:p>
    <w:p w14:paraId="53529984" w14:textId="46862412" w:rsidR="0061327C" w:rsidRPr="0061327C" w:rsidRDefault="0061327C" w:rsidP="0061327C">
      <w:pPr>
        <w:pStyle w:val="spParagraph"/>
      </w:pPr>
      <w:r w:rsidRPr="0061327C">
        <w:t>Retain a permanent record of the elevations taken before and just after the lift for reference.</w:t>
      </w:r>
    </w:p>
    <w:p w14:paraId="5E0820E8" w14:textId="2322AE9E" w:rsidR="0061327C" w:rsidRPr="0061327C" w:rsidRDefault="0061327C" w:rsidP="0061327C">
      <w:pPr>
        <w:pStyle w:val="spParagraph"/>
      </w:pPr>
      <w:r w:rsidRPr="0061327C">
        <w:t>Continue the monitoring process throughout transportation of the superstructure on SPMT’s. Monitor that the relative elevations of the reference points agree with the relative elevations just after the span was lifted, and that the twist limit is not exceeded. Monitor the elevations and twist continuously and especially after significant move transitions such as SPMT rotation or traversing grade breaks. If the twist limit is exceeded, stop the move and adjust the SPMT system to eliminate or minimize the twist induced.</w:t>
      </w:r>
    </w:p>
    <w:p w14:paraId="40A21F22" w14:textId="0491A258" w:rsidR="0061327C" w:rsidRPr="0061327C" w:rsidRDefault="0061327C" w:rsidP="0061327C">
      <w:pPr>
        <w:pStyle w:val="spParagraph"/>
      </w:pPr>
      <w:r w:rsidRPr="0061327C">
        <w:t>After the span is set in the final position, measure the elevations of the reference points and check that they agree with the relative elevations just prior to lifting the bridge in the staging area, within a tolerance of 0.25”. If the elevations exceed the specified tolerance, consult with the Engineer.</w:t>
      </w:r>
    </w:p>
    <w:p w14:paraId="2AA436A2" w14:textId="620DAD42" w:rsidR="0061327C" w:rsidRPr="0061327C" w:rsidRDefault="0061327C" w:rsidP="0061327C">
      <w:pPr>
        <w:pStyle w:val="spParagraph"/>
      </w:pPr>
      <w:r w:rsidRPr="0061327C">
        <w:t xml:space="preserve">Halt operations immediately if deflection or twist exceeds the allowable limits shown on the plans. Return the superstructure to temporary supports if necessary, and consult with the Engineer. </w:t>
      </w:r>
    </w:p>
    <w:p w14:paraId="75EF1A7F" w14:textId="41BCAC05" w:rsidR="0061327C" w:rsidRPr="0061327C" w:rsidRDefault="0061327C" w:rsidP="0061327C">
      <w:pPr>
        <w:pStyle w:val="spParagraph"/>
      </w:pPr>
      <w:r w:rsidRPr="0061327C">
        <w:t>Provide a Superstructure Monitoring Plan and Working Drawings. See Section A.4.2 of this special provision for submittal schedule.</w:t>
      </w:r>
    </w:p>
    <w:p w14:paraId="37A15DFB" w14:textId="7E201CFF" w:rsidR="0061327C" w:rsidRPr="0061327C" w:rsidRDefault="0061327C" w:rsidP="0061327C">
      <w:pPr>
        <w:pStyle w:val="spParagraph"/>
      </w:pPr>
      <w:r w:rsidRPr="0061327C">
        <w:t xml:space="preserve">Provide all monitoring records to the Engineer according to Section A.4.3 of this special provision. </w:t>
      </w:r>
    </w:p>
    <w:p w14:paraId="449F2F3D" w14:textId="77777777" w:rsidR="0061327C" w:rsidRPr="0061327C" w:rsidRDefault="0061327C" w:rsidP="0061327C">
      <w:pPr>
        <w:pStyle w:val="spParagraph"/>
        <w:rPr>
          <w:b/>
          <w:bCs/>
        </w:rPr>
      </w:pPr>
      <w:r w:rsidRPr="0061327C">
        <w:rPr>
          <w:b/>
          <w:bCs/>
        </w:rPr>
        <w:t xml:space="preserve">C.8 Bridge Move Document and Meeting </w:t>
      </w:r>
    </w:p>
    <w:p w14:paraId="2DFF9814" w14:textId="31055308" w:rsidR="0061327C" w:rsidRPr="0061327C" w:rsidRDefault="0061327C" w:rsidP="0061327C">
      <w:pPr>
        <w:pStyle w:val="spParagraph"/>
      </w:pPr>
      <w:r w:rsidRPr="0061327C">
        <w:t xml:space="preserve">A minimum of four weeks prior to the move, conduct a Bridge Move Meeting involving all Contractor, Heavy Lifter, and WisDOT project level leaders. </w:t>
      </w:r>
    </w:p>
    <w:p w14:paraId="4179FE4C" w14:textId="77777777" w:rsidR="0061327C" w:rsidRPr="0061327C" w:rsidRDefault="0061327C" w:rsidP="0061327C">
      <w:pPr>
        <w:pStyle w:val="spParagraph"/>
        <w:numPr>
          <w:ilvl w:val="0"/>
          <w:numId w:val="62"/>
        </w:numPr>
        <w:ind w:left="630" w:hanging="270"/>
        <w:rPr>
          <w:sz w:val="18"/>
          <w:szCs w:val="18"/>
        </w:rPr>
      </w:pPr>
      <w:r w:rsidRPr="0061327C">
        <w:rPr>
          <w:sz w:val="18"/>
          <w:szCs w:val="18"/>
        </w:rPr>
        <w:t>The Bridge Move Document shall include:</w:t>
      </w:r>
    </w:p>
    <w:p w14:paraId="001D8AF2" w14:textId="77777777" w:rsidR="0061327C" w:rsidRPr="0061327C" w:rsidRDefault="0061327C" w:rsidP="0061327C">
      <w:pPr>
        <w:pStyle w:val="spParagraph"/>
        <w:numPr>
          <w:ilvl w:val="0"/>
          <w:numId w:val="62"/>
        </w:numPr>
        <w:ind w:left="630" w:hanging="270"/>
        <w:rPr>
          <w:sz w:val="18"/>
          <w:szCs w:val="18"/>
        </w:rPr>
      </w:pPr>
      <w:r w:rsidRPr="0061327C">
        <w:rPr>
          <w:sz w:val="18"/>
          <w:szCs w:val="18"/>
        </w:rPr>
        <w:t>Bridge Move Schedule</w:t>
      </w:r>
    </w:p>
    <w:p w14:paraId="08681785" w14:textId="77777777" w:rsidR="0061327C" w:rsidRPr="0061327C" w:rsidRDefault="0061327C" w:rsidP="0061327C">
      <w:pPr>
        <w:pStyle w:val="spParagraph"/>
        <w:numPr>
          <w:ilvl w:val="0"/>
          <w:numId w:val="62"/>
        </w:numPr>
        <w:ind w:left="630" w:hanging="270"/>
        <w:rPr>
          <w:sz w:val="18"/>
          <w:szCs w:val="18"/>
        </w:rPr>
      </w:pPr>
      <w:r w:rsidRPr="0061327C">
        <w:rPr>
          <w:sz w:val="18"/>
          <w:szCs w:val="18"/>
        </w:rPr>
        <w:t>Bridge Move Contacts</w:t>
      </w:r>
    </w:p>
    <w:p w14:paraId="1C5B063D" w14:textId="77777777" w:rsidR="0061327C" w:rsidRPr="0061327C" w:rsidRDefault="0061327C" w:rsidP="0061327C">
      <w:pPr>
        <w:pStyle w:val="spParagraph"/>
        <w:numPr>
          <w:ilvl w:val="0"/>
          <w:numId w:val="62"/>
        </w:numPr>
        <w:ind w:left="630" w:hanging="270"/>
        <w:rPr>
          <w:sz w:val="18"/>
          <w:szCs w:val="18"/>
        </w:rPr>
      </w:pPr>
      <w:r w:rsidRPr="0061327C">
        <w:rPr>
          <w:sz w:val="18"/>
          <w:szCs w:val="18"/>
        </w:rPr>
        <w:t>Special Traffic Control during Bridge Move</w:t>
      </w:r>
    </w:p>
    <w:p w14:paraId="6B0B077F" w14:textId="77777777" w:rsidR="0061327C" w:rsidRPr="0061327C" w:rsidRDefault="0061327C" w:rsidP="0061327C">
      <w:pPr>
        <w:pStyle w:val="spParagraph"/>
        <w:numPr>
          <w:ilvl w:val="0"/>
          <w:numId w:val="62"/>
        </w:numPr>
        <w:ind w:left="630" w:hanging="270"/>
        <w:rPr>
          <w:sz w:val="18"/>
          <w:szCs w:val="18"/>
        </w:rPr>
      </w:pPr>
      <w:r w:rsidRPr="0061327C">
        <w:rPr>
          <w:sz w:val="18"/>
          <w:szCs w:val="18"/>
        </w:rPr>
        <w:t>Utility conflict resolution</w:t>
      </w:r>
    </w:p>
    <w:p w14:paraId="212B90AE" w14:textId="77777777" w:rsidR="0061327C" w:rsidRPr="0061327C" w:rsidRDefault="0061327C" w:rsidP="0061327C">
      <w:pPr>
        <w:pStyle w:val="spParagraph"/>
        <w:numPr>
          <w:ilvl w:val="0"/>
          <w:numId w:val="62"/>
        </w:numPr>
        <w:ind w:left="630" w:hanging="270"/>
        <w:rPr>
          <w:sz w:val="18"/>
          <w:szCs w:val="18"/>
        </w:rPr>
      </w:pPr>
      <w:r w:rsidRPr="0061327C">
        <w:rPr>
          <w:sz w:val="18"/>
          <w:szCs w:val="18"/>
        </w:rPr>
        <w:t>Travel Path restoration plan</w:t>
      </w:r>
    </w:p>
    <w:p w14:paraId="1F5A36E8" w14:textId="77777777" w:rsidR="0061327C" w:rsidRPr="0061327C" w:rsidRDefault="0061327C" w:rsidP="0061327C">
      <w:pPr>
        <w:pStyle w:val="spParagraph"/>
        <w:numPr>
          <w:ilvl w:val="0"/>
          <w:numId w:val="62"/>
        </w:numPr>
        <w:ind w:left="630" w:hanging="270"/>
        <w:rPr>
          <w:sz w:val="18"/>
          <w:szCs w:val="18"/>
        </w:rPr>
      </w:pPr>
      <w:r w:rsidRPr="0061327C">
        <w:rPr>
          <w:sz w:val="18"/>
          <w:szCs w:val="18"/>
        </w:rPr>
        <w:t>SPMT Lifting Drawings and Design Calculations per Section C.5 of this special provision</w:t>
      </w:r>
    </w:p>
    <w:p w14:paraId="62F937FF" w14:textId="77777777" w:rsidR="0061327C" w:rsidRPr="0061327C" w:rsidRDefault="0061327C" w:rsidP="0061327C">
      <w:pPr>
        <w:pStyle w:val="spParagraph"/>
        <w:numPr>
          <w:ilvl w:val="0"/>
          <w:numId w:val="62"/>
        </w:numPr>
        <w:ind w:left="630" w:hanging="270"/>
        <w:rPr>
          <w:sz w:val="18"/>
          <w:szCs w:val="18"/>
        </w:rPr>
      </w:pPr>
      <w:r w:rsidRPr="0061327C">
        <w:rPr>
          <w:sz w:val="18"/>
          <w:szCs w:val="18"/>
        </w:rPr>
        <w:t>Superstructure Monitoring Plan and Drawings per Section C.7 of this special provision</w:t>
      </w:r>
    </w:p>
    <w:p w14:paraId="0DE62A0D" w14:textId="77777777" w:rsidR="0061327C" w:rsidRPr="0061327C" w:rsidRDefault="0061327C" w:rsidP="0061327C">
      <w:pPr>
        <w:pStyle w:val="spParagraph"/>
        <w:numPr>
          <w:ilvl w:val="0"/>
          <w:numId w:val="62"/>
        </w:numPr>
        <w:ind w:left="630" w:hanging="270"/>
        <w:rPr>
          <w:sz w:val="18"/>
          <w:szCs w:val="18"/>
        </w:rPr>
      </w:pPr>
      <w:r w:rsidRPr="0061327C">
        <w:rPr>
          <w:sz w:val="18"/>
          <w:szCs w:val="18"/>
        </w:rPr>
        <w:t>Contingency Plan</w:t>
      </w:r>
    </w:p>
    <w:p w14:paraId="51E7E43A" w14:textId="77777777" w:rsidR="0061327C" w:rsidRPr="0061327C" w:rsidRDefault="0061327C" w:rsidP="0061327C">
      <w:pPr>
        <w:pStyle w:val="spParagraph"/>
        <w:numPr>
          <w:ilvl w:val="0"/>
          <w:numId w:val="62"/>
        </w:numPr>
        <w:ind w:left="630" w:hanging="270"/>
        <w:rPr>
          <w:sz w:val="18"/>
          <w:szCs w:val="18"/>
        </w:rPr>
      </w:pPr>
      <w:r w:rsidRPr="0061327C">
        <w:rPr>
          <w:sz w:val="18"/>
          <w:szCs w:val="18"/>
        </w:rPr>
        <w:t>Safety Plan</w:t>
      </w:r>
    </w:p>
    <w:p w14:paraId="7FE1CA5F" w14:textId="77777777" w:rsidR="0061327C" w:rsidRPr="0061327C" w:rsidRDefault="0061327C" w:rsidP="0061327C">
      <w:pPr>
        <w:pStyle w:val="spParagraph"/>
      </w:pPr>
      <w:r w:rsidRPr="0061327C">
        <w:t xml:space="preserve">Prepare Bridge Move Schedule that conforms to the plans and specifications. </w:t>
      </w:r>
    </w:p>
    <w:p w14:paraId="011961FD" w14:textId="0F5B7953" w:rsidR="0061327C" w:rsidRPr="0061327C" w:rsidRDefault="0061327C" w:rsidP="0061327C">
      <w:pPr>
        <w:pStyle w:val="spParagraph"/>
      </w:pPr>
      <w:r w:rsidRPr="0061327C">
        <w:t>Identify key contacts for decisions during the bridge move. Establish authority and a communication tree for immediate issue resolution during the move.</w:t>
      </w:r>
    </w:p>
    <w:p w14:paraId="76ECA9EE" w14:textId="434A25AA" w:rsidR="0061327C" w:rsidRPr="0061327C" w:rsidRDefault="0061327C" w:rsidP="0061327C">
      <w:pPr>
        <w:pStyle w:val="spParagraph"/>
      </w:pPr>
      <w:r w:rsidRPr="0061327C">
        <w:t xml:space="preserve">Describe special traffic control required during bridge move that conforms to the plans and specifications. </w:t>
      </w:r>
    </w:p>
    <w:p w14:paraId="63A02A32" w14:textId="0E93D3A9" w:rsidR="0061327C" w:rsidRPr="0061327C" w:rsidRDefault="0061327C" w:rsidP="0061327C">
      <w:pPr>
        <w:pStyle w:val="spParagraph"/>
      </w:pPr>
      <w:r w:rsidRPr="0061327C">
        <w:t>Describe all utility conflicts with the bridge move and how the conflicts shall be resolved.</w:t>
      </w:r>
    </w:p>
    <w:p w14:paraId="48AAB757" w14:textId="582BB942" w:rsidR="0061327C" w:rsidRPr="0061327C" w:rsidRDefault="0061327C" w:rsidP="0061327C">
      <w:pPr>
        <w:pStyle w:val="spParagraph"/>
      </w:pPr>
      <w:r w:rsidRPr="0061327C">
        <w:t>Describe how Travel Path will be restored after bridge move.</w:t>
      </w:r>
    </w:p>
    <w:p w14:paraId="6AA9D51A" w14:textId="206F0207" w:rsidR="0061327C" w:rsidRPr="0061327C" w:rsidRDefault="0061327C" w:rsidP="0061327C">
      <w:pPr>
        <w:pStyle w:val="spParagraph"/>
      </w:pPr>
      <w:r w:rsidRPr="0061327C">
        <w:t>See section C.5 for SPMT Lifting Drawings and Design Calculations.</w:t>
      </w:r>
    </w:p>
    <w:p w14:paraId="7CDAB740" w14:textId="5DAD9358" w:rsidR="0061327C" w:rsidRPr="0061327C" w:rsidRDefault="0061327C" w:rsidP="0061327C">
      <w:pPr>
        <w:pStyle w:val="spParagraph"/>
      </w:pPr>
      <w:r w:rsidRPr="0061327C">
        <w:t xml:space="preserve">See section C.7 for Superstructure Monitoring Plan and Drawings. </w:t>
      </w:r>
    </w:p>
    <w:p w14:paraId="6DB51EE3" w14:textId="77777777" w:rsidR="0061327C" w:rsidRPr="0061327C" w:rsidRDefault="0061327C" w:rsidP="0061327C">
      <w:pPr>
        <w:pStyle w:val="spParagraph"/>
      </w:pPr>
      <w:r w:rsidRPr="0061327C">
        <w:t>Provide a Contingency Plan that includes:</w:t>
      </w:r>
    </w:p>
    <w:p w14:paraId="586EE86B" w14:textId="77777777" w:rsidR="0061327C" w:rsidRPr="0061327C" w:rsidRDefault="0061327C" w:rsidP="0061327C">
      <w:pPr>
        <w:pStyle w:val="spParagraph"/>
        <w:numPr>
          <w:ilvl w:val="0"/>
          <w:numId w:val="63"/>
        </w:numPr>
        <w:ind w:left="630" w:hanging="270"/>
        <w:rPr>
          <w:sz w:val="18"/>
          <w:szCs w:val="18"/>
        </w:rPr>
      </w:pPr>
      <w:r w:rsidRPr="0061327C">
        <w:rPr>
          <w:sz w:val="18"/>
          <w:szCs w:val="18"/>
        </w:rPr>
        <w:t xml:space="preserve">Discussion of potential equipment problems such as insufficient equipment or equipment breakdowns. </w:t>
      </w:r>
    </w:p>
    <w:p w14:paraId="31D737C0" w14:textId="77777777" w:rsidR="0061327C" w:rsidRPr="0061327C" w:rsidRDefault="0061327C" w:rsidP="0061327C">
      <w:pPr>
        <w:pStyle w:val="spParagraph"/>
        <w:numPr>
          <w:ilvl w:val="0"/>
          <w:numId w:val="63"/>
        </w:numPr>
        <w:ind w:left="630" w:hanging="270"/>
        <w:rPr>
          <w:sz w:val="18"/>
          <w:szCs w:val="18"/>
        </w:rPr>
      </w:pPr>
      <w:r w:rsidRPr="0061327C">
        <w:rPr>
          <w:sz w:val="18"/>
          <w:szCs w:val="18"/>
        </w:rPr>
        <w:lastRenderedPageBreak/>
        <w:t>Discussion of potential problems with inclement weather.</w:t>
      </w:r>
    </w:p>
    <w:p w14:paraId="2882834A" w14:textId="77777777" w:rsidR="0061327C" w:rsidRPr="0061327C" w:rsidRDefault="0061327C" w:rsidP="0061327C">
      <w:pPr>
        <w:pStyle w:val="spParagraph"/>
        <w:numPr>
          <w:ilvl w:val="0"/>
          <w:numId w:val="63"/>
        </w:numPr>
        <w:ind w:left="630" w:hanging="270"/>
        <w:rPr>
          <w:sz w:val="18"/>
          <w:szCs w:val="18"/>
        </w:rPr>
      </w:pPr>
      <w:r w:rsidRPr="0061327C">
        <w:rPr>
          <w:sz w:val="18"/>
          <w:szCs w:val="18"/>
        </w:rPr>
        <w:t>Identification of individuals involved in the bridge move and their risks and responsibilities.</w:t>
      </w:r>
    </w:p>
    <w:p w14:paraId="31F36CC0" w14:textId="77777777" w:rsidR="0061327C" w:rsidRPr="0061327C" w:rsidRDefault="0061327C" w:rsidP="0061327C">
      <w:pPr>
        <w:pStyle w:val="spParagraph"/>
        <w:numPr>
          <w:ilvl w:val="0"/>
          <w:numId w:val="63"/>
        </w:numPr>
        <w:ind w:left="630" w:hanging="270"/>
        <w:rPr>
          <w:sz w:val="18"/>
          <w:szCs w:val="18"/>
        </w:rPr>
      </w:pPr>
      <w:r w:rsidRPr="0061327C">
        <w:rPr>
          <w:sz w:val="18"/>
          <w:szCs w:val="18"/>
        </w:rPr>
        <w:t>Identification of the use of manual overrides of electronic or hydraulic equipment.</w:t>
      </w:r>
    </w:p>
    <w:p w14:paraId="629FC46F" w14:textId="77777777" w:rsidR="0061327C" w:rsidRPr="0061327C" w:rsidRDefault="0061327C" w:rsidP="0061327C">
      <w:pPr>
        <w:pStyle w:val="spParagraph"/>
        <w:numPr>
          <w:ilvl w:val="0"/>
          <w:numId w:val="63"/>
        </w:numPr>
        <w:ind w:left="630" w:hanging="270"/>
        <w:rPr>
          <w:sz w:val="18"/>
          <w:szCs w:val="18"/>
        </w:rPr>
      </w:pPr>
      <w:r w:rsidRPr="0061327C">
        <w:rPr>
          <w:sz w:val="18"/>
          <w:szCs w:val="18"/>
        </w:rPr>
        <w:t>Identification of additional equipment to have on hand such as SPMT controllers, spare tires and/or repair items for tires, demolition equipment, hydraulic jacks, blocking, columns or towers, stabilizing devices, strong-backs, and cross-frames and ties, shipping-containers, grillages, cribbing, shims and any other incidental components needed to support the superstructure atop the SPMT platforms.</w:t>
      </w:r>
    </w:p>
    <w:p w14:paraId="263FC97E" w14:textId="77777777" w:rsidR="0061327C" w:rsidRPr="0061327C" w:rsidRDefault="0061327C" w:rsidP="0061327C">
      <w:pPr>
        <w:pStyle w:val="spParagraph"/>
        <w:numPr>
          <w:ilvl w:val="0"/>
          <w:numId w:val="63"/>
        </w:numPr>
        <w:ind w:left="630" w:hanging="270"/>
        <w:rPr>
          <w:sz w:val="18"/>
          <w:szCs w:val="18"/>
        </w:rPr>
      </w:pPr>
      <w:r w:rsidRPr="0061327C">
        <w:rPr>
          <w:sz w:val="18"/>
          <w:szCs w:val="18"/>
        </w:rPr>
        <w:t>Public notice of extended delays.</w:t>
      </w:r>
    </w:p>
    <w:p w14:paraId="7821A137" w14:textId="77777777" w:rsidR="0061327C" w:rsidRPr="0061327C" w:rsidRDefault="0061327C" w:rsidP="0061327C">
      <w:pPr>
        <w:pStyle w:val="spParagraph"/>
        <w:numPr>
          <w:ilvl w:val="0"/>
          <w:numId w:val="63"/>
        </w:numPr>
        <w:ind w:left="630" w:hanging="270"/>
        <w:rPr>
          <w:sz w:val="18"/>
          <w:szCs w:val="18"/>
        </w:rPr>
      </w:pPr>
      <w:r w:rsidRPr="0061327C">
        <w:rPr>
          <w:sz w:val="18"/>
          <w:szCs w:val="18"/>
        </w:rPr>
        <w:t>Identification of a detour route for extended closures. Traffic shall not be allowed to pass beneath superstructure supported by SPMTs until the source of the problem is found and corrected.</w:t>
      </w:r>
    </w:p>
    <w:p w14:paraId="3D32AEE5" w14:textId="77777777" w:rsidR="0061327C" w:rsidRPr="0061327C" w:rsidRDefault="0061327C" w:rsidP="0061327C">
      <w:pPr>
        <w:pStyle w:val="spParagraph"/>
        <w:numPr>
          <w:ilvl w:val="0"/>
          <w:numId w:val="63"/>
        </w:numPr>
        <w:ind w:left="630" w:hanging="270"/>
        <w:rPr>
          <w:sz w:val="18"/>
          <w:szCs w:val="18"/>
        </w:rPr>
      </w:pPr>
      <w:r w:rsidRPr="0061327C">
        <w:rPr>
          <w:sz w:val="18"/>
          <w:szCs w:val="18"/>
        </w:rPr>
        <w:t>Corrective actions if problems occur.</w:t>
      </w:r>
    </w:p>
    <w:p w14:paraId="0D0EE915" w14:textId="77777777" w:rsidR="0061327C" w:rsidRPr="0061327C" w:rsidRDefault="0061327C" w:rsidP="0061327C">
      <w:pPr>
        <w:pStyle w:val="spParagraph"/>
      </w:pPr>
      <w:r w:rsidRPr="0061327C">
        <w:t xml:space="preserve">Provide a Safety Plan that: </w:t>
      </w:r>
    </w:p>
    <w:p w14:paraId="1010775D" w14:textId="77777777" w:rsidR="0061327C" w:rsidRPr="0061327C" w:rsidRDefault="0061327C" w:rsidP="0061327C">
      <w:pPr>
        <w:pStyle w:val="spParagraph"/>
        <w:numPr>
          <w:ilvl w:val="0"/>
          <w:numId w:val="65"/>
        </w:numPr>
        <w:ind w:left="630" w:hanging="270"/>
        <w:rPr>
          <w:sz w:val="18"/>
          <w:szCs w:val="18"/>
        </w:rPr>
      </w:pPr>
      <w:r w:rsidRPr="0061327C">
        <w:rPr>
          <w:sz w:val="18"/>
          <w:szCs w:val="18"/>
        </w:rPr>
        <w:t>Ensures the protection of public, spectators, and workers.</w:t>
      </w:r>
    </w:p>
    <w:p w14:paraId="62BFEF1E" w14:textId="77777777" w:rsidR="0061327C" w:rsidRPr="0061327C" w:rsidRDefault="0061327C" w:rsidP="0061327C">
      <w:pPr>
        <w:pStyle w:val="spParagraph"/>
        <w:numPr>
          <w:ilvl w:val="0"/>
          <w:numId w:val="65"/>
        </w:numPr>
        <w:ind w:left="630" w:hanging="270"/>
        <w:rPr>
          <w:sz w:val="18"/>
          <w:szCs w:val="18"/>
        </w:rPr>
      </w:pPr>
      <w:r w:rsidRPr="0061327C">
        <w:rPr>
          <w:sz w:val="18"/>
          <w:szCs w:val="18"/>
        </w:rPr>
        <w:t xml:space="preserve">Protects property during the movement of the bridge. </w:t>
      </w:r>
    </w:p>
    <w:p w14:paraId="784544E9" w14:textId="77777777" w:rsidR="0061327C" w:rsidRPr="0061327C" w:rsidRDefault="0061327C" w:rsidP="0061327C">
      <w:pPr>
        <w:pStyle w:val="spParagraph"/>
        <w:numPr>
          <w:ilvl w:val="0"/>
          <w:numId w:val="65"/>
        </w:numPr>
        <w:ind w:left="630" w:hanging="270"/>
        <w:rPr>
          <w:sz w:val="18"/>
          <w:szCs w:val="18"/>
        </w:rPr>
      </w:pPr>
      <w:r w:rsidRPr="0061327C">
        <w:rPr>
          <w:sz w:val="18"/>
          <w:szCs w:val="18"/>
        </w:rPr>
        <w:t>Addresses nighttime operations including lighting.</w:t>
      </w:r>
    </w:p>
    <w:p w14:paraId="64DC68AE" w14:textId="63A32116" w:rsidR="0061327C" w:rsidRPr="0061327C" w:rsidRDefault="0061327C" w:rsidP="0061327C">
      <w:pPr>
        <w:pStyle w:val="spParagraph"/>
        <w:numPr>
          <w:ilvl w:val="0"/>
          <w:numId w:val="65"/>
        </w:numPr>
        <w:ind w:left="630" w:hanging="270"/>
        <w:rPr>
          <w:sz w:val="18"/>
          <w:szCs w:val="18"/>
        </w:rPr>
      </w:pPr>
      <w:r w:rsidRPr="0061327C">
        <w:rPr>
          <w:sz w:val="18"/>
          <w:szCs w:val="18"/>
        </w:rPr>
        <w:t>Addresses OSHA requirements.</w:t>
      </w:r>
    </w:p>
    <w:p w14:paraId="432D8EC3" w14:textId="3FE5BEC9" w:rsidR="0061327C" w:rsidRPr="0061327C" w:rsidRDefault="0061327C" w:rsidP="0061327C">
      <w:pPr>
        <w:pStyle w:val="spParagraph"/>
      </w:pPr>
      <w:r w:rsidRPr="0061327C">
        <w:t>Submit the Preliminary and Final Bridge Move Document per Section A.4.3 of this special provision. Update these plans and confirm they are complete prior to the final walk through pre-move safety meeting.</w:t>
      </w:r>
    </w:p>
    <w:p w14:paraId="0BCFA036" w14:textId="1C067C92" w:rsidR="0061327C" w:rsidRPr="0061327C" w:rsidRDefault="0061327C" w:rsidP="0061327C">
      <w:pPr>
        <w:pStyle w:val="spParagraph"/>
      </w:pPr>
      <w:r w:rsidRPr="0061327C">
        <w:t xml:space="preserve">Immediately prior to moving the bridge, conduct a final walk through pre-move meeting with all Contractor, Heavy Lifter, and WisDOT project level leaders at the bridge site for the bridge move. Verify that all items identified in the Bridge Move Document have been completed. Walk the travel path to verify surfaces have been prepared adequately, all utility protection is in place, slopes have been adequately supported, and verify all work has been completed for the move. </w:t>
      </w:r>
    </w:p>
    <w:p w14:paraId="3741FCC7" w14:textId="77777777" w:rsidR="0061327C" w:rsidRPr="0061327C" w:rsidRDefault="0061327C" w:rsidP="0061327C">
      <w:pPr>
        <w:pStyle w:val="spParagraph"/>
        <w:rPr>
          <w:b/>
        </w:rPr>
      </w:pPr>
      <w:r w:rsidRPr="0061327C">
        <w:rPr>
          <w:b/>
        </w:rPr>
        <w:t>C.9   Lift and Transport the Bridge Superstructure</w:t>
      </w:r>
    </w:p>
    <w:p w14:paraId="6AF878E9" w14:textId="74953B07" w:rsidR="0061327C" w:rsidRPr="0061327C" w:rsidRDefault="0061327C" w:rsidP="0061327C">
      <w:pPr>
        <w:pStyle w:val="spParagraph"/>
      </w:pPr>
      <w:r w:rsidRPr="0061327C">
        <w:t>The bridge may be moved in one or two sections per span. If the bridge is moved in two sections per span, a longitudinal joint and closure pour shall be required. The time available to move the bridge shall be the same whether one or two sections per span are moved.</w:t>
      </w:r>
    </w:p>
    <w:p w14:paraId="0E055053" w14:textId="362640EB" w:rsidR="0061327C" w:rsidRPr="0061327C" w:rsidRDefault="0061327C" w:rsidP="0061327C">
      <w:pPr>
        <w:pStyle w:val="spParagraph"/>
      </w:pPr>
      <w:r w:rsidRPr="0061327C">
        <w:t>Do not move the superstructure until all concrete in the superstructure is verified to have reached the specified ultimate strength, as shown on the plans.</w:t>
      </w:r>
    </w:p>
    <w:p w14:paraId="4C725C22" w14:textId="423CEB93" w:rsidR="0061327C" w:rsidRPr="0061327C" w:rsidRDefault="0061327C" w:rsidP="0061327C">
      <w:pPr>
        <w:pStyle w:val="spParagraph"/>
      </w:pPr>
      <w:r w:rsidRPr="0061327C">
        <w:t>Engage the SPMT lifting system and slowly lift the bridge superstructures from their temporary supports. Ensure that all bearing locations are lifted off their supports simultaneously. Check the loading of the SPMT hydraulic system against anticipated loading as defined on the working drawings. Consult with the Engineer prior to moving the bridge.</w:t>
      </w:r>
    </w:p>
    <w:p w14:paraId="34E1B0F4" w14:textId="3FE15314" w:rsidR="0061327C" w:rsidRPr="0061327C" w:rsidRDefault="0061327C" w:rsidP="0061327C">
      <w:pPr>
        <w:pStyle w:val="spParagraph"/>
      </w:pPr>
      <w:r w:rsidRPr="0061327C">
        <w:t>During the bridge move, continuously monitor the bridge superstructures according to the Superstructure Monitoring Plan in section C.7. If limits are exceeded during the move, stop the move to make necessary adjustments to the SPMT system.</w:t>
      </w:r>
    </w:p>
    <w:p w14:paraId="43DB4A69" w14:textId="57966659" w:rsidR="0061327C" w:rsidRPr="0061327C" w:rsidRDefault="0061327C" w:rsidP="0061327C">
      <w:pPr>
        <w:pStyle w:val="spParagraph"/>
      </w:pPr>
      <w:r w:rsidRPr="0061327C">
        <w:t>The loaded SPMT units shall travel at no faster than a walking pace of approximately 3 miles per hour when transporting the bridge superstructure.</w:t>
      </w:r>
    </w:p>
    <w:p w14:paraId="1553D24A" w14:textId="1DC2DC9E" w:rsidR="0061327C" w:rsidRPr="0061327C" w:rsidRDefault="0061327C" w:rsidP="0061327C">
      <w:pPr>
        <w:pStyle w:val="spParagraph"/>
      </w:pPr>
      <w:r w:rsidRPr="0061327C">
        <w:t>Refer to the contingency plan for required response and resolution for issues that arise during the move. Deliver superstructures to their final location according to the limits described in Section C.11 “Post Move Inspection”.</w:t>
      </w:r>
      <w:r w:rsidRPr="0061327C">
        <w:tab/>
      </w:r>
    </w:p>
    <w:p w14:paraId="4BB72F7B" w14:textId="77777777" w:rsidR="0061327C" w:rsidRPr="0061327C" w:rsidRDefault="0061327C" w:rsidP="0061327C">
      <w:pPr>
        <w:pStyle w:val="spParagraph"/>
        <w:rPr>
          <w:b/>
        </w:rPr>
      </w:pPr>
      <w:r w:rsidRPr="0061327C">
        <w:rPr>
          <w:b/>
        </w:rPr>
        <w:t>C.10   Placement of the Superstructure</w:t>
      </w:r>
    </w:p>
    <w:p w14:paraId="5ED13187" w14:textId="072B28A4" w:rsidR="0061327C" w:rsidRPr="0061327C" w:rsidRDefault="0061327C" w:rsidP="0061327C">
      <w:pPr>
        <w:pStyle w:val="spParagraph"/>
        <w:rPr>
          <w:b/>
        </w:rPr>
      </w:pPr>
      <w:r w:rsidRPr="0061327C">
        <w:t>Prior to setting down the bridge superstructures, verify that all bridge bearing locations have been properly prepared and all elevations have been confirmed. Verify that all required shims have been placed. Lower the bridge superstructures into place and load all bearing units uniformly. Place bridges within 0.75 inches horizontally and 0.25 inches vertically of their defined final location at the beam seats. If the bridge cannot be brought within tolerance, a unit price reduction will apply according to Section E.2 of this special provision.</w:t>
      </w:r>
    </w:p>
    <w:p w14:paraId="52ED7D62" w14:textId="5DD673F3" w:rsidR="0061327C" w:rsidRPr="0061327C" w:rsidRDefault="0061327C" w:rsidP="0061327C">
      <w:pPr>
        <w:pStyle w:val="spParagraph"/>
      </w:pPr>
      <w:r w:rsidRPr="0061327C">
        <w:t xml:space="preserve">Conduct a check of the profile and confirm that bridges are within a tolerance of 0.50” at their final location. A unit price reduction will apply if the bridge is not within tolerance, per Section E.2 of this special provision. </w:t>
      </w:r>
    </w:p>
    <w:p w14:paraId="40627D25" w14:textId="12FF0E5B" w:rsidR="0061327C" w:rsidRPr="0061327C" w:rsidRDefault="0061327C" w:rsidP="0061327C">
      <w:pPr>
        <w:pStyle w:val="spParagraph"/>
      </w:pPr>
      <w:r w:rsidRPr="0061327C">
        <w:lastRenderedPageBreak/>
        <w:t>Repair all cracks visible during dry weather conditions. Fill all cracks less than 0.040 inches in width with low viscosity crack sealer per standard spec 502.3.13. Fill all cracks within 14 days of final superstructure placement on the substructures.</w:t>
      </w:r>
    </w:p>
    <w:p w14:paraId="30B804F8" w14:textId="14581A8B" w:rsidR="0061327C" w:rsidRPr="0061327C" w:rsidRDefault="0061327C" w:rsidP="0061327C">
      <w:pPr>
        <w:pStyle w:val="spParagraph"/>
      </w:pPr>
      <w:r w:rsidRPr="0061327C">
        <w:t>Fill cracks greater than or equal to 0.040 inches in width according to the specifications for Epoxy Injection Crack Repair, contained with the Special Provisions. Repair work shall only be allowed for cracks that do not compromise the integrity of the design or the fitness of use as determined by the Engineer. All proposed repair work shall be approved by the Engineer. A unit price reduction will apply for cracks greater than 0.040”, per Section E.2 of this special provision.</w:t>
      </w:r>
    </w:p>
    <w:p w14:paraId="1EA37397" w14:textId="77777777" w:rsidR="0061327C" w:rsidRPr="0061327C" w:rsidRDefault="0061327C" w:rsidP="0061327C">
      <w:pPr>
        <w:pStyle w:val="spParagraph"/>
        <w:rPr>
          <w:b/>
        </w:rPr>
      </w:pPr>
      <w:r w:rsidRPr="0061327C">
        <w:rPr>
          <w:b/>
        </w:rPr>
        <w:t>C.11 Pre and Post Move Inspections</w:t>
      </w:r>
    </w:p>
    <w:p w14:paraId="3E162CDE" w14:textId="479E05FA" w:rsidR="0061327C" w:rsidRPr="0061327C" w:rsidRDefault="0061327C" w:rsidP="0061327C">
      <w:pPr>
        <w:pStyle w:val="spParagraph"/>
      </w:pPr>
      <w:r w:rsidRPr="0061327C">
        <w:t xml:space="preserve">Two (2) days prior to lifting the superstructure, the Department will conduct a pre-lift crack survey of the barriers, sidewalks and top of deck marking the limits of all visual cracks. The Department will also conduct a final (X,Y,Z) survey of top of permanent supports and top of temporary supports and locations of superstructures to determine the extent of any remedial work that may be required prior to moving bridges into place. Remedial work may include grinding or other adjustments of final substructure. </w:t>
      </w:r>
    </w:p>
    <w:p w14:paraId="45FC764A" w14:textId="0A17A192" w:rsidR="0061327C" w:rsidRPr="0061327C" w:rsidRDefault="0061327C" w:rsidP="0061327C">
      <w:pPr>
        <w:pStyle w:val="spParagraph"/>
      </w:pPr>
      <w:r w:rsidRPr="0061327C">
        <w:t>The Department will provide the survey results and the detailed remedial work and/or shim thicknesses and locations needed.</w:t>
      </w:r>
    </w:p>
    <w:p w14:paraId="5F057592" w14:textId="3DD75D00" w:rsidR="0061327C" w:rsidRPr="0061327C" w:rsidRDefault="0061327C" w:rsidP="0061327C">
      <w:pPr>
        <w:pStyle w:val="spParagraph"/>
      </w:pPr>
      <w:r w:rsidRPr="0061327C">
        <w:t>The Department will perform a Post Move Inspection within two (2) days of bridge move and after temporary supports attached to superstructure have been completely removed.</w:t>
      </w:r>
    </w:p>
    <w:p w14:paraId="6F7C429F" w14:textId="77777777" w:rsidR="0061327C" w:rsidRPr="0061327C" w:rsidRDefault="0061327C" w:rsidP="0061327C">
      <w:pPr>
        <w:pStyle w:val="spParagraph"/>
      </w:pPr>
      <w:r w:rsidRPr="0061327C">
        <w:t>The Department will measure and verify the following:</w:t>
      </w:r>
    </w:p>
    <w:p w14:paraId="0D14B83D" w14:textId="77777777" w:rsidR="0061327C" w:rsidRPr="0061327C" w:rsidRDefault="0061327C" w:rsidP="0061327C">
      <w:pPr>
        <w:pStyle w:val="spParagraph"/>
        <w:numPr>
          <w:ilvl w:val="0"/>
          <w:numId w:val="64"/>
        </w:numPr>
        <w:ind w:left="630" w:hanging="270"/>
        <w:rPr>
          <w:b/>
          <w:sz w:val="18"/>
          <w:szCs w:val="18"/>
        </w:rPr>
      </w:pPr>
      <w:r w:rsidRPr="0061327C">
        <w:rPr>
          <w:sz w:val="18"/>
          <w:szCs w:val="18"/>
        </w:rPr>
        <w:t>The bridge superstructures have been placed within 0.75 inches horizontally and 0.25 inches vertically of their defined final location.</w:t>
      </w:r>
      <w:r w:rsidRPr="0061327C">
        <w:rPr>
          <w:b/>
          <w:sz w:val="18"/>
          <w:szCs w:val="18"/>
        </w:rPr>
        <w:t xml:space="preserve"> </w:t>
      </w:r>
    </w:p>
    <w:p w14:paraId="6EECB3FB" w14:textId="77777777" w:rsidR="0061327C" w:rsidRPr="0061327C" w:rsidRDefault="0061327C" w:rsidP="0061327C">
      <w:pPr>
        <w:pStyle w:val="spParagraph"/>
        <w:numPr>
          <w:ilvl w:val="0"/>
          <w:numId w:val="64"/>
        </w:numPr>
        <w:ind w:left="630" w:hanging="270"/>
        <w:rPr>
          <w:b/>
          <w:sz w:val="18"/>
          <w:szCs w:val="18"/>
        </w:rPr>
      </w:pPr>
      <w:r w:rsidRPr="0061327C">
        <w:rPr>
          <w:sz w:val="18"/>
          <w:szCs w:val="18"/>
        </w:rPr>
        <w:t xml:space="preserve">The top of deck profile is within 0.50” tolerance at its final location. </w:t>
      </w:r>
    </w:p>
    <w:p w14:paraId="09C18A64" w14:textId="77777777" w:rsidR="0061327C" w:rsidRPr="0061327C" w:rsidRDefault="0061327C" w:rsidP="0061327C">
      <w:pPr>
        <w:pStyle w:val="spParagraph"/>
        <w:numPr>
          <w:ilvl w:val="0"/>
          <w:numId w:val="64"/>
        </w:numPr>
        <w:ind w:left="630" w:hanging="270"/>
        <w:rPr>
          <w:b/>
          <w:sz w:val="18"/>
          <w:szCs w:val="18"/>
        </w:rPr>
      </w:pPr>
      <w:r w:rsidRPr="0061327C">
        <w:rPr>
          <w:sz w:val="18"/>
          <w:szCs w:val="18"/>
        </w:rPr>
        <w:t>The number and location of cracks greater than 0.020 inches in the deck and girders.</w:t>
      </w:r>
    </w:p>
    <w:p w14:paraId="60E6C883" w14:textId="77777777" w:rsidR="0061327C" w:rsidRPr="0061327C" w:rsidRDefault="0061327C" w:rsidP="0061327C">
      <w:pPr>
        <w:pStyle w:val="spParagraph"/>
        <w:numPr>
          <w:ilvl w:val="0"/>
          <w:numId w:val="64"/>
        </w:numPr>
        <w:ind w:left="630" w:hanging="270"/>
        <w:rPr>
          <w:b/>
          <w:sz w:val="18"/>
          <w:szCs w:val="18"/>
        </w:rPr>
      </w:pPr>
      <w:r w:rsidRPr="0061327C">
        <w:rPr>
          <w:sz w:val="18"/>
          <w:szCs w:val="18"/>
        </w:rPr>
        <w:t>The number and location of cracks greater than 0.040 inches in the deck and girders.</w:t>
      </w:r>
    </w:p>
    <w:p w14:paraId="10A72D8C" w14:textId="77777777" w:rsidR="0061327C" w:rsidRPr="0061327C" w:rsidRDefault="0061327C" w:rsidP="0061327C">
      <w:pPr>
        <w:pStyle w:val="spParagraph"/>
        <w:numPr>
          <w:ilvl w:val="0"/>
          <w:numId w:val="64"/>
        </w:numPr>
        <w:ind w:left="630" w:hanging="270"/>
        <w:rPr>
          <w:b/>
          <w:sz w:val="18"/>
          <w:szCs w:val="18"/>
        </w:rPr>
      </w:pPr>
      <w:r w:rsidRPr="0061327C">
        <w:rPr>
          <w:sz w:val="18"/>
          <w:szCs w:val="18"/>
        </w:rPr>
        <w:t>Any other damage and required repairs that may have occurred in the move.</w:t>
      </w:r>
    </w:p>
    <w:p w14:paraId="5425811F" w14:textId="77777777" w:rsidR="0061327C" w:rsidRDefault="0061327C" w:rsidP="0061327C">
      <w:pPr>
        <w:pStyle w:val="spParagraph"/>
      </w:pPr>
      <w:r w:rsidRPr="0061327C">
        <w:t>The Department will notify the Contractor of the inspection results within one day after the inspection is performed and request any required repairs. The Contractor shall be required to perform any requested repairs within two (2) days of notification.</w:t>
      </w:r>
    </w:p>
    <w:p w14:paraId="6B9B1051" w14:textId="6A1C20DC" w:rsidR="0061327C" w:rsidRPr="0061327C" w:rsidRDefault="0061327C" w:rsidP="0061327C">
      <w:pPr>
        <w:pStyle w:val="spParagraph"/>
      </w:pPr>
      <w:r w:rsidRPr="0061327C">
        <w:t>See Section E.2 for unit price reductions which will be applied when the bridge superstructure is placed out of the allowable tolerances, as stated in this special provision.</w:t>
      </w:r>
    </w:p>
    <w:p w14:paraId="301BEAF7" w14:textId="77777777" w:rsidR="00D27DE4" w:rsidRPr="00A555F9" w:rsidRDefault="00D27DE4" w:rsidP="00AF79FF">
      <w:pPr>
        <w:pStyle w:val="spParagraph"/>
        <w:rPr>
          <w:rStyle w:val="spHeading"/>
        </w:rPr>
      </w:pPr>
      <w:r w:rsidRPr="00A555F9">
        <w:rPr>
          <w:rStyle w:val="spHeading"/>
        </w:rPr>
        <w:t>D  Measurement</w:t>
      </w:r>
    </w:p>
    <w:p w14:paraId="1FF40B88" w14:textId="77777777" w:rsidR="00E6497C" w:rsidRPr="00E6497C" w:rsidRDefault="00E6497C" w:rsidP="00E6497C">
      <w:pPr>
        <w:pStyle w:val="spParagraph"/>
      </w:pPr>
      <w:r w:rsidRPr="00E6497C">
        <w:t xml:space="preserve">The department will measure SPMT Bridge Construction </w:t>
      </w:r>
      <w:r w:rsidRPr="00544CC0">
        <w:rPr>
          <w:highlight w:val="lightGray"/>
        </w:rPr>
        <w:t>B-XX-XXX</w:t>
      </w:r>
      <w:r w:rsidRPr="00E6497C">
        <w:t xml:space="preserve"> as a single complete unit of work at the locations shown on the plans.</w:t>
      </w:r>
    </w:p>
    <w:p w14:paraId="56F2014B" w14:textId="77777777" w:rsidR="00D27DE4" w:rsidRDefault="00D27DE4" w:rsidP="00AF79FF">
      <w:pPr>
        <w:pStyle w:val="spParagraph"/>
        <w:rPr>
          <w:rStyle w:val="spHeading"/>
        </w:rPr>
      </w:pPr>
      <w:r w:rsidRPr="00A555F9">
        <w:rPr>
          <w:rStyle w:val="spHeading"/>
        </w:rPr>
        <w:t>E  Payment</w:t>
      </w:r>
    </w:p>
    <w:p w14:paraId="6131B57B" w14:textId="77777777" w:rsidR="00E6497C" w:rsidRPr="00E6497C" w:rsidRDefault="00E6497C" w:rsidP="00E6497C">
      <w:pPr>
        <w:pStyle w:val="spParagraph"/>
        <w:rPr>
          <w:b/>
          <w:bCs/>
        </w:rPr>
      </w:pPr>
      <w:r w:rsidRPr="00E6497C">
        <w:rPr>
          <w:b/>
          <w:bCs/>
        </w:rPr>
        <w:t>E.1 General</w:t>
      </w:r>
    </w:p>
    <w:p w14:paraId="4B0C27CB" w14:textId="77777777" w:rsidR="00E6497C" w:rsidRPr="00E6497C" w:rsidRDefault="00E6497C" w:rsidP="00E6497C">
      <w:pPr>
        <w:pStyle w:val="spParagraph"/>
        <w:rPr>
          <w:bCs/>
        </w:rPr>
      </w:pPr>
      <w:r w:rsidRPr="00E6497C">
        <w:rPr>
          <w:bCs/>
        </w:rPr>
        <w:t>The department will pay for the measured quantity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2B4D7BC6" w:rsidR="00D27DE4" w:rsidRPr="00137756" w:rsidRDefault="00E6497C" w:rsidP="00B9066A">
      <w:pPr>
        <w:pStyle w:val="ssBidItem"/>
      </w:pPr>
      <w:r w:rsidRPr="00E6497C">
        <w:t>SPV.0105.xx</w:t>
      </w:r>
      <w:r w:rsidR="00D27DE4" w:rsidRPr="00137756">
        <w:tab/>
      </w:r>
      <w:r w:rsidRPr="00E6497C">
        <w:t xml:space="preserve">SPMT Bridge Construction </w:t>
      </w:r>
      <w:r w:rsidRPr="00544CC0">
        <w:rPr>
          <w:highlight w:val="lightGray"/>
        </w:rPr>
        <w:t>B-XX-XXX</w:t>
      </w:r>
      <w:r w:rsidR="00D27DE4">
        <w:tab/>
      </w:r>
      <w:r>
        <w:t>LS</w:t>
      </w:r>
    </w:p>
    <w:p w14:paraId="3ACE1E01" w14:textId="6B05F882" w:rsidR="00E6497C" w:rsidRPr="00E6497C" w:rsidRDefault="00E6497C" w:rsidP="00E6497C">
      <w:pPr>
        <w:pStyle w:val="spParagraph"/>
      </w:pPr>
      <w:r w:rsidRPr="00E6497C">
        <w:t xml:space="preserve">Payment for SPMT Bridge Construction </w:t>
      </w:r>
      <w:r w:rsidRPr="00544CC0">
        <w:rPr>
          <w:highlight w:val="lightGray"/>
        </w:rPr>
        <w:t>B-XX-XXX</w:t>
      </w:r>
      <w:r w:rsidRPr="00E6497C">
        <w:t xml:space="preserve"> is full compensation for providing all Working Drawings, Documents, Meetings, and other submittals or requirements described in the special provision; for identifying the location of the Bridge Staging Area as shown on the plans;  designing and preparing the Bridge Staging Area for temporary works; for producing the Geotechnical Report and any additional soil borings other than those shown on the plans as required by the Contractor; designing, delivering, furnishing, and constructing temporary supports for bridge superstructure construction; correction plans and remedial action for temporary support elevations and settlements outside of tolerances;  identifying, designing, and preparing the bridge Travel Path; resolving all potential Travel Path impacts including clearances, utilities, barrier removal, etc.; restoring Travel Path to pre-construction condition; determining SPMT capabilities and developing a Bridge Move Document within these capabilities; evaluating anticipated stresses and deformations to the bridge superstructure due to transport if the SPMT support locations do not meet the requirements as described in this special provision; monitoring and recording bridge superstructure deflection and twist before and during the move; preparing a Bridge Move Document and conducting a final pre-move walk through; moving the bridge superstructure to its final </w:t>
      </w:r>
      <w:r w:rsidRPr="00E6497C">
        <w:lastRenderedPageBreak/>
        <w:t>location; repairing cracks and damage identified in the Post Move Inspection;  removing concrete median barrier, Concrete Barrier Temporary Precast Delivered and Concrete Barrier Temporary Precast Installed, Clearing and Grubbing, Excavation, Select Crushed Material, Breaker Run, Backfill Granular (Grade 2), Concrete Stone #1, timber mats, steel plates, shims, non-shrink grout, and epoxy for crack injection.</w:t>
      </w:r>
    </w:p>
    <w:p w14:paraId="163F30C6" w14:textId="5F1B8C89" w:rsidR="00E6497C" w:rsidRPr="00E6497C" w:rsidRDefault="00E6497C" w:rsidP="00E6497C">
      <w:pPr>
        <w:pStyle w:val="spParagraph"/>
      </w:pPr>
      <w:r w:rsidRPr="00E6497C">
        <w:t xml:space="preserve">All necessary materials and construction required to complete this bid item or installed for the convenience of the contractor’s operations shall be included in the bid item “SPMT Bridge Construction </w:t>
      </w:r>
      <w:r w:rsidRPr="00544CC0">
        <w:rPr>
          <w:highlight w:val="lightGray"/>
        </w:rPr>
        <w:fldChar w:fldCharType="begin">
          <w:ffData>
            <w:name w:val=""/>
            <w:enabled/>
            <w:calcOnExit w:val="0"/>
            <w:textInput>
              <w:default w:val="Enter Structure Number"/>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Enter Structure Number</w:t>
      </w:r>
      <w:r w:rsidRPr="00544CC0">
        <w:rPr>
          <w:highlight w:val="lightGray"/>
        </w:rPr>
        <w:fldChar w:fldCharType="end"/>
      </w:r>
      <w:r w:rsidRPr="00E6497C">
        <w:t>”.</w:t>
      </w:r>
    </w:p>
    <w:p w14:paraId="113ED4F4" w14:textId="77777777" w:rsidR="00E6497C" w:rsidRPr="00E6497C" w:rsidRDefault="00E6497C" w:rsidP="00E6497C">
      <w:pPr>
        <w:pStyle w:val="spParagraph"/>
        <w:rPr>
          <w:b/>
          <w:bCs/>
        </w:rPr>
      </w:pPr>
      <w:r w:rsidRPr="00E6497C">
        <w:rPr>
          <w:b/>
          <w:bCs/>
        </w:rPr>
        <w:t>E.2 Adjusting Pay for Non-Conforming Work</w:t>
      </w:r>
    </w:p>
    <w:p w14:paraId="6637C970" w14:textId="3EEB409B" w:rsidR="00E6497C" w:rsidRPr="00E6497C" w:rsidRDefault="00E6497C" w:rsidP="00E6497C">
      <w:pPr>
        <w:pStyle w:val="spParagraph"/>
        <w:rPr>
          <w:bCs/>
        </w:rPr>
      </w:pPr>
      <w:r w:rsidRPr="00E6497C">
        <w:rPr>
          <w:bCs/>
        </w:rPr>
        <w:t xml:space="preserve">For placing the bridge outside the allowable geometric tolerances as specified in Section C.10, or for crack widths greater than 0.040”, the Department will adjust the unit price for the bid item “SPMT Bridge Construction </w:t>
      </w:r>
      <w:r w:rsidRPr="00544CC0">
        <w:rPr>
          <w:highlight w:val="lightGray"/>
        </w:rPr>
        <w:fldChar w:fldCharType="begin">
          <w:ffData>
            <w:name w:val=""/>
            <w:enabled/>
            <w:calcOnExit w:val="0"/>
            <w:textInput>
              <w:default w:val="Enter Structure Number"/>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Enter Structure Number</w:t>
      </w:r>
      <w:r w:rsidRPr="00544CC0">
        <w:rPr>
          <w:highlight w:val="lightGray"/>
        </w:rPr>
        <w:fldChar w:fldCharType="end"/>
      </w:r>
      <w:r w:rsidRPr="00E6497C">
        <w:rPr>
          <w:bCs/>
        </w:rPr>
        <w:t>.”  Pay adjustment shall be administered per standard spec 105.3.2 for non-conforming work.</w:t>
      </w:r>
    </w:p>
    <w:p w14:paraId="0537B7A4" w14:textId="77777777" w:rsidR="00E6497C" w:rsidRPr="00E6497C" w:rsidRDefault="00E6497C" w:rsidP="00E6497C">
      <w:pPr>
        <w:pStyle w:val="spParagraph"/>
        <w:rPr>
          <w:bCs/>
        </w:rPr>
      </w:pPr>
      <w:r w:rsidRPr="00E6497C">
        <w:rPr>
          <w:bCs/>
        </w:rPr>
        <w:t xml:space="preserve">The original unit price for the bid item “SPMT Bridge Construction </w:t>
      </w:r>
      <w:r w:rsidRPr="00544CC0">
        <w:rPr>
          <w:highlight w:val="lightGray"/>
        </w:rPr>
        <w:fldChar w:fldCharType="begin">
          <w:ffData>
            <w:name w:val=""/>
            <w:enabled/>
            <w:calcOnExit w:val="0"/>
            <w:textInput>
              <w:default w:val="Enter Structure Number"/>
            </w:textInput>
          </w:ffData>
        </w:fldChar>
      </w:r>
      <w:r w:rsidRPr="00544CC0">
        <w:rPr>
          <w:highlight w:val="lightGray"/>
        </w:rPr>
        <w:instrText xml:space="preserve"> FORMTEXT </w:instrText>
      </w:r>
      <w:r w:rsidRPr="00544CC0">
        <w:rPr>
          <w:highlight w:val="lightGray"/>
        </w:rPr>
      </w:r>
      <w:r w:rsidRPr="00544CC0">
        <w:rPr>
          <w:highlight w:val="lightGray"/>
        </w:rPr>
        <w:fldChar w:fldCharType="separate"/>
      </w:r>
      <w:r w:rsidRPr="00544CC0">
        <w:rPr>
          <w:highlight w:val="lightGray"/>
        </w:rPr>
        <w:t>Enter Structure Number</w:t>
      </w:r>
      <w:r w:rsidRPr="00544CC0">
        <w:rPr>
          <w:highlight w:val="lightGray"/>
        </w:rPr>
        <w:fldChar w:fldCharType="end"/>
      </w:r>
      <w:r w:rsidRPr="00E6497C">
        <w:rPr>
          <w:bCs/>
        </w:rPr>
        <w:t>” shall be adjusted as follows: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2610"/>
      </w:tblGrid>
      <w:tr w:rsidR="00E6497C" w:rsidRPr="00E6497C" w14:paraId="3DE249FD" w14:textId="77777777" w:rsidTr="00E6497C">
        <w:trPr>
          <w:jc w:val="center"/>
        </w:trPr>
        <w:tc>
          <w:tcPr>
            <w:tcW w:w="4410" w:type="dxa"/>
          </w:tcPr>
          <w:p w14:paraId="62A52DCD" w14:textId="4A76D271" w:rsidR="00E6497C" w:rsidRPr="00E6497C" w:rsidRDefault="00E6497C" w:rsidP="00E6497C">
            <w:pPr>
              <w:keepNext/>
              <w:rPr>
                <w:rFonts w:cs="Arial"/>
                <w:bCs/>
                <w:sz w:val="18"/>
                <w:szCs w:val="18"/>
              </w:rPr>
            </w:pPr>
            <w:r w:rsidRPr="00E6497C">
              <w:rPr>
                <w:bCs/>
                <w:spacing w:val="-2"/>
                <w:sz w:val="18"/>
                <w:szCs w:val="18"/>
              </w:rPr>
              <w:t>For horizontal bridge placement out of tolerance:</w:t>
            </w:r>
          </w:p>
        </w:tc>
        <w:tc>
          <w:tcPr>
            <w:tcW w:w="2610" w:type="dxa"/>
          </w:tcPr>
          <w:p w14:paraId="75DAED7B" w14:textId="119221A4" w:rsidR="00E6497C" w:rsidRPr="00E6497C" w:rsidRDefault="00E6497C" w:rsidP="00E6497C">
            <w:pPr>
              <w:suppressAutoHyphens/>
              <w:rPr>
                <w:bCs/>
                <w:spacing w:val="-2"/>
                <w:sz w:val="18"/>
                <w:szCs w:val="18"/>
              </w:rPr>
            </w:pPr>
            <w:r w:rsidRPr="00E6497C">
              <w:rPr>
                <w:bCs/>
                <w:spacing w:val="-2"/>
                <w:sz w:val="18"/>
                <w:szCs w:val="18"/>
              </w:rPr>
              <w:t>up to 5% unit price reduction</w:t>
            </w:r>
          </w:p>
        </w:tc>
      </w:tr>
      <w:tr w:rsidR="00E6497C" w:rsidRPr="00E6497C" w14:paraId="48154CEF" w14:textId="77777777" w:rsidTr="00E6497C">
        <w:trPr>
          <w:jc w:val="center"/>
        </w:trPr>
        <w:tc>
          <w:tcPr>
            <w:tcW w:w="4410" w:type="dxa"/>
          </w:tcPr>
          <w:p w14:paraId="2D3D4A79" w14:textId="1BC9B455" w:rsidR="00E6497C" w:rsidRPr="00E6497C" w:rsidRDefault="00E6497C" w:rsidP="00E6497C">
            <w:pPr>
              <w:keepNext/>
              <w:rPr>
                <w:rFonts w:cs="Arial"/>
                <w:bCs/>
                <w:sz w:val="18"/>
                <w:szCs w:val="18"/>
              </w:rPr>
            </w:pPr>
            <w:r w:rsidRPr="00E6497C">
              <w:rPr>
                <w:bCs/>
                <w:spacing w:val="-2"/>
                <w:sz w:val="18"/>
                <w:szCs w:val="18"/>
              </w:rPr>
              <w:t>For vertical bridge placement out of tolerance:</w:t>
            </w:r>
          </w:p>
        </w:tc>
        <w:tc>
          <w:tcPr>
            <w:tcW w:w="2610" w:type="dxa"/>
          </w:tcPr>
          <w:p w14:paraId="235EDC73" w14:textId="2F57FE0F" w:rsidR="00E6497C" w:rsidRPr="00E6497C" w:rsidRDefault="00E6497C" w:rsidP="00E6497C">
            <w:pPr>
              <w:keepNext/>
              <w:rPr>
                <w:rFonts w:cs="Arial"/>
                <w:bCs/>
                <w:sz w:val="18"/>
                <w:szCs w:val="18"/>
              </w:rPr>
            </w:pPr>
            <w:r w:rsidRPr="00E6497C">
              <w:rPr>
                <w:bCs/>
                <w:spacing w:val="-2"/>
                <w:sz w:val="18"/>
                <w:szCs w:val="18"/>
              </w:rPr>
              <w:t>up to 5% unit price reduction</w:t>
            </w:r>
          </w:p>
        </w:tc>
      </w:tr>
      <w:tr w:rsidR="00E6497C" w:rsidRPr="00E6497C" w14:paraId="513C395C" w14:textId="77777777" w:rsidTr="00E6497C">
        <w:trPr>
          <w:jc w:val="center"/>
        </w:trPr>
        <w:tc>
          <w:tcPr>
            <w:tcW w:w="4410" w:type="dxa"/>
          </w:tcPr>
          <w:p w14:paraId="7435519A" w14:textId="738C7960" w:rsidR="00E6497C" w:rsidRPr="00E6497C" w:rsidRDefault="00E6497C" w:rsidP="00E6497C">
            <w:pPr>
              <w:keepNext/>
              <w:rPr>
                <w:rFonts w:cs="Arial"/>
                <w:bCs/>
                <w:sz w:val="18"/>
                <w:szCs w:val="18"/>
              </w:rPr>
            </w:pPr>
            <w:r w:rsidRPr="00E6497C">
              <w:rPr>
                <w:bCs/>
                <w:spacing w:val="-2"/>
                <w:sz w:val="18"/>
                <w:szCs w:val="18"/>
              </w:rPr>
              <w:t>For deck profile out of tolerance:</w:t>
            </w:r>
          </w:p>
        </w:tc>
        <w:tc>
          <w:tcPr>
            <w:tcW w:w="2610" w:type="dxa"/>
          </w:tcPr>
          <w:p w14:paraId="3C88668C" w14:textId="50795BFA" w:rsidR="00E6497C" w:rsidRPr="00E6497C" w:rsidRDefault="00E6497C" w:rsidP="00E6497C">
            <w:pPr>
              <w:keepNext/>
              <w:rPr>
                <w:rFonts w:cs="Arial"/>
                <w:bCs/>
                <w:sz w:val="18"/>
                <w:szCs w:val="18"/>
              </w:rPr>
            </w:pPr>
            <w:r w:rsidRPr="00E6497C">
              <w:rPr>
                <w:bCs/>
                <w:spacing w:val="-2"/>
                <w:sz w:val="18"/>
                <w:szCs w:val="18"/>
              </w:rPr>
              <w:t>up to 5% unit price reduction</w:t>
            </w:r>
          </w:p>
        </w:tc>
      </w:tr>
      <w:tr w:rsidR="00E6497C" w:rsidRPr="00E6497C" w14:paraId="718C1A04" w14:textId="77777777" w:rsidTr="00E6497C">
        <w:trPr>
          <w:jc w:val="center"/>
        </w:trPr>
        <w:tc>
          <w:tcPr>
            <w:tcW w:w="4410" w:type="dxa"/>
          </w:tcPr>
          <w:p w14:paraId="643F6317" w14:textId="3AEB458E" w:rsidR="00E6497C" w:rsidRPr="00E6497C" w:rsidRDefault="00E6497C" w:rsidP="00E6497C">
            <w:pPr>
              <w:keepNext/>
              <w:rPr>
                <w:rFonts w:cs="Arial"/>
                <w:bCs/>
                <w:sz w:val="18"/>
                <w:szCs w:val="18"/>
              </w:rPr>
            </w:pPr>
            <w:r w:rsidRPr="00E6497C">
              <w:rPr>
                <w:bCs/>
                <w:spacing w:val="-2"/>
                <w:sz w:val="18"/>
                <w:szCs w:val="18"/>
              </w:rPr>
              <w:t>For cracks greater than 0.040”</w:t>
            </w:r>
          </w:p>
        </w:tc>
        <w:tc>
          <w:tcPr>
            <w:tcW w:w="2610" w:type="dxa"/>
          </w:tcPr>
          <w:p w14:paraId="6EC96776" w14:textId="5ACA77DC" w:rsidR="00E6497C" w:rsidRPr="00E6497C" w:rsidRDefault="00E6497C" w:rsidP="00E6497C">
            <w:pPr>
              <w:keepNext/>
              <w:rPr>
                <w:rFonts w:cs="Arial"/>
                <w:bCs/>
                <w:sz w:val="18"/>
                <w:szCs w:val="18"/>
              </w:rPr>
            </w:pPr>
            <w:r w:rsidRPr="00E6497C">
              <w:rPr>
                <w:bCs/>
                <w:spacing w:val="-2"/>
                <w:sz w:val="18"/>
                <w:szCs w:val="18"/>
              </w:rPr>
              <w:t>up to 5% unit price reduction</w:t>
            </w:r>
          </w:p>
        </w:tc>
      </w:tr>
    </w:tbl>
    <w:p w14:paraId="61B62504" w14:textId="79985CEB" w:rsidR="00E6497C" w:rsidRPr="00E6497C" w:rsidRDefault="00E6497C" w:rsidP="00AF79FF">
      <w:pPr>
        <w:pStyle w:val="spParagraph"/>
        <w:rPr>
          <w:bCs/>
        </w:rPr>
      </w:pPr>
      <w:r w:rsidRPr="00E6497C">
        <w:rPr>
          <w:bCs/>
        </w:rPr>
        <w:t>The unit price pay reductions apply to each specified item, up to a maximum reduction of 20% of the original unit bid price.</w:t>
      </w:r>
    </w:p>
    <w:p w14:paraId="55C18986" w14:textId="39305E6C" w:rsidR="00D27DE4" w:rsidRDefault="001A63D8" w:rsidP="005D1F72">
      <w:pPr>
        <w:pStyle w:val="spVersion"/>
      </w:pPr>
      <w:r w:rsidRPr="001A63D8">
        <w:t>SPV.0105.xx</w:t>
      </w:r>
      <w:r w:rsidR="00D27DE4">
        <w:t xml:space="preserve"> (</w:t>
      </w:r>
      <w:r w:rsidR="00544CC0">
        <w:t>20260917</w:t>
      </w:r>
      <w:r w:rsidR="00D27DE4">
        <w:t>)</w:t>
      </w:r>
    </w:p>
    <w:p w14:paraId="7CC5CF3D" w14:textId="77777777" w:rsidR="00D27DE4" w:rsidRDefault="00D27DE4" w:rsidP="00D27DE4">
      <w:pPr>
        <w:pStyle w:val="spParagraph"/>
      </w:pP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62856" w14:textId="77777777" w:rsidR="00D54326" w:rsidRDefault="00D54326">
      <w:r>
        <w:separator/>
      </w:r>
    </w:p>
    <w:p w14:paraId="66B61CEB" w14:textId="77777777" w:rsidR="00D54326" w:rsidRDefault="00D54326"/>
    <w:p w14:paraId="73804D9E" w14:textId="77777777" w:rsidR="00D54326" w:rsidRDefault="00D54326"/>
    <w:p w14:paraId="1C2E95F8" w14:textId="77777777" w:rsidR="00D54326" w:rsidRDefault="00D54326"/>
    <w:p w14:paraId="423C1067" w14:textId="77777777" w:rsidR="00D54326" w:rsidRDefault="00D54326"/>
    <w:p w14:paraId="154E19EF" w14:textId="77777777" w:rsidR="00D54326" w:rsidRDefault="00D54326"/>
    <w:p w14:paraId="7045A97B" w14:textId="77777777" w:rsidR="00D54326" w:rsidRDefault="00D54326"/>
    <w:p w14:paraId="3B83D4B6" w14:textId="77777777" w:rsidR="00D54326" w:rsidRDefault="00D54326"/>
    <w:p w14:paraId="4B841BDD" w14:textId="77777777" w:rsidR="00D54326" w:rsidRDefault="00D54326"/>
  </w:endnote>
  <w:endnote w:type="continuationSeparator" w:id="0">
    <w:p w14:paraId="4636FD0C" w14:textId="77777777" w:rsidR="00D54326" w:rsidRDefault="00D54326">
      <w:r>
        <w:continuationSeparator/>
      </w:r>
    </w:p>
    <w:p w14:paraId="4696817D" w14:textId="77777777" w:rsidR="00D54326" w:rsidRDefault="00D54326"/>
    <w:p w14:paraId="16F260DE" w14:textId="77777777" w:rsidR="00D54326" w:rsidRDefault="00D54326"/>
    <w:p w14:paraId="6B7AF0EC" w14:textId="77777777" w:rsidR="00D54326" w:rsidRDefault="00D54326"/>
    <w:p w14:paraId="66798A7D" w14:textId="77777777" w:rsidR="00D54326" w:rsidRDefault="00D54326"/>
    <w:p w14:paraId="5FC2C7E2" w14:textId="77777777" w:rsidR="00D54326" w:rsidRDefault="00D54326"/>
    <w:p w14:paraId="4E7B0736" w14:textId="77777777" w:rsidR="00D54326" w:rsidRDefault="00D54326"/>
    <w:p w14:paraId="60D081D9" w14:textId="77777777" w:rsidR="00D54326" w:rsidRDefault="00D54326"/>
    <w:p w14:paraId="3A125CDD" w14:textId="77777777" w:rsidR="00D54326" w:rsidRDefault="00D54326"/>
  </w:endnote>
  <w:endnote w:type="continuationNotice" w:id="1">
    <w:p w14:paraId="1960A07D" w14:textId="77777777" w:rsidR="00D54326" w:rsidRDefault="00D54326"/>
    <w:p w14:paraId="2AF98FC9" w14:textId="77777777" w:rsidR="00D54326" w:rsidRDefault="00D543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0F29" w14:textId="77777777" w:rsidR="00D54326" w:rsidRDefault="00D54326">
      <w:r>
        <w:separator/>
      </w:r>
    </w:p>
    <w:p w14:paraId="0AE9673F" w14:textId="77777777" w:rsidR="00D54326" w:rsidRDefault="00D54326"/>
    <w:p w14:paraId="372A9D13" w14:textId="77777777" w:rsidR="00D54326" w:rsidRDefault="00D54326"/>
    <w:p w14:paraId="78D8BCCA" w14:textId="77777777" w:rsidR="00D54326" w:rsidRDefault="00D54326"/>
    <w:p w14:paraId="2DCF77E3" w14:textId="77777777" w:rsidR="00D54326" w:rsidRDefault="00D54326"/>
    <w:p w14:paraId="0B370587" w14:textId="77777777" w:rsidR="00D54326" w:rsidRDefault="00D54326"/>
    <w:p w14:paraId="58DBB926" w14:textId="77777777" w:rsidR="00D54326" w:rsidRDefault="00D54326"/>
    <w:p w14:paraId="005ACDFC" w14:textId="77777777" w:rsidR="00D54326" w:rsidRDefault="00D54326"/>
    <w:p w14:paraId="369CF498" w14:textId="77777777" w:rsidR="00D54326" w:rsidRDefault="00D54326"/>
  </w:footnote>
  <w:footnote w:type="continuationSeparator" w:id="0">
    <w:p w14:paraId="0D82B94E" w14:textId="77777777" w:rsidR="00D54326" w:rsidRDefault="00D54326">
      <w:r>
        <w:continuationSeparator/>
      </w:r>
    </w:p>
    <w:p w14:paraId="6B0B9F41" w14:textId="77777777" w:rsidR="00D54326" w:rsidRDefault="00D54326"/>
    <w:p w14:paraId="37E96A1D" w14:textId="77777777" w:rsidR="00D54326" w:rsidRDefault="00D54326"/>
    <w:p w14:paraId="1098AAC9" w14:textId="77777777" w:rsidR="00D54326" w:rsidRDefault="00D54326"/>
    <w:p w14:paraId="4BDCA91A" w14:textId="77777777" w:rsidR="00D54326" w:rsidRDefault="00D54326"/>
    <w:p w14:paraId="6B501A3E" w14:textId="77777777" w:rsidR="00D54326" w:rsidRDefault="00D54326"/>
    <w:p w14:paraId="7B0BA785" w14:textId="77777777" w:rsidR="00D54326" w:rsidRDefault="00D54326"/>
    <w:p w14:paraId="092681D8" w14:textId="77777777" w:rsidR="00D54326" w:rsidRDefault="00D54326"/>
    <w:p w14:paraId="254FFDEF" w14:textId="77777777" w:rsidR="00D54326" w:rsidRDefault="00D54326"/>
  </w:footnote>
  <w:footnote w:type="continuationNotice" w:id="1">
    <w:p w14:paraId="4C908D04" w14:textId="77777777" w:rsidR="00D54326" w:rsidRDefault="00D54326"/>
    <w:p w14:paraId="607E9EE1" w14:textId="77777777" w:rsidR="00D54326" w:rsidRDefault="00D543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C37504E"/>
    <w:multiLevelType w:val="hybridMultilevel"/>
    <w:tmpl w:val="A3CAF04C"/>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236041"/>
    <w:multiLevelType w:val="hybridMultilevel"/>
    <w:tmpl w:val="A8FC6394"/>
    <w:lvl w:ilvl="0" w:tplc="54546EE0">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ED161D"/>
    <w:multiLevelType w:val="hybridMultilevel"/>
    <w:tmpl w:val="1E3E8376"/>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6"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9"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0"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2"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3" w15:restartNumberingAfterBreak="0">
    <w:nsid w:val="2C487C6B"/>
    <w:multiLevelType w:val="hybridMultilevel"/>
    <w:tmpl w:val="DF623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9" w15:restartNumberingAfterBreak="0">
    <w:nsid w:val="433E63AF"/>
    <w:multiLevelType w:val="hybridMultilevel"/>
    <w:tmpl w:val="5D842D5A"/>
    <w:lvl w:ilvl="0" w:tplc="E12E4A3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31"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C634203"/>
    <w:multiLevelType w:val="hybridMultilevel"/>
    <w:tmpl w:val="7DEC6B88"/>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4"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0C0182"/>
    <w:multiLevelType w:val="hybridMultilevel"/>
    <w:tmpl w:val="336AB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0" w15:restartNumberingAfterBreak="0">
    <w:nsid w:val="5244423E"/>
    <w:multiLevelType w:val="hybridMultilevel"/>
    <w:tmpl w:val="0CF6BC50"/>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55810FBB"/>
    <w:multiLevelType w:val="hybridMultilevel"/>
    <w:tmpl w:val="786AEFB4"/>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6"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5B73231C"/>
    <w:multiLevelType w:val="hybridMultilevel"/>
    <w:tmpl w:val="5F50EF4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9" w15:restartNumberingAfterBreak="0">
    <w:nsid w:val="5CC658EC"/>
    <w:multiLevelType w:val="hybridMultilevel"/>
    <w:tmpl w:val="354048E0"/>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2"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53"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D0F390A"/>
    <w:multiLevelType w:val="hybridMultilevel"/>
    <w:tmpl w:val="E4262718"/>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EF90ABA"/>
    <w:multiLevelType w:val="hybridMultilevel"/>
    <w:tmpl w:val="4C7A5BD2"/>
    <w:lvl w:ilvl="0" w:tplc="54546EE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7"/>
  </w:num>
  <w:num w:numId="2" w16cid:durableId="858007954">
    <w:abstractNumId w:val="38"/>
  </w:num>
  <w:num w:numId="3" w16cid:durableId="139617973">
    <w:abstractNumId w:val="51"/>
  </w:num>
  <w:num w:numId="4" w16cid:durableId="574970833">
    <w:abstractNumId w:val="19"/>
  </w:num>
  <w:num w:numId="5" w16cid:durableId="855190076">
    <w:abstractNumId w:val="55"/>
  </w:num>
  <w:num w:numId="6" w16cid:durableId="330723905">
    <w:abstractNumId w:val="54"/>
  </w:num>
  <w:num w:numId="7" w16cid:durableId="1091318689">
    <w:abstractNumId w:val="21"/>
  </w:num>
  <w:num w:numId="8" w16cid:durableId="1477068699">
    <w:abstractNumId w:val="58"/>
  </w:num>
  <w:num w:numId="9" w16cid:durableId="529732183">
    <w:abstractNumId w:val="22"/>
  </w:num>
  <w:num w:numId="10" w16cid:durableId="1061904073">
    <w:abstractNumId w:val="39"/>
  </w:num>
  <w:num w:numId="11" w16cid:durableId="225535519">
    <w:abstractNumId w:val="42"/>
  </w:num>
  <w:num w:numId="12" w16cid:durableId="2025666066">
    <w:abstractNumId w:val="4"/>
  </w:num>
  <w:num w:numId="13" w16cid:durableId="1173647326">
    <w:abstractNumId w:val="36"/>
  </w:num>
  <w:num w:numId="14" w16cid:durableId="42557279">
    <w:abstractNumId w:val="26"/>
  </w:num>
  <w:num w:numId="15" w16cid:durableId="1587764993">
    <w:abstractNumId w:val="2"/>
  </w:num>
  <w:num w:numId="16" w16cid:durableId="1368719564">
    <w:abstractNumId w:val="30"/>
  </w:num>
  <w:num w:numId="17" w16cid:durableId="461505247">
    <w:abstractNumId w:val="24"/>
  </w:num>
  <w:num w:numId="18" w16cid:durableId="465976029">
    <w:abstractNumId w:val="20"/>
  </w:num>
  <w:num w:numId="19" w16cid:durableId="1273973428">
    <w:abstractNumId w:val="8"/>
  </w:num>
  <w:num w:numId="20" w16cid:durableId="63963613">
    <w:abstractNumId w:val="13"/>
  </w:num>
  <w:num w:numId="21" w16cid:durableId="1567259620">
    <w:abstractNumId w:val="5"/>
  </w:num>
  <w:num w:numId="22" w16cid:durableId="294989175">
    <w:abstractNumId w:val="1"/>
  </w:num>
  <w:num w:numId="23" w16cid:durableId="220480475">
    <w:abstractNumId w:val="50"/>
  </w:num>
  <w:num w:numId="24" w16cid:durableId="2122994050">
    <w:abstractNumId w:val="48"/>
  </w:num>
  <w:num w:numId="25" w16cid:durableId="796341314">
    <w:abstractNumId w:val="33"/>
  </w:num>
  <w:num w:numId="26" w16cid:durableId="422267211">
    <w:abstractNumId w:val="17"/>
  </w:num>
  <w:num w:numId="27" w16cid:durableId="207449928">
    <w:abstractNumId w:val="28"/>
  </w:num>
  <w:num w:numId="28" w16cid:durableId="1440488270">
    <w:abstractNumId w:val="25"/>
  </w:num>
  <w:num w:numId="29" w16cid:durableId="1949044014">
    <w:abstractNumId w:val="46"/>
  </w:num>
  <w:num w:numId="30" w16cid:durableId="1913006806">
    <w:abstractNumId w:val="18"/>
  </w:num>
  <w:num w:numId="31" w16cid:durableId="988097570">
    <w:abstractNumId w:val="53"/>
  </w:num>
  <w:num w:numId="32" w16cid:durableId="805658490">
    <w:abstractNumId w:val="3"/>
  </w:num>
  <w:num w:numId="33" w16cid:durableId="1659571915">
    <w:abstractNumId w:val="7"/>
  </w:num>
  <w:num w:numId="34" w16cid:durableId="1942570979">
    <w:abstractNumId w:val="9"/>
  </w:num>
  <w:num w:numId="35" w16cid:durableId="145561640">
    <w:abstractNumId w:val="35"/>
  </w:num>
  <w:num w:numId="36" w16cid:durableId="733552440">
    <w:abstractNumId w:val="34"/>
  </w:num>
  <w:num w:numId="37" w16cid:durableId="465978164">
    <w:abstractNumId w:val="45"/>
  </w:num>
  <w:num w:numId="38" w16cid:durableId="1275820206">
    <w:abstractNumId w:val="16"/>
  </w:num>
  <w:num w:numId="39" w16cid:durableId="2061704588">
    <w:abstractNumId w:val="52"/>
  </w:num>
  <w:num w:numId="40" w16cid:durableId="1120802529">
    <w:abstractNumId w:val="0"/>
  </w:num>
  <w:num w:numId="41" w16cid:durableId="1334065791">
    <w:abstractNumId w:val="15"/>
  </w:num>
  <w:num w:numId="42" w16cid:durableId="448401174">
    <w:abstractNumId w:val="31"/>
  </w:num>
  <w:num w:numId="43" w16cid:durableId="565918049">
    <w:abstractNumId w:val="10"/>
  </w:num>
  <w:num w:numId="44" w16cid:durableId="1385442355">
    <w:abstractNumId w:val="44"/>
  </w:num>
  <w:num w:numId="45" w16cid:durableId="378558120">
    <w:abstractNumId w:val="27"/>
  </w:num>
  <w:num w:numId="46" w16cid:durableId="698507073">
    <w:abstractNumId w:val="33"/>
  </w:num>
  <w:num w:numId="47" w16cid:durableId="188375390">
    <w:abstractNumId w:val="27"/>
  </w:num>
  <w:num w:numId="48" w16cid:durableId="609973160">
    <w:abstractNumId w:val="33"/>
  </w:num>
  <w:num w:numId="49" w16cid:durableId="4611163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7"/>
  </w:num>
  <w:num w:numId="51" w16cid:durableId="1206722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41"/>
  </w:num>
  <w:num w:numId="53" w16cid:durableId="1892957441">
    <w:abstractNumId w:val="37"/>
  </w:num>
  <w:num w:numId="54" w16cid:durableId="1294942359">
    <w:abstractNumId w:val="23"/>
  </w:num>
  <w:num w:numId="55" w16cid:durableId="1527670602">
    <w:abstractNumId w:val="11"/>
  </w:num>
  <w:num w:numId="56" w16cid:durableId="179856870">
    <w:abstractNumId w:val="47"/>
  </w:num>
  <w:num w:numId="57" w16cid:durableId="200829840">
    <w:abstractNumId w:val="6"/>
  </w:num>
  <w:num w:numId="58" w16cid:durableId="140852591">
    <w:abstractNumId w:val="12"/>
  </w:num>
  <w:num w:numId="59" w16cid:durableId="741487168">
    <w:abstractNumId w:val="57"/>
  </w:num>
  <w:num w:numId="60" w16cid:durableId="1282029565">
    <w:abstractNumId w:val="29"/>
  </w:num>
  <w:num w:numId="61" w16cid:durableId="311056869">
    <w:abstractNumId w:val="49"/>
  </w:num>
  <w:num w:numId="62" w16cid:durableId="1109352740">
    <w:abstractNumId w:val="56"/>
  </w:num>
  <w:num w:numId="63" w16cid:durableId="1565141536">
    <w:abstractNumId w:val="32"/>
  </w:num>
  <w:num w:numId="64" w16cid:durableId="591740820">
    <w:abstractNumId w:val="40"/>
  </w:num>
  <w:num w:numId="65" w16cid:durableId="393282725">
    <w:abstractNumId w:val="4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66A"/>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3D8"/>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0942"/>
    <w:rsid w:val="00275B6C"/>
    <w:rsid w:val="002814F0"/>
    <w:rsid w:val="00281623"/>
    <w:rsid w:val="0028213F"/>
    <w:rsid w:val="002847D0"/>
    <w:rsid w:val="00286731"/>
    <w:rsid w:val="002877A8"/>
    <w:rsid w:val="002A0473"/>
    <w:rsid w:val="002A3078"/>
    <w:rsid w:val="002A3E7E"/>
    <w:rsid w:val="002A6E1A"/>
    <w:rsid w:val="002A6E3F"/>
    <w:rsid w:val="002A72F8"/>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2835"/>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27F4D"/>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4CC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327C"/>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1746"/>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2BC9"/>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3EE6"/>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0F3D"/>
    <w:rsid w:val="00CE55DE"/>
    <w:rsid w:val="00CF11A4"/>
    <w:rsid w:val="00CF561D"/>
    <w:rsid w:val="00CF5A0F"/>
    <w:rsid w:val="00CF6DB0"/>
    <w:rsid w:val="00CF7853"/>
    <w:rsid w:val="00D01FB8"/>
    <w:rsid w:val="00D03932"/>
    <w:rsid w:val="00D05E3A"/>
    <w:rsid w:val="00D14988"/>
    <w:rsid w:val="00D1502C"/>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4326"/>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58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574A2"/>
    <w:rsid w:val="00E6058A"/>
    <w:rsid w:val="00E608CC"/>
    <w:rsid w:val="00E60AC1"/>
    <w:rsid w:val="00E62D62"/>
    <w:rsid w:val="00E6497C"/>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C7B16"/>
    <w:rsid w:val="00ED1B14"/>
    <w:rsid w:val="00ED1CD7"/>
    <w:rsid w:val="00ED5C6D"/>
    <w:rsid w:val="00EE5555"/>
    <w:rsid w:val="00EE5E88"/>
    <w:rsid w:val="00EE7D31"/>
    <w:rsid w:val="00EF14C8"/>
    <w:rsid w:val="00EF31E7"/>
    <w:rsid w:val="00EF35C2"/>
    <w:rsid w:val="00EF3BC6"/>
    <w:rsid w:val="00EF49D3"/>
    <w:rsid w:val="00F00CC8"/>
    <w:rsid w:val="00F05361"/>
    <w:rsid w:val="00F06F38"/>
    <w:rsid w:val="00F07BCB"/>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34"/>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CommentReference">
    <w:name w:val="annotation reference"/>
    <w:basedOn w:val="DefaultParagraphFont"/>
    <w:uiPriority w:val="99"/>
    <w:semiHidden/>
    <w:rsid w:val="00E6497C"/>
    <w:rPr>
      <w:sz w:val="16"/>
      <w:szCs w:val="16"/>
    </w:rPr>
  </w:style>
  <w:style w:type="paragraph" w:styleId="CommentText">
    <w:name w:val="annotation text"/>
    <w:basedOn w:val="Normal"/>
    <w:link w:val="CommentTextChar"/>
    <w:uiPriority w:val="99"/>
    <w:semiHidden/>
    <w:rsid w:val="00E6497C"/>
  </w:style>
  <w:style w:type="character" w:customStyle="1" w:styleId="CommentTextChar">
    <w:name w:val="Comment Text Char"/>
    <w:basedOn w:val="DefaultParagraphFont"/>
    <w:link w:val="CommentText"/>
    <w:uiPriority w:val="99"/>
    <w:semiHidden/>
    <w:rsid w:val="00E6497C"/>
  </w:style>
  <w:style w:type="paragraph" w:styleId="CommentSubject">
    <w:name w:val="annotation subject"/>
    <w:basedOn w:val="CommentText"/>
    <w:next w:val="CommentText"/>
    <w:link w:val="CommentSubjectChar"/>
    <w:uiPriority w:val="99"/>
    <w:semiHidden/>
    <w:unhideWhenUsed/>
    <w:rsid w:val="00E6497C"/>
    <w:rPr>
      <w:b/>
      <w:bCs/>
    </w:rPr>
  </w:style>
  <w:style w:type="character" w:customStyle="1" w:styleId="CommentSubjectChar">
    <w:name w:val="Comment Subject Char"/>
    <w:basedOn w:val="CommentTextChar"/>
    <w:link w:val="CommentSubject"/>
    <w:uiPriority w:val="99"/>
    <w:semiHidden/>
    <w:rsid w:val="00E649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B22211D6-8F4D-460D-9C60-A704C6BC5D2E}"/>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38</TotalTime>
  <Pages>10</Pages>
  <Words>5606</Words>
  <Characters>31957</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37489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11</cp:revision>
  <cp:lastPrinted>2013-06-26T16:11:00Z</cp:lastPrinted>
  <dcterms:created xsi:type="dcterms:W3CDTF">2026-05-19T18:54:00Z</dcterms:created>
  <dcterms:modified xsi:type="dcterms:W3CDTF">2026-09-17T20:42:00Z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